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2D574" w14:textId="63D4F9EB" w:rsidR="004154DA" w:rsidRPr="004154DA" w:rsidRDefault="004154DA" w:rsidP="004154D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4154D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Приёмы работы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4154D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при изучении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="0057685E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первого и второго типов чтения</w:t>
      </w:r>
      <w:r w:rsidRPr="004154D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на уроках английского языка </w:t>
      </w:r>
      <w:r w:rsidRPr="004154D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во втором классе </w:t>
      </w:r>
      <w:r w:rsidRPr="004154D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 детьми ОВЗ</w:t>
      </w:r>
    </w:p>
    <w:p w14:paraId="4BA2B6AC" w14:textId="77777777" w:rsidR="004154DA" w:rsidRDefault="004154DA" w:rsidP="004154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14:paraId="5916CA56" w14:textId="0829EE2C" w:rsidR="004154DA" w:rsidRPr="004154DA" w:rsidRDefault="004154DA" w:rsidP="00415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154DA">
        <w:rPr>
          <w:rFonts w:ascii="Times New Roman" w:hAnsi="Times New Roman" w:cs="Times New Roman"/>
          <w:color w:val="333333"/>
          <w:sz w:val="28"/>
          <w:szCs w:val="28"/>
        </w:rPr>
        <w:t xml:space="preserve">Автор: </w:t>
      </w:r>
      <w:r w:rsidRPr="004154D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Николаева Юлия Сергеевна </w:t>
      </w:r>
    </w:p>
    <w:p w14:paraId="2C34FB0F" w14:textId="035978A1" w:rsidR="004154DA" w:rsidRPr="004154DA" w:rsidRDefault="004154DA" w:rsidP="004154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54DA">
        <w:rPr>
          <w:color w:val="333333"/>
          <w:sz w:val="28"/>
          <w:szCs w:val="28"/>
        </w:rPr>
        <w:t xml:space="preserve">Организация: </w:t>
      </w:r>
      <w:r w:rsidRPr="004154DA">
        <w:rPr>
          <w:color w:val="1A1A1A"/>
          <w:sz w:val="28"/>
          <w:szCs w:val="28"/>
        </w:rPr>
        <w:t xml:space="preserve">ГБОУ СОШ № 44 имени В.В. Ходырева </w:t>
      </w:r>
    </w:p>
    <w:p w14:paraId="07902753" w14:textId="34C2C8E6" w:rsidR="004154DA" w:rsidRPr="004154DA" w:rsidRDefault="004154DA" w:rsidP="004154D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154DA">
        <w:rPr>
          <w:color w:val="333333"/>
          <w:sz w:val="28"/>
          <w:szCs w:val="28"/>
        </w:rPr>
        <w:t xml:space="preserve">Населенный пункт: </w:t>
      </w:r>
      <w:r w:rsidRPr="004154DA">
        <w:rPr>
          <w:color w:val="1A1A1A"/>
          <w:sz w:val="28"/>
          <w:szCs w:val="28"/>
        </w:rPr>
        <w:t>город Севастополь</w:t>
      </w:r>
    </w:p>
    <w:p w14:paraId="5ABBDF23" w14:textId="4211AE14" w:rsidR="00947F6E" w:rsidRPr="004154DA" w:rsidRDefault="00947F6E" w:rsidP="00415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DB98121" w14:textId="45A5AD1F" w:rsidR="00AF7FC8" w:rsidRPr="004154DA" w:rsidRDefault="00AF7FC8">
      <w:pPr>
        <w:rPr>
          <w:rFonts w:ascii="Times New Roman" w:hAnsi="Times New Roman" w:cs="Times New Roman"/>
          <w:sz w:val="28"/>
          <w:szCs w:val="28"/>
        </w:rPr>
      </w:pPr>
    </w:p>
    <w:p w14:paraId="12890848" w14:textId="632BECFB" w:rsidR="00947F6E" w:rsidRPr="00947F6E" w:rsidRDefault="00947F6E" w:rsidP="00947F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15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начальной школ</w:t>
      </w:r>
      <w:bookmarkStart w:id="0" w:name="_GoBack"/>
      <w:bookmarkEnd w:id="0"/>
      <w:r w:rsidRPr="00415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разработано много методик и приёмов по изучению английского языка. Детям порой нелегко даётся изучение иностранного языка, особенно это касается деток с ограниченными возможностями здоровья. У таких детей</w:t>
      </w:r>
      <w:r w:rsidRPr="007B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возникают затруднения в изучении иностранного языка, именно поэтому </w:t>
      </w:r>
      <w:r w:rsidRPr="007B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стало интересно познакомиться и изучить </w:t>
      </w:r>
      <w:r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7B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иёмы</w:t>
      </w:r>
      <w:r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детьми с</w:t>
      </w:r>
      <w:r w:rsidRPr="007B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ОВЗ</w:t>
      </w:r>
      <w:r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 английскому языку.</w:t>
      </w:r>
    </w:p>
    <w:p w14:paraId="2E0F6C01" w14:textId="27C267FF" w:rsidR="00947F6E" w:rsidRPr="00947F6E" w:rsidRDefault="00947F6E" w:rsidP="00947F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</w:t>
      </w:r>
      <w:r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 </w:t>
      </w:r>
      <w:r w:rsidRPr="007B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уделить</w:t>
      </w:r>
      <w:r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</w:t>
      </w:r>
      <w:r w:rsidRPr="007B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детей с ОВЗ, касающихся изучения иностранного языка:</w:t>
      </w:r>
    </w:p>
    <w:p w14:paraId="7507934D" w14:textId="77777777" w:rsidR="00947F6E" w:rsidRPr="007B7657" w:rsidRDefault="00947F6E" w:rsidP="00947F6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эмоционально-волевой сферы</w:t>
      </w:r>
      <w:r w:rsidRPr="007B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0AF1E88" w14:textId="624E6863" w:rsidR="00947F6E" w:rsidRPr="00947F6E" w:rsidRDefault="00947F6E" w:rsidP="00947F6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фонематического слуха;</w:t>
      </w:r>
    </w:p>
    <w:p w14:paraId="79331BC6" w14:textId="096E7B65" w:rsidR="00947F6E" w:rsidRPr="00947F6E" w:rsidRDefault="00947F6E" w:rsidP="00947F6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мотивация к познавательной деятельности;</w:t>
      </w:r>
    </w:p>
    <w:p w14:paraId="38BD6900" w14:textId="77777777" w:rsidR="00947F6E" w:rsidRPr="00947F6E" w:rsidRDefault="00947F6E" w:rsidP="00947F6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родным языком не в полном объёме на фонетическом и грамматическом уровнях;</w:t>
      </w:r>
    </w:p>
    <w:p w14:paraId="5571F865" w14:textId="39400262" w:rsidR="00947F6E" w:rsidRPr="00947F6E" w:rsidRDefault="00947F6E" w:rsidP="00947F6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развития мышления и речи;</w:t>
      </w:r>
    </w:p>
    <w:p w14:paraId="5F3BCC15" w14:textId="08650D78" w:rsidR="00947F6E" w:rsidRPr="00947F6E" w:rsidRDefault="00947F6E" w:rsidP="00947F6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развития памяти; внимания (устойчивость, концентрация, переключение);</w:t>
      </w:r>
    </w:p>
    <w:p w14:paraId="14113C5D" w14:textId="77777777" w:rsidR="00947F6E" w:rsidRPr="00947F6E" w:rsidRDefault="00947F6E" w:rsidP="00947F6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неусвоение материала.</w:t>
      </w:r>
    </w:p>
    <w:p w14:paraId="29D24C18" w14:textId="0B828DDB" w:rsidR="00947F6E" w:rsidRPr="00947F6E" w:rsidRDefault="00D00289" w:rsidP="00947F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</w:t>
      </w:r>
      <w:r w:rsidR="00947F6E"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английского языка учитель опирается на умение учеников воспринимать речь говорящего </w:t>
      </w:r>
      <w:r w:rsidR="00947F6E" w:rsidRPr="00947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слух</w:t>
      </w:r>
      <w:r w:rsidR="00947F6E"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несложные высказывания учителя, элементарные инструкции – команды на английском языке, изучение песен и прослушивание учебных диалогов с целью их дальнейшего воспроизведения вслух. Одной из основных фонетических единиц языка является </w:t>
      </w:r>
      <w:r w:rsidR="00947F6E" w:rsidRPr="00947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звук. </w:t>
      </w:r>
      <w:r w:rsidR="00947F6E"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английского алфавита тесно связано с правилами чтения гласных и согласных букв. Умение и знания правил чтения ложатся в основу уверенного чтения слогов, слов и предложений на иностранном языке.</w:t>
      </w:r>
    </w:p>
    <w:p w14:paraId="03BE0DF6" w14:textId="0D88EA6E" w:rsidR="00947F6E" w:rsidRPr="00947F6E" w:rsidRDefault="00947F6E" w:rsidP="00947F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</w:t>
      </w:r>
      <w:r w:rsidRPr="00947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детей с нарушением фонематического слуха</w:t>
      </w:r>
      <w:r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7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возникают</w:t>
      </w:r>
      <w:r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затруднения в изучении английского языка, так как у учеников создаётся неправильное восприятие звука слуховыми анализаторами, складывается неверное формирование фонетического строя нового языка и далее ошибочная артикуляция звуков. Результат такого изучения иностранного языка мы можем наблюдать в неправильном чтении текстов, написании проверочных словарных диктантах</w:t>
      </w:r>
      <w:r w:rsidR="00D00289" w:rsidRPr="007B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2A56A8" w14:textId="77777777" w:rsidR="00947F6E" w:rsidRPr="00947F6E" w:rsidRDefault="00947F6E" w:rsidP="00947F6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детей с нарушениями слуха учитель должен опираться на следующие </w:t>
      </w:r>
      <w:r w:rsidRPr="00947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приёмы работы</w:t>
      </w:r>
      <w:r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58C1FD4" w14:textId="18E33502" w:rsidR="00D00289" w:rsidRPr="007B7657" w:rsidRDefault="00320692" w:rsidP="00D002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алфавита и транскрипции</w:t>
      </w:r>
      <w:r w:rsidRPr="007B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D00289" w:rsidRPr="007B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ледует о</w:t>
      </w:r>
      <w:r w:rsidR="00947F6E"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пираться на знание родного языка; первоначально необходимо диагностировать уровень усвоение звукобуквенной системы русского языка, при возникновении затруднений устранять их параллельно изучением иностранных букв и звуков. </w:t>
      </w:r>
      <w:r w:rsidR="00D00289" w:rsidRPr="007B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47F6E"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ученик не знает русский алфавит, его </w:t>
      </w:r>
      <w:r w:rsidR="00947F6E"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 повторять наряду с изучением английских букв, если ученик путает гласные и согласные буквы, можно применить следующее правило: выучить согласные буквы, которые и в английском, и в русском произносятся с преградой.</w:t>
      </w:r>
    </w:p>
    <w:p w14:paraId="2C82C844" w14:textId="52154878" w:rsidR="00D00289" w:rsidRPr="007B7657" w:rsidRDefault="00D00289" w:rsidP="00D002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Задействовать все каналы восприятия: слуховые, зрительные, двигательные, так при изучении правил чтения гласных букв под ударением, я использую</w:t>
      </w:r>
      <w:r w:rsidRPr="007B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раздаточные карточки</w:t>
      </w:r>
      <w:r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которой</w:t>
      </w:r>
      <w:r w:rsidR="002A50AB" w:rsidRPr="007B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наглядно показаны правила чтения</w:t>
      </w:r>
      <w:r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формируя зрительный образ, «зацепку» для запоминания</w:t>
      </w:r>
      <w:bookmarkStart w:id="1" w:name="_Hlk163391442"/>
    </w:p>
    <w:bookmarkEnd w:id="1"/>
    <w:p w14:paraId="65EB8B20" w14:textId="77777777" w:rsidR="00D00289" w:rsidRPr="007B7657" w:rsidRDefault="00D00289" w:rsidP="00D00289">
      <w:pPr>
        <w:jc w:val="center"/>
        <w:rPr>
          <w:rFonts w:ascii="Times New Roman" w:hAnsi="Times New Roman" w:cs="Times New Roman"/>
          <w:b/>
          <w:color w:val="FF0000"/>
        </w:rPr>
      </w:pPr>
      <w:r w:rsidRPr="007B7657">
        <w:rPr>
          <w:rFonts w:ascii="Times New Roman" w:hAnsi="Times New Roman" w:cs="Times New Roman"/>
          <w:b/>
          <w:color w:val="FF0000"/>
        </w:rPr>
        <w:t>Учимся читать правильно</w:t>
      </w:r>
      <w:r w:rsidRPr="007B7657">
        <w:rPr>
          <w:rFonts w:ascii="Times New Roman" w:hAnsi="Times New Roman" w:cs="Times New Roman"/>
          <w:b/>
          <w:color w:val="FF0000"/>
          <w:lang w:val="en-US"/>
        </w:rPr>
        <w:t xml:space="preserve"> 1</w:t>
      </w:r>
      <w:r w:rsidRPr="007B7657">
        <w:rPr>
          <w:rFonts w:ascii="Times New Roman" w:hAnsi="Times New Roman" w:cs="Times New Roman"/>
          <w:b/>
          <w:color w:val="FF0000"/>
        </w:rPr>
        <w:t xml:space="preserve"> </w:t>
      </w:r>
      <w:r w:rsidRPr="007B7657">
        <w:rPr>
          <w:rFonts w:ascii="Times New Roman" w:hAnsi="Times New Roman" w:cs="Times New Roman"/>
          <w:b/>
          <w:color w:val="FF0000"/>
        </w:rPr>
        <w:sym w:font="Wingdings" w:char="F04A"/>
      </w:r>
    </w:p>
    <w:p w14:paraId="1845425D" w14:textId="6F4A53C4" w:rsidR="00D00289" w:rsidRPr="007B7657" w:rsidRDefault="00D00289" w:rsidP="002A50AB">
      <w:pPr>
        <w:jc w:val="center"/>
        <w:rPr>
          <w:rFonts w:ascii="Times New Roman" w:hAnsi="Times New Roman" w:cs="Times New Roman"/>
        </w:rPr>
      </w:pPr>
      <w:r w:rsidRPr="007B7657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147B7389" wp14:editId="42D90B5D">
                <wp:extent cx="4149529" cy="1947294"/>
                <wp:effectExtent l="0" t="0" r="22860" b="0"/>
                <wp:docPr id="49" name="Полотно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36164" y="16894"/>
                            <a:ext cx="914026" cy="4567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7E4957" w14:textId="77777777" w:rsidR="00D00289" w:rsidRPr="006F6B6D" w:rsidRDefault="00D00289" w:rsidP="002A50AB">
                              <w:pPr>
                                <w:rPr>
                                  <w:rFonts w:ascii="Arial Black" w:hAnsi="Arial Black"/>
                                  <w:b/>
                                  <w:color w:val="00CCFF"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 w:rsidRPr="006F6B6D">
                                <w:rPr>
                                  <w:rFonts w:ascii="Arial Black" w:hAnsi="Arial Black"/>
                                  <w:b/>
                                  <w:color w:val="00CCFF"/>
                                  <w:sz w:val="32"/>
                                  <w:szCs w:val="32"/>
                                  <w:lang w:val="uk-UA"/>
                                </w:rPr>
                                <w:t>А, 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5999" y="816444"/>
                            <a:ext cx="1370626" cy="9906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D05005" w14:textId="77777777" w:rsidR="00D00289" w:rsidRPr="000E4439" w:rsidRDefault="00D00289" w:rsidP="00D00289">
                              <w:pPr>
                                <w:jc w:val="center"/>
                                <w:rPr>
                                  <w:b/>
                                  <w:color w:val="00CCFF"/>
                                  <w:u w:val="single"/>
                                </w:rPr>
                              </w:pPr>
                              <w:r w:rsidRPr="000E4439">
                                <w:rPr>
                                  <w:b/>
                                  <w:color w:val="00CCFF"/>
                                  <w:u w:val="single"/>
                                  <w:lang w:val="uk-UA"/>
                                </w:rPr>
                                <w:t>І тип ч</w:t>
                              </w:r>
                              <w:proofErr w:type="spellStart"/>
                              <w:r w:rsidRPr="000E4439">
                                <w:rPr>
                                  <w:b/>
                                  <w:color w:val="00CCFF"/>
                                  <w:u w:val="single"/>
                                </w:rPr>
                                <w:t>тения</w:t>
                              </w:r>
                              <w:proofErr w:type="spellEnd"/>
                            </w:p>
                            <w:p w14:paraId="389A993F" w14:textId="77777777" w:rsidR="00D00289" w:rsidRPr="00D00289" w:rsidRDefault="00D00289" w:rsidP="00D0028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00289">
                                <w:rPr>
                                  <w:b/>
                                </w:rPr>
                                <w:t>[</w:t>
                              </w:r>
                              <w:proofErr w:type="spellStart"/>
                              <w:r w:rsidRPr="000E4439">
                                <w:rPr>
                                  <w:b/>
                                  <w:color w:val="00CCFF"/>
                                  <w:lang w:val="en-US"/>
                                </w:rPr>
                                <w:t>ei</w:t>
                              </w:r>
                              <w:proofErr w:type="spellEnd"/>
                              <w:r w:rsidRPr="00D00289">
                                <w:rPr>
                                  <w:b/>
                                </w:rPr>
                                <w:t>]</w:t>
                              </w:r>
                            </w:p>
                            <w:p w14:paraId="1DF5E007" w14:textId="77777777" w:rsidR="00D00289" w:rsidRPr="000E4439" w:rsidRDefault="00D00289" w:rsidP="00D00289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0E4439">
                                <w:rPr>
                                  <w:lang w:val="en-US"/>
                                </w:rPr>
                                <w:t>Plane</w:t>
                              </w:r>
                              <w:r w:rsidRPr="00D00289">
                                <w:t xml:space="preserve"> </w:t>
                              </w:r>
                              <w:r w:rsidRPr="000E4439">
                                <w:rPr>
                                  <w:lang w:val="uk-UA"/>
                                </w:rPr>
                                <w:t xml:space="preserve">– </w:t>
                              </w:r>
                              <w:proofErr w:type="spellStart"/>
                              <w:r w:rsidRPr="000E4439">
                                <w:rPr>
                                  <w:lang w:val="uk-UA"/>
                                </w:rPr>
                                <w:t>самолет</w:t>
                              </w:r>
                              <w:proofErr w:type="spellEnd"/>
                            </w:p>
                            <w:p w14:paraId="7CA033B9" w14:textId="77777777" w:rsidR="00D00289" w:rsidRPr="000E4439" w:rsidRDefault="00D00289" w:rsidP="00D00289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0E4439">
                                <w:rPr>
                                  <w:lang w:val="en-US"/>
                                </w:rPr>
                                <w:t>Name</w:t>
                              </w:r>
                              <w:r w:rsidRPr="000E4439">
                                <w:rPr>
                                  <w:lang w:val="uk-UA"/>
                                </w:rPr>
                                <w:t xml:space="preserve"> – </w:t>
                              </w:r>
                              <w:proofErr w:type="spellStart"/>
                              <w:r w:rsidRPr="000E4439">
                                <w:rPr>
                                  <w:lang w:val="uk-UA"/>
                                </w:rPr>
                                <w:t>имя</w:t>
                              </w:r>
                              <w:proofErr w:type="spellEnd"/>
                            </w:p>
                            <w:p w14:paraId="28ED2F7A" w14:textId="77777777" w:rsidR="00D00289" w:rsidRPr="00AC5AB5" w:rsidRDefault="00D00289" w:rsidP="00D00289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proofErr w:type="gramStart"/>
                              <w:r w:rsidRPr="000E4439">
                                <w:rPr>
                                  <w:lang w:val="en-US"/>
                                </w:rPr>
                                <w:t xml:space="preserve">Late </w:t>
                              </w:r>
                              <w:r w:rsidRPr="000E4439">
                                <w:rPr>
                                  <w:lang w:val="uk-UA"/>
                                </w:rPr>
                                <w:t xml:space="preserve"> –</w:t>
                              </w:r>
                              <w:proofErr w:type="gramEnd"/>
                              <w:r w:rsidRPr="000E4439">
                                <w:rPr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0E4439">
                                <w:rPr>
                                  <w:lang w:val="uk-UA"/>
                                </w:rPr>
                                <w:t>поздно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7"/>
                        <wps:cNvSpPr>
                          <a:spLocks/>
                        </wps:cNvSpPr>
                        <wps:spPr bwMode="auto">
                          <a:xfrm>
                            <a:off x="722138" y="451521"/>
                            <a:ext cx="1359067" cy="364923"/>
                          </a:xfrm>
                          <a:custGeom>
                            <a:avLst/>
                            <a:gdLst>
                              <a:gd name="T0" fmla="*/ 2139 w 2139"/>
                              <a:gd name="T1" fmla="*/ 0 h 575"/>
                              <a:gd name="T2" fmla="*/ 0 w 2139"/>
                              <a:gd name="T3" fmla="*/ 575 h 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39" h="575">
                                <a:moveTo>
                                  <a:pt x="2139" y="0"/>
                                </a:moveTo>
                                <a:lnTo>
                                  <a:pt x="0" y="5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093590" y="473662"/>
                            <a:ext cx="1372278" cy="3427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986974" y="867287"/>
                            <a:ext cx="1162555" cy="9397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432B1F" w14:textId="77777777" w:rsidR="00D00289" w:rsidRPr="000E4439" w:rsidRDefault="00D00289" w:rsidP="00D00289">
                              <w:pPr>
                                <w:jc w:val="center"/>
                                <w:rPr>
                                  <w:b/>
                                  <w:color w:val="00CCFF"/>
                                  <w:u w:val="single"/>
                                  <w:lang w:val="uk-UA"/>
                                </w:rPr>
                              </w:pPr>
                              <w:r w:rsidRPr="000E4439">
                                <w:rPr>
                                  <w:b/>
                                  <w:color w:val="00CCFF"/>
                                  <w:u w:val="single"/>
                                  <w:lang w:val="uk-UA"/>
                                </w:rPr>
                                <w:t xml:space="preserve">ІІ тип </w:t>
                              </w:r>
                              <w:proofErr w:type="spellStart"/>
                              <w:r w:rsidRPr="000E4439">
                                <w:rPr>
                                  <w:b/>
                                  <w:color w:val="00CCFF"/>
                                  <w:u w:val="single"/>
                                  <w:lang w:val="uk-UA"/>
                                </w:rPr>
                                <w:t>чтения</w:t>
                              </w:r>
                              <w:proofErr w:type="spellEnd"/>
                            </w:p>
                            <w:p w14:paraId="61DA08E5" w14:textId="77777777" w:rsidR="00D00289" w:rsidRPr="000E4439" w:rsidRDefault="00D00289" w:rsidP="00D00289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0E4439">
                                <w:rPr>
                                  <w:b/>
                                  <w:lang w:val="uk-UA"/>
                                </w:rPr>
                                <w:t>[</w:t>
                              </w:r>
                              <w:r w:rsidRPr="000E4439">
                                <w:rPr>
                                  <w:b/>
                                  <w:color w:val="00CCFF"/>
                                  <w:lang w:val="uk-UA"/>
                                </w:rPr>
                                <w:t>æ</w:t>
                              </w:r>
                              <w:r w:rsidRPr="000E4439">
                                <w:rPr>
                                  <w:b/>
                                  <w:lang w:val="uk-UA"/>
                                </w:rPr>
                                <w:t>]</w:t>
                              </w:r>
                            </w:p>
                            <w:p w14:paraId="049421B8" w14:textId="77777777" w:rsidR="00D00289" w:rsidRPr="000E4439" w:rsidRDefault="00D00289" w:rsidP="00D00289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0E4439">
                                <w:rPr>
                                  <w:lang w:val="en-US"/>
                                </w:rPr>
                                <w:t>Plan</w:t>
                              </w:r>
                              <w:r w:rsidRPr="000E4439">
                                <w:rPr>
                                  <w:lang w:val="uk-UA"/>
                                </w:rPr>
                                <w:t xml:space="preserve"> – план </w:t>
                              </w:r>
                            </w:p>
                            <w:p w14:paraId="41DE523B" w14:textId="77777777" w:rsidR="00D00289" w:rsidRPr="000E4439" w:rsidRDefault="00D00289" w:rsidP="00D00289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0E4439">
                                <w:rPr>
                                  <w:lang w:val="en-US"/>
                                </w:rPr>
                                <w:t>Man</w:t>
                              </w:r>
                              <w:r w:rsidRPr="000E4439">
                                <w:rPr>
                                  <w:lang w:val="uk-UA"/>
                                </w:rPr>
                                <w:t xml:space="preserve"> – мужчина</w:t>
                              </w:r>
                            </w:p>
                            <w:p w14:paraId="090578BB" w14:textId="77777777" w:rsidR="00D00289" w:rsidRPr="000E4439" w:rsidRDefault="00D00289" w:rsidP="00D00289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0E4439">
                                <w:rPr>
                                  <w:lang w:val="en-US"/>
                                </w:rPr>
                                <w:t>Flat</w:t>
                              </w:r>
                              <w:r w:rsidRPr="000E4439">
                                <w:rPr>
                                  <w:lang w:val="uk-UA"/>
                                </w:rPr>
                                <w:t xml:space="preserve"> – квартира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47B7389" id="Полотно 49" o:spid="_x0000_s1026" editas="canvas" style="width:326.75pt;height:153.35pt;mso-position-horizontal-relative:char;mso-position-vertical-relative:line" coordsize="41490,19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ie/ZgQAAAkRAAAOAAAAZHJzL2Uyb0RvYy54bWzsWG1v2zYQ/j5g/4HgxwGrLdmWLCFKUaTL&#10;MCDbiiX7AbREW8IkUqPkl/TX77mjbCtpMgxtU2Bo/cE+iafj8e65u0e+eH1oarHTrqusyWTwaiqF&#10;NrktKrPJ5J931z8upeh6ZQpVW6Mzea87+fry++8u9m2qQ1vautBOwIjp0n2bybLv23Qy6fJSN6p7&#10;ZVttsLi2rlE9Lt1mUji1h/WmnoTTaTTZW1e0zua663D3rV+Ul2x/vdZ5//t63ele1JmEbz1/O/5e&#10;0ffk8kKlG6fassoHN9RHeNGoymDTk6m3qldi66oPTDVV7mxn1/2r3DYTu15XueYz4DTB9NFprpTZ&#10;qY4PkyM6RwchfUa7qw35bex1VdeIxgTWU7pHv3vkR9NybR4q+TusO+jsWySwa0+p7D7NxdtStZpP&#10;3qX5b7t3TlRFJudzKYxqgKM/kFllNrUW4YKSSNtD77Z958jTrr2x+V+dMPaqhJp+45zdl1oVcCsg&#10;fbg+eoAuOjwqVvtfbQHzattbzudh7RoyiEyJA56NZlEQwYt7kpfJ3ANIH3qRYzkJ5tMwkiLH8nwR&#10;xdGS91Lp0Uzruv5nbRtBQiYdTsHbqN1N15NbKj2q8DFsXRWUGL5wm9VV7cROAcvX/Bmsd2O12og9&#10;PFkgLv9uYsqfp0w0VY+irKsmk8uTkkopfj+ZAm6qtFdV7WW4TOjggFIMfS76w+owpGVli3uE1llf&#10;fGgWEErr3kuxR+Flsvt7q5yWov7FID2I4ZwqlS/mizjEhRuvrMYryuQwlcleCi9e9b66t62rNiV2&#10;CjgMxr5BStcVB5nS7b0a/AZwvdsvj+DFEwiOKAkPAPlyCJ4tkiRh/C4BZBQUp/MI4GAWT6MjgpME&#10;cjgA5KtEMDcd7hdnyHwDsm/FaHO+FV87rWlAizB+HsdA2Ue23DgMgxlYBLfUYBFyOlR6RuwCMI19&#10;z51F8yScPUJsvvU9l9rWsc9iUBfouHRrUwznuEOjWTc1xv8PE4E9E7HnH18hZ7VgpDYVpVjEPIHG&#10;lsIHKk+bmY10YOJsCA315Jwq/VxQaX4wg8OQ0OtAr6bc2Vrb0WQi7xGiOz/dWJ9O94wyHCTlY6ig&#10;xbPnvAlNpsecyUkBzrTy8WhVT77RHiTSzKGYSVFmkiJCC43d6TvLKj356BWwMfMunPOsUJuxoj/L&#10;EFgeMLQKgbY6Cbw9bo4TfOIxNJU+eRA6ux3m3TD7RH/fgh4YcFlMr0w2usDc0qC+JHErHSbjoNm7&#10;imnK09p8tKEyzrPz28AcUz6Utu8zN5UB22NGNczKK+PZHmB7+4jwMX+842Q94Hv+EXr+P/G9cJpg&#10;YHo4zuNZFPE4HHcftKcY3YkY32wO8Vh/z8zLGofg2jh2IgL1QAqpUF4Yv58VoTDGPf0LsidE+gP+&#10;n1DdfSH2FCbLKIk9/19GcbjkkTfCQxCFiwU4HuEhmSUxsEFh+krfAJgpcMn8n/gTQM2v25y34b8B&#10;eqEfXzP0z/9gXP4DAAD//wMAUEsDBBQABgAIAAAAIQDs2drD3QAAAAUBAAAPAAAAZHJzL2Rvd25y&#10;ZXYueG1sTI/NasMwEITvhbyD2EBvjdSEOMa1HEIgUEqh5Ad6VayN7dZaGUtJnLfvtpf0sjDMMPNt&#10;vhxcKy7Yh8aThueJAoFUettQpeGw3zylIEI0ZE3rCTXcMMCyGD3kJrP+Slu87GIluIRCZjTUMXaZ&#10;lKGs0Zkw8R0SeyffOxNZ9pW0vblyuWvlVKlEOtMQL9Smw3WN5ffu7DQkr4v94V1tU/eW3j5Xyn3E&#10;r+lJ68fxsHoBEXGI9zD84jM6FMx09GeyQbQa+JH4d9lL5rM5iKOGmUoWIItc/qcvfgAAAP//AwBQ&#10;SwECLQAUAAYACAAAACEAtoM4kv4AAADhAQAAEwAAAAAAAAAAAAAAAAAAAAAAW0NvbnRlbnRfVHlw&#10;ZXNdLnhtbFBLAQItABQABgAIAAAAIQA4/SH/1gAAAJQBAAALAAAAAAAAAAAAAAAAAC8BAABfcmVs&#10;cy8ucmVsc1BLAQItABQABgAIAAAAIQD5bie/ZgQAAAkRAAAOAAAAAAAAAAAAAAAAAC4CAABkcnMv&#10;ZTJvRG9jLnhtbFBLAQItABQABgAIAAAAIQDs2drD3QAAAAUBAAAPAAAAAAAAAAAAAAAAAMAGAABk&#10;cnMvZG93bnJldi54bWxQSwUGAAAAAAQABADzAAAAy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490;height:19469;visibility:visible;mso-wrap-style:square">
                  <v:fill o:detectmouseclick="t"/>
                  <v:path o:connecttype="none"/>
                </v:shape>
                <v:rect id="Rectangle 25" o:spid="_x0000_s1028" style="position:absolute;left:16361;top:168;width:9140;height:4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>
                  <v:textbox>
                    <w:txbxContent>
                      <w:p w14:paraId="037E4957" w14:textId="77777777" w:rsidR="00D00289" w:rsidRPr="006F6B6D" w:rsidRDefault="00D00289" w:rsidP="002A50AB">
                        <w:pPr>
                          <w:rPr>
                            <w:rFonts w:ascii="Arial Black" w:hAnsi="Arial Black"/>
                            <w:b/>
                            <w:color w:val="00CCFF"/>
                            <w:sz w:val="32"/>
                            <w:szCs w:val="32"/>
                            <w:lang w:val="uk-UA"/>
                          </w:rPr>
                        </w:pPr>
                        <w:r w:rsidRPr="006F6B6D">
                          <w:rPr>
                            <w:rFonts w:ascii="Arial Black" w:hAnsi="Arial Black"/>
                            <w:b/>
                            <w:color w:val="00CCFF"/>
                            <w:sz w:val="32"/>
                            <w:szCs w:val="32"/>
                            <w:lang w:val="uk-UA"/>
                          </w:rPr>
                          <w:t>А, а</w:t>
                        </w:r>
                      </w:p>
                    </w:txbxContent>
                  </v:textbox>
                </v:rect>
                <v:rect id="Rectangle 26" o:spid="_x0000_s1029" style="position:absolute;left:359;top:8164;width:13707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>
                  <v:textbox>
                    <w:txbxContent>
                      <w:p w14:paraId="1ED05005" w14:textId="77777777" w:rsidR="00D00289" w:rsidRPr="000E4439" w:rsidRDefault="00D00289" w:rsidP="00D00289">
                        <w:pPr>
                          <w:jc w:val="center"/>
                          <w:rPr>
                            <w:b/>
                            <w:color w:val="00CCFF"/>
                            <w:u w:val="single"/>
                          </w:rPr>
                        </w:pPr>
                        <w:r w:rsidRPr="000E4439">
                          <w:rPr>
                            <w:b/>
                            <w:color w:val="00CCFF"/>
                            <w:u w:val="single"/>
                            <w:lang w:val="uk-UA"/>
                          </w:rPr>
                          <w:t>І тип ч</w:t>
                        </w:r>
                        <w:proofErr w:type="spellStart"/>
                        <w:r w:rsidRPr="000E4439">
                          <w:rPr>
                            <w:b/>
                            <w:color w:val="00CCFF"/>
                            <w:u w:val="single"/>
                          </w:rPr>
                          <w:t>тения</w:t>
                        </w:r>
                        <w:proofErr w:type="spellEnd"/>
                      </w:p>
                      <w:p w14:paraId="389A993F" w14:textId="77777777" w:rsidR="00D00289" w:rsidRPr="00D00289" w:rsidRDefault="00D00289" w:rsidP="00D00289">
                        <w:pPr>
                          <w:jc w:val="center"/>
                          <w:rPr>
                            <w:b/>
                          </w:rPr>
                        </w:pPr>
                        <w:r w:rsidRPr="00D00289">
                          <w:rPr>
                            <w:b/>
                          </w:rPr>
                          <w:t>[</w:t>
                        </w:r>
                        <w:proofErr w:type="spellStart"/>
                        <w:r w:rsidRPr="000E4439">
                          <w:rPr>
                            <w:b/>
                            <w:color w:val="00CCFF"/>
                            <w:lang w:val="en-US"/>
                          </w:rPr>
                          <w:t>ei</w:t>
                        </w:r>
                        <w:proofErr w:type="spellEnd"/>
                        <w:r w:rsidRPr="00D00289">
                          <w:rPr>
                            <w:b/>
                          </w:rPr>
                          <w:t>]</w:t>
                        </w:r>
                      </w:p>
                      <w:p w14:paraId="1DF5E007" w14:textId="77777777" w:rsidR="00D00289" w:rsidRPr="000E4439" w:rsidRDefault="00D00289" w:rsidP="00D00289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0E4439">
                          <w:rPr>
                            <w:lang w:val="en-US"/>
                          </w:rPr>
                          <w:t>Plane</w:t>
                        </w:r>
                        <w:r w:rsidRPr="00D00289">
                          <w:t xml:space="preserve"> </w:t>
                        </w:r>
                        <w:r w:rsidRPr="000E4439">
                          <w:rPr>
                            <w:lang w:val="uk-UA"/>
                          </w:rPr>
                          <w:t xml:space="preserve">– </w:t>
                        </w:r>
                        <w:proofErr w:type="spellStart"/>
                        <w:r w:rsidRPr="000E4439">
                          <w:rPr>
                            <w:lang w:val="uk-UA"/>
                          </w:rPr>
                          <w:t>самолет</w:t>
                        </w:r>
                        <w:proofErr w:type="spellEnd"/>
                      </w:p>
                      <w:p w14:paraId="7CA033B9" w14:textId="77777777" w:rsidR="00D00289" w:rsidRPr="000E4439" w:rsidRDefault="00D00289" w:rsidP="00D00289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0E4439">
                          <w:rPr>
                            <w:lang w:val="en-US"/>
                          </w:rPr>
                          <w:t>Name</w:t>
                        </w:r>
                        <w:r w:rsidRPr="000E4439">
                          <w:rPr>
                            <w:lang w:val="uk-UA"/>
                          </w:rPr>
                          <w:t xml:space="preserve"> – </w:t>
                        </w:r>
                        <w:proofErr w:type="spellStart"/>
                        <w:r w:rsidRPr="000E4439">
                          <w:rPr>
                            <w:lang w:val="uk-UA"/>
                          </w:rPr>
                          <w:t>имя</w:t>
                        </w:r>
                        <w:proofErr w:type="spellEnd"/>
                      </w:p>
                      <w:p w14:paraId="28ED2F7A" w14:textId="77777777" w:rsidR="00D00289" w:rsidRPr="00AC5AB5" w:rsidRDefault="00D00289" w:rsidP="00D00289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proofErr w:type="gramStart"/>
                        <w:r w:rsidRPr="000E4439">
                          <w:rPr>
                            <w:lang w:val="en-US"/>
                          </w:rPr>
                          <w:t xml:space="preserve">Late </w:t>
                        </w:r>
                        <w:r w:rsidRPr="000E4439">
                          <w:rPr>
                            <w:lang w:val="uk-UA"/>
                          </w:rPr>
                          <w:t xml:space="preserve"> –</w:t>
                        </w:r>
                        <w:proofErr w:type="gramEnd"/>
                        <w:r w:rsidRPr="000E4439">
                          <w:rPr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0E4439">
                          <w:rPr>
                            <w:lang w:val="uk-UA"/>
                          </w:rPr>
                          <w:t>поздно</w:t>
                        </w:r>
                        <w:proofErr w:type="spellEnd"/>
                      </w:p>
                    </w:txbxContent>
                  </v:textbox>
                </v:rect>
                <v:shape id="Freeform 27" o:spid="_x0000_s1030" style="position:absolute;left:7221;top:4515;width:13591;height:3649;visibility:visible;mso-wrap-style:square;v-text-anchor:top" coordsize="2139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HJKxAAAANsAAAAPAAAAZHJzL2Rvd25yZXYueG1sRI9Ba8JA&#10;FITvBf/D8oTe6qbSSomuUoVAeioa8fzIvmZTs29jdhNjf71bKPQ4zMw3zGoz2kYM1PnasYLnWQKC&#10;uHS65krBscie3kD4gKyxcUwKbuRhs548rDDV7sp7Gg6hEhHCPkUFJoQ2ldKXhiz6mWuJo/flOosh&#10;yq6SusNrhNtGzpNkIS3WHBcMtrQzVJ4PvVXweSrCT15sb5emkN/9x+vR1NlZqcfp+L4EEWgM/+G/&#10;dq4VvCzg90v8AXJ9BwAA//8DAFBLAQItABQABgAIAAAAIQDb4fbL7gAAAIUBAAATAAAAAAAAAAAA&#10;AAAAAAAAAABbQ29udGVudF9UeXBlc10ueG1sUEsBAi0AFAAGAAgAAAAhAFr0LFu/AAAAFQEAAAsA&#10;AAAAAAAAAAAAAAAAHwEAAF9yZWxzLy5yZWxzUEsBAi0AFAAGAAgAAAAhAM+QckrEAAAA2wAAAA8A&#10;AAAAAAAAAAAAAAAABwIAAGRycy9kb3ducmV2LnhtbFBLBQYAAAAAAwADALcAAAD4AgAAAAA=&#10;" path="m2139,l,575e" filled="f">
                  <v:stroke endarrow="block"/>
                  <v:path arrowok="t" o:connecttype="custom" o:connectlocs="1359067,0;0,364923" o:connectangles="0,0"/>
                </v:shape>
                <v:line id="Line 28" o:spid="_x0000_s1031" style="position:absolute;visibility:visible;mso-wrap-style:square" from="20935,4736" to="34658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    <v:stroke endarrow="block"/>
                </v:line>
                <v:rect id="Rectangle 29" o:spid="_x0000_s1032" style="position:absolute;left:29869;top:8672;width:11626;height:9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>
                  <v:textbox>
                    <w:txbxContent>
                      <w:p w14:paraId="2E432B1F" w14:textId="77777777" w:rsidR="00D00289" w:rsidRPr="000E4439" w:rsidRDefault="00D00289" w:rsidP="00D00289">
                        <w:pPr>
                          <w:jc w:val="center"/>
                          <w:rPr>
                            <w:b/>
                            <w:color w:val="00CCFF"/>
                            <w:u w:val="single"/>
                            <w:lang w:val="uk-UA"/>
                          </w:rPr>
                        </w:pPr>
                        <w:r w:rsidRPr="000E4439">
                          <w:rPr>
                            <w:b/>
                            <w:color w:val="00CCFF"/>
                            <w:u w:val="single"/>
                            <w:lang w:val="uk-UA"/>
                          </w:rPr>
                          <w:t xml:space="preserve">ІІ тип </w:t>
                        </w:r>
                        <w:proofErr w:type="spellStart"/>
                        <w:r w:rsidRPr="000E4439">
                          <w:rPr>
                            <w:b/>
                            <w:color w:val="00CCFF"/>
                            <w:u w:val="single"/>
                            <w:lang w:val="uk-UA"/>
                          </w:rPr>
                          <w:t>чтения</w:t>
                        </w:r>
                        <w:proofErr w:type="spellEnd"/>
                      </w:p>
                      <w:p w14:paraId="61DA08E5" w14:textId="77777777" w:rsidR="00D00289" w:rsidRPr="000E4439" w:rsidRDefault="00D00289" w:rsidP="00D00289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0E4439">
                          <w:rPr>
                            <w:b/>
                            <w:lang w:val="uk-UA"/>
                          </w:rPr>
                          <w:t>[</w:t>
                        </w:r>
                        <w:r w:rsidRPr="000E4439">
                          <w:rPr>
                            <w:b/>
                            <w:color w:val="00CCFF"/>
                            <w:lang w:val="uk-UA"/>
                          </w:rPr>
                          <w:t>æ</w:t>
                        </w:r>
                        <w:r w:rsidRPr="000E4439">
                          <w:rPr>
                            <w:b/>
                            <w:lang w:val="uk-UA"/>
                          </w:rPr>
                          <w:t>]</w:t>
                        </w:r>
                      </w:p>
                      <w:p w14:paraId="049421B8" w14:textId="77777777" w:rsidR="00D00289" w:rsidRPr="000E4439" w:rsidRDefault="00D00289" w:rsidP="00D00289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0E4439">
                          <w:rPr>
                            <w:lang w:val="en-US"/>
                          </w:rPr>
                          <w:t>Plan</w:t>
                        </w:r>
                        <w:r w:rsidRPr="000E4439">
                          <w:rPr>
                            <w:lang w:val="uk-UA"/>
                          </w:rPr>
                          <w:t xml:space="preserve"> – план </w:t>
                        </w:r>
                      </w:p>
                      <w:p w14:paraId="41DE523B" w14:textId="77777777" w:rsidR="00D00289" w:rsidRPr="000E4439" w:rsidRDefault="00D00289" w:rsidP="00D00289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0E4439">
                          <w:rPr>
                            <w:lang w:val="en-US"/>
                          </w:rPr>
                          <w:t>Man</w:t>
                        </w:r>
                        <w:r w:rsidRPr="000E4439">
                          <w:rPr>
                            <w:lang w:val="uk-UA"/>
                          </w:rPr>
                          <w:t xml:space="preserve"> – мужчина</w:t>
                        </w:r>
                      </w:p>
                      <w:p w14:paraId="090578BB" w14:textId="77777777" w:rsidR="00D00289" w:rsidRPr="000E4439" w:rsidRDefault="00D00289" w:rsidP="00D00289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0E4439">
                          <w:rPr>
                            <w:lang w:val="en-US"/>
                          </w:rPr>
                          <w:t>Flat</w:t>
                        </w:r>
                        <w:r w:rsidRPr="000E4439">
                          <w:rPr>
                            <w:lang w:val="uk-UA"/>
                          </w:rPr>
                          <w:t xml:space="preserve"> – квартира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40FA74D" w14:textId="2D157DFE" w:rsidR="00D00289" w:rsidRPr="007B7657" w:rsidRDefault="00D00289" w:rsidP="002A50AB">
      <w:pPr>
        <w:spacing w:line="192" w:lineRule="auto"/>
        <w:jc w:val="center"/>
        <w:rPr>
          <w:rFonts w:ascii="Times New Roman" w:hAnsi="Times New Roman" w:cs="Times New Roman"/>
          <w:lang w:val="uk-UA"/>
        </w:rPr>
      </w:pPr>
      <w:proofErr w:type="spellStart"/>
      <w:r w:rsidRPr="007B7657">
        <w:rPr>
          <w:rFonts w:ascii="Times New Roman" w:hAnsi="Times New Roman" w:cs="Times New Roman"/>
          <w:color w:val="FF0000"/>
          <w:lang w:val="uk-UA"/>
        </w:rPr>
        <w:t>Запомни</w:t>
      </w:r>
      <w:proofErr w:type="spellEnd"/>
      <w:r w:rsidRPr="007B7657">
        <w:rPr>
          <w:rFonts w:ascii="Times New Roman" w:hAnsi="Times New Roman" w:cs="Times New Roman"/>
          <w:color w:val="FF0000"/>
          <w:lang w:val="uk-UA"/>
        </w:rPr>
        <w:t>!</w:t>
      </w:r>
    </w:p>
    <w:p w14:paraId="579213AE" w14:textId="2C8F3871" w:rsidR="00D00289" w:rsidRPr="007B7657" w:rsidRDefault="00D00289" w:rsidP="002A50AB">
      <w:pPr>
        <w:spacing w:line="192" w:lineRule="auto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7B7657">
        <w:rPr>
          <w:rFonts w:ascii="Times New Roman" w:hAnsi="Times New Roman" w:cs="Times New Roman"/>
          <w:lang w:val="uk-UA"/>
        </w:rPr>
        <w:t>Буквосочетания</w:t>
      </w:r>
      <w:proofErr w:type="spellEnd"/>
      <w:r w:rsidRPr="007B765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B7657">
        <w:rPr>
          <w:rFonts w:ascii="Times New Roman" w:hAnsi="Times New Roman" w:cs="Times New Roman"/>
          <w:b/>
          <w:color w:val="00CCFF"/>
          <w:lang w:val="uk-UA"/>
        </w:rPr>
        <w:t>аі</w:t>
      </w:r>
      <w:proofErr w:type="spellEnd"/>
      <w:r w:rsidRPr="007B7657">
        <w:rPr>
          <w:rFonts w:ascii="Times New Roman" w:hAnsi="Times New Roman" w:cs="Times New Roman"/>
          <w:b/>
          <w:color w:val="00CCFF"/>
          <w:lang w:val="uk-UA"/>
        </w:rPr>
        <w:t xml:space="preserve">, </w:t>
      </w:r>
      <w:proofErr w:type="spellStart"/>
      <w:r w:rsidRPr="007B7657">
        <w:rPr>
          <w:rFonts w:ascii="Times New Roman" w:hAnsi="Times New Roman" w:cs="Times New Roman"/>
          <w:b/>
          <w:color w:val="00CCFF"/>
          <w:lang w:val="uk-UA"/>
        </w:rPr>
        <w:t>ау</w:t>
      </w:r>
      <w:proofErr w:type="spellEnd"/>
      <w:r w:rsidRPr="007B7657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7B7657">
        <w:rPr>
          <w:rFonts w:ascii="Times New Roman" w:hAnsi="Times New Roman" w:cs="Times New Roman"/>
          <w:lang w:val="uk-UA"/>
        </w:rPr>
        <w:t>читаются</w:t>
      </w:r>
      <w:proofErr w:type="spellEnd"/>
      <w:r w:rsidRPr="007B7657">
        <w:rPr>
          <w:rFonts w:ascii="Times New Roman" w:hAnsi="Times New Roman" w:cs="Times New Roman"/>
          <w:lang w:val="uk-UA"/>
        </w:rPr>
        <w:t xml:space="preserve">  </w:t>
      </w:r>
      <w:r w:rsidRPr="007B7657">
        <w:rPr>
          <w:rFonts w:ascii="Times New Roman" w:hAnsi="Times New Roman" w:cs="Times New Roman"/>
          <w:b/>
          <w:color w:val="00CCFF"/>
        </w:rPr>
        <w:t>[</w:t>
      </w:r>
      <w:proofErr w:type="spellStart"/>
      <w:r w:rsidRPr="007B7657">
        <w:rPr>
          <w:rFonts w:ascii="Times New Roman" w:hAnsi="Times New Roman" w:cs="Times New Roman"/>
          <w:b/>
          <w:color w:val="00CCFF"/>
          <w:lang w:val="en-US"/>
        </w:rPr>
        <w:t>ei</w:t>
      </w:r>
      <w:proofErr w:type="spellEnd"/>
      <w:r w:rsidRPr="007B7657">
        <w:rPr>
          <w:rFonts w:ascii="Times New Roman" w:hAnsi="Times New Roman" w:cs="Times New Roman"/>
          <w:b/>
          <w:color w:val="00CCFF"/>
        </w:rPr>
        <w:t>]</w:t>
      </w:r>
      <w:r w:rsidRPr="007B7657">
        <w:rPr>
          <w:rFonts w:ascii="Times New Roman" w:hAnsi="Times New Roman" w:cs="Times New Roman"/>
          <w:b/>
        </w:rPr>
        <w:t xml:space="preserve"> </w:t>
      </w:r>
      <w:r w:rsidRPr="007B7657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7B7657">
        <w:rPr>
          <w:rFonts w:ascii="Times New Roman" w:hAnsi="Times New Roman" w:cs="Times New Roman"/>
          <w:lang w:val="uk-UA"/>
        </w:rPr>
        <w:t>например</w:t>
      </w:r>
      <w:proofErr w:type="spellEnd"/>
      <w:r w:rsidRPr="007B7657">
        <w:rPr>
          <w:rFonts w:ascii="Times New Roman" w:hAnsi="Times New Roman" w:cs="Times New Roman"/>
          <w:lang w:val="uk-UA"/>
        </w:rPr>
        <w:t>:</w:t>
      </w:r>
      <w:r w:rsidRPr="007B7657">
        <w:rPr>
          <w:rFonts w:ascii="Times New Roman" w:hAnsi="Times New Roman" w:cs="Times New Roman"/>
        </w:rPr>
        <w:t xml:space="preserve"> </w:t>
      </w:r>
      <w:r w:rsidRPr="007B7657">
        <w:rPr>
          <w:rFonts w:ascii="Times New Roman" w:hAnsi="Times New Roman" w:cs="Times New Roman"/>
          <w:b/>
          <w:color w:val="00CCFF"/>
          <w:lang w:val="en-US"/>
        </w:rPr>
        <w:t>May</w:t>
      </w:r>
      <w:r w:rsidRPr="007B7657">
        <w:rPr>
          <w:rFonts w:ascii="Times New Roman" w:hAnsi="Times New Roman" w:cs="Times New Roman"/>
          <w:b/>
          <w:color w:val="00CCFF"/>
        </w:rPr>
        <w:t xml:space="preserve">, </w:t>
      </w:r>
      <w:r w:rsidRPr="007B7657">
        <w:rPr>
          <w:rFonts w:ascii="Times New Roman" w:hAnsi="Times New Roman" w:cs="Times New Roman"/>
          <w:b/>
          <w:color w:val="00CCFF"/>
          <w:lang w:val="en-US"/>
        </w:rPr>
        <w:t>main</w:t>
      </w:r>
      <w:r w:rsidRPr="007B7657">
        <w:rPr>
          <w:rFonts w:ascii="Times New Roman" w:hAnsi="Times New Roman" w:cs="Times New Roman"/>
          <w:b/>
          <w:color w:val="00CCFF"/>
          <w:lang w:val="uk-UA"/>
        </w:rPr>
        <w:t xml:space="preserve"> – </w:t>
      </w:r>
      <w:r w:rsidRPr="007B7657">
        <w:rPr>
          <w:rFonts w:ascii="Times New Roman" w:hAnsi="Times New Roman" w:cs="Times New Roman"/>
          <w:b/>
          <w:color w:val="00CCFF"/>
        </w:rPr>
        <w:t>[</w:t>
      </w:r>
      <w:proofErr w:type="spellStart"/>
      <w:r w:rsidRPr="007B7657">
        <w:rPr>
          <w:rFonts w:ascii="Times New Roman" w:hAnsi="Times New Roman" w:cs="Times New Roman"/>
          <w:b/>
          <w:color w:val="00CCFF"/>
          <w:lang w:val="uk-UA"/>
        </w:rPr>
        <w:t>еі</w:t>
      </w:r>
      <w:proofErr w:type="spellEnd"/>
      <w:r w:rsidRPr="007B7657">
        <w:rPr>
          <w:rFonts w:ascii="Times New Roman" w:hAnsi="Times New Roman" w:cs="Times New Roman"/>
          <w:b/>
          <w:color w:val="00CCFF"/>
        </w:rPr>
        <w:t>]</w:t>
      </w:r>
    </w:p>
    <w:p w14:paraId="1A09EAD5" w14:textId="4B48031C" w:rsidR="00D00289" w:rsidRPr="007B7657" w:rsidRDefault="00D00289" w:rsidP="002A50AB">
      <w:pPr>
        <w:jc w:val="center"/>
        <w:rPr>
          <w:rFonts w:ascii="Times New Roman" w:hAnsi="Times New Roman" w:cs="Times New Roman"/>
        </w:rPr>
      </w:pPr>
      <w:r w:rsidRPr="007B7657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5F0BFA4D" wp14:editId="0C8AFE3C">
                <wp:extent cx="4113530" cy="1714500"/>
                <wp:effectExtent l="9525" t="9525" r="10795" b="9525"/>
                <wp:docPr id="43" name="Полотно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99844" y="0"/>
                            <a:ext cx="913843" cy="456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F54280" w14:textId="77777777" w:rsidR="00D00289" w:rsidRPr="006F6B6D" w:rsidRDefault="00D00289" w:rsidP="00D00289">
                              <w:pPr>
                                <w:jc w:val="center"/>
                                <w:rPr>
                                  <w:rFonts w:ascii="Arial Black" w:hAnsi="Arial Black"/>
                                  <w:b/>
                                  <w:color w:val="33CCCC"/>
                                  <w:sz w:val="32"/>
                                  <w:szCs w:val="32"/>
                                  <w:lang w:val="uk-UA"/>
                                </w:rPr>
                              </w:pPr>
                              <w:r w:rsidRPr="006F6B6D">
                                <w:rPr>
                                  <w:rFonts w:ascii="Arial Black" w:hAnsi="Arial Black"/>
                                  <w:b/>
                                  <w:color w:val="33CCCC"/>
                                  <w:sz w:val="32"/>
                                  <w:szCs w:val="32"/>
                                  <w:lang w:val="uk-UA"/>
                                </w:rPr>
                                <w:t xml:space="preserve"> Е, 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800264"/>
                            <a:ext cx="1370351" cy="914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04F48E" w14:textId="77777777" w:rsidR="00D00289" w:rsidRPr="000E4439" w:rsidRDefault="00D00289" w:rsidP="00D00289">
                              <w:pPr>
                                <w:jc w:val="center"/>
                                <w:rPr>
                                  <w:b/>
                                  <w:color w:val="33CCCC"/>
                                  <w:u w:val="single"/>
                                  <w:lang w:val="uk-UA"/>
                                </w:rPr>
                              </w:pPr>
                              <w:r w:rsidRPr="000E4439">
                                <w:rPr>
                                  <w:b/>
                                  <w:color w:val="33CCCC"/>
                                  <w:u w:val="single"/>
                                  <w:lang w:val="uk-UA"/>
                                </w:rPr>
                                <w:t xml:space="preserve">І тип </w:t>
                              </w:r>
                              <w:proofErr w:type="spellStart"/>
                              <w:r w:rsidRPr="000E4439">
                                <w:rPr>
                                  <w:b/>
                                  <w:color w:val="33CCCC"/>
                                  <w:u w:val="single"/>
                                  <w:lang w:val="uk-UA"/>
                                </w:rPr>
                                <w:t>чтения</w:t>
                              </w:r>
                              <w:proofErr w:type="spellEnd"/>
                            </w:p>
                            <w:p w14:paraId="3E26AD13" w14:textId="77777777" w:rsidR="00D00289" w:rsidRPr="00D00289" w:rsidRDefault="00D00289" w:rsidP="00D0028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00289">
                                <w:rPr>
                                  <w:b/>
                                </w:rPr>
                                <w:t>[</w:t>
                              </w:r>
                              <w:proofErr w:type="spellStart"/>
                              <w:r w:rsidRPr="000E4439">
                                <w:rPr>
                                  <w:b/>
                                  <w:color w:val="33CCCC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 w:rsidRPr="000E4439">
                                <w:rPr>
                                  <w:b/>
                                  <w:rtl/>
                                  <w:lang w:val="en-US" w:bidi="he-IL"/>
                                </w:rPr>
                                <w:t>׃</w:t>
                              </w:r>
                              <w:r w:rsidRPr="00D00289">
                                <w:rPr>
                                  <w:b/>
                                </w:rPr>
                                <w:t>]</w:t>
                              </w:r>
                            </w:p>
                            <w:p w14:paraId="6CCA824C" w14:textId="77777777" w:rsidR="00D00289" w:rsidRPr="000E4439" w:rsidRDefault="00D00289" w:rsidP="00D00289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0E4439">
                                <w:rPr>
                                  <w:lang w:val="en-US"/>
                                </w:rPr>
                                <w:t>Me</w:t>
                              </w:r>
                              <w:r w:rsidRPr="000E4439">
                                <w:rPr>
                                  <w:lang w:val="uk-UA"/>
                                </w:rPr>
                                <w:t xml:space="preserve"> – мне, </w:t>
                              </w:r>
                              <w:proofErr w:type="spellStart"/>
                              <w:r w:rsidRPr="000E4439">
                                <w:rPr>
                                  <w:lang w:val="uk-UA"/>
                                </w:rPr>
                                <w:t>меня</w:t>
                              </w:r>
                              <w:proofErr w:type="spellEnd"/>
                            </w:p>
                            <w:p w14:paraId="2FF599FE" w14:textId="77777777" w:rsidR="00D00289" w:rsidRPr="000E4439" w:rsidRDefault="00D00289" w:rsidP="00D00289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0E4439">
                                <w:rPr>
                                  <w:lang w:val="en-US"/>
                                </w:rPr>
                                <w:t>Pete –</w:t>
                              </w:r>
                              <w:r w:rsidRPr="000E4439">
                                <w:rPr>
                                  <w:lang w:val="uk-UA"/>
                                </w:rPr>
                                <w:t xml:space="preserve"> </w:t>
                              </w:r>
                              <w:proofErr w:type="spellStart"/>
                              <w:r w:rsidRPr="000E4439">
                                <w:rPr>
                                  <w:lang w:val="uk-UA"/>
                                </w:rPr>
                                <w:t>Пит</w:t>
                              </w:r>
                              <w:proofErr w:type="spellEnd"/>
                              <w:r w:rsidRPr="000E4439">
                                <w:rPr>
                                  <w:lang w:val="uk-UA"/>
                                </w:rPr>
                                <w:t xml:space="preserve"> </w:t>
                              </w:r>
                            </w:p>
                            <w:p w14:paraId="7C216CD4" w14:textId="77777777" w:rsidR="00D00289" w:rsidRPr="004253ED" w:rsidRDefault="00D00289" w:rsidP="00D00289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743179" y="800264"/>
                            <a:ext cx="1370351" cy="914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58ECC4" w14:textId="77777777" w:rsidR="00D00289" w:rsidRPr="000E4439" w:rsidRDefault="00D00289" w:rsidP="00D00289">
                              <w:pPr>
                                <w:jc w:val="center"/>
                                <w:rPr>
                                  <w:b/>
                                  <w:color w:val="33CCCC"/>
                                  <w:u w:val="single"/>
                                  <w:lang w:val="uk-UA"/>
                                </w:rPr>
                              </w:pPr>
                              <w:r w:rsidRPr="000E4439">
                                <w:rPr>
                                  <w:b/>
                                  <w:color w:val="33CCCC"/>
                                  <w:u w:val="single"/>
                                  <w:lang w:val="uk-UA"/>
                                </w:rPr>
                                <w:t xml:space="preserve">ІІ тип </w:t>
                              </w:r>
                              <w:proofErr w:type="spellStart"/>
                              <w:r w:rsidRPr="000E4439">
                                <w:rPr>
                                  <w:b/>
                                  <w:color w:val="33CCCC"/>
                                  <w:u w:val="single"/>
                                  <w:lang w:val="uk-UA"/>
                                </w:rPr>
                                <w:t>чтения</w:t>
                              </w:r>
                              <w:proofErr w:type="spellEnd"/>
                            </w:p>
                            <w:p w14:paraId="537FD678" w14:textId="77777777" w:rsidR="00D00289" w:rsidRPr="000E4439" w:rsidRDefault="00D00289" w:rsidP="00D00289">
                              <w:pPr>
                                <w:jc w:val="center"/>
                                <w:rPr>
                                  <w:b/>
                                  <w:lang w:val="uk-UA"/>
                                </w:rPr>
                              </w:pPr>
                              <w:r w:rsidRPr="000E4439">
                                <w:rPr>
                                  <w:b/>
                                  <w:lang w:val="uk-UA"/>
                                </w:rPr>
                                <w:t>[</w:t>
                              </w:r>
                              <w:r w:rsidRPr="000E4439">
                                <w:rPr>
                                  <w:b/>
                                  <w:color w:val="33CCCC"/>
                                  <w:lang w:val="en-US"/>
                                </w:rPr>
                                <w:t>e</w:t>
                              </w:r>
                              <w:r w:rsidRPr="000E4439">
                                <w:rPr>
                                  <w:b/>
                                  <w:lang w:val="uk-UA"/>
                                </w:rPr>
                                <w:t>]</w:t>
                              </w:r>
                            </w:p>
                            <w:p w14:paraId="6A53AD6E" w14:textId="77777777" w:rsidR="00D00289" w:rsidRPr="000E4439" w:rsidRDefault="00D00289" w:rsidP="00D00289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0E4439">
                                <w:rPr>
                                  <w:lang w:val="en-US"/>
                                </w:rPr>
                                <w:t>Ten</w:t>
                              </w:r>
                              <w:r w:rsidRPr="000E4439">
                                <w:rPr>
                                  <w:lang w:val="uk-UA"/>
                                </w:rPr>
                                <w:t xml:space="preserve"> – десять </w:t>
                              </w:r>
                              <w:r w:rsidRPr="000E4439">
                                <w:t xml:space="preserve"> </w:t>
                              </w:r>
                              <w:r w:rsidRPr="000E4439">
                                <w:rPr>
                                  <w:lang w:val="uk-UA"/>
                                </w:rPr>
                                <w:t xml:space="preserve"> </w:t>
                              </w:r>
                            </w:p>
                            <w:p w14:paraId="27314E1F" w14:textId="77777777" w:rsidR="00D00289" w:rsidRPr="000E4439" w:rsidRDefault="00D00289" w:rsidP="00D00289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  <w:r w:rsidRPr="000E4439">
                                <w:rPr>
                                  <w:lang w:val="en-US"/>
                                </w:rPr>
                                <w:t>Pen</w:t>
                              </w:r>
                              <w:r w:rsidRPr="000E4439">
                                <w:rPr>
                                  <w:lang w:val="uk-UA"/>
                                </w:rPr>
                                <w:t xml:space="preserve"> – ручка </w:t>
                              </w:r>
                            </w:p>
                            <w:p w14:paraId="298ECA17" w14:textId="77777777" w:rsidR="00D00289" w:rsidRPr="004253ED" w:rsidRDefault="00D00289" w:rsidP="00D00289">
                              <w:pPr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1"/>
                        <wps:cNvSpPr>
                          <a:spLocks/>
                        </wps:cNvSpPr>
                        <wps:spPr bwMode="auto">
                          <a:xfrm>
                            <a:off x="686001" y="434570"/>
                            <a:ext cx="1358794" cy="364874"/>
                          </a:xfrm>
                          <a:custGeom>
                            <a:avLst/>
                            <a:gdLst>
                              <a:gd name="T0" fmla="*/ 2139 w 2139"/>
                              <a:gd name="T1" fmla="*/ 0 h 575"/>
                              <a:gd name="T2" fmla="*/ 1019 w 2139"/>
                              <a:gd name="T3" fmla="*/ 313 h 575"/>
                              <a:gd name="T4" fmla="*/ 0 w 2139"/>
                              <a:gd name="T5" fmla="*/ 575 h 5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39" h="575">
                                <a:moveTo>
                                  <a:pt x="2139" y="0"/>
                                </a:moveTo>
                                <a:lnTo>
                                  <a:pt x="1019" y="313"/>
                                </a:lnTo>
                                <a:lnTo>
                                  <a:pt x="0" y="57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057178" y="456708"/>
                            <a:ext cx="1372002" cy="342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F0BFA4D" id="Полотно 43" o:spid="_x0000_s1033" editas="canvas" style="width:323.9pt;height:135pt;mso-position-horizontal-relative:char;mso-position-vertical-relative:line" coordsize="4113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/EfwQAAKoRAAAOAAAAZHJzL2Uyb0RvYy54bWzsWNtu4zYQfS/QfyD0WKCxbr4JURaLbFMU&#10;SNtF434ALdGWUIlUKTl29ut7ZijZcjZpg+6mL40fLFIcDedyODqjy3eHuhL3yral0akXXPieUDoz&#10;eam3qff76ub7hSfaTupcVkar1HtQrffu6ttvLvdNokJTmCpXVkCJbpN9k3pF1zXJZNJmhaple2Ea&#10;pbG4MbaWHaZ2O8mt3EN7XU1C359N9sbmjTWZalvc/eAWvSvWv9morPt1s2lVJ6rUg20d/1v+X9P/&#10;5OpSJlsrm6LMejPkv7CilqXGpkdVH2Qnxc6Wn6mqy8ya1my6i8zUE7PZlJliH+BN4D/y5lrqe9my&#10;MxmiMxiI0VfUu96S3drclFWFaEygPaF7dN0jP4qWK30u5O6wbC+zb5DAtjmmsv0yE+8K2Sj2vE2y&#10;X+4/WlHmqRcBTVrWwNFvyKzU20qJYEFJpO0hd9d8tGRp29ya7I9WaHNdQEy9t9bsCyVzmBWQPEwf&#10;PUCTFo+K9f5nk0O93HWG83nY2JoUIlPigGeny+Uijj3xcASPOnQiw9IyiBZx5IkMS/F0NvfZrolM&#10;BhWNbbsflakFDVLPwgPeQt7fth2ZJJNBhF0wVZlTUnhit+vryop7CRzf8I+9gKdjsUqLPSyZhlPW&#10;fLbWjlX4/HtKRV12OJBVWafe4igkE4rdDzqHmTLpZFm5MUwmZHAwKX4uD91hfXDpGjKzNvkDomuN&#10;O3+oFxgUxn7yxB5nL/XaP3fSKk9UP2lkaBnEMR1WnsTTeYiJHa+sxytSZ1CVep0n3PC6cwd819hy&#10;W2CngKOhzXtkdVNyrCnjzqrefGDXWf/6IF4+AeLlEKr/AMSIJjCK7IazmLaVyYDhIJr70TRwIEYW&#10;wmjWY+T/C2IO0QkubyDmo03n83ElxjEFms4K6+tV4nAeR8EcR+kNyi+ux9MhP2/1eEQqYtQ7B+Ub&#10;qxRRTREyR3gayfSmPluhyYvIw2wx831sRgQhwmutZ5+n4jtdzJfgFsQgolm8mHPpGTGIbOcYBJXs&#10;gTWAcubgD3Rrm/d+rHA4N3UFIvvdBL5ES7Hniyv2JzHYchTzRSGmc0bIWFM4Egn84DlN4D1HTVEQ&#10;Pa0Lrh2F/GdMmo5kYM5JEcJwdFQWjjHJJDvo3nmM8PpH0+Hzy74xLfE1igSiuXKcj+UpUs8Iw1kS&#10;jvp3HqT+RtiRwBVHDMaxsLv2FhHBe9x2WE+g7Vi7RDSyI0doDxoSdaNkeaJIPUoFLdTmXq0Mi3Tk&#10;kBOAlQwe7HcSqPRYkJLF7iAdvT+DwHBtWKOLUJ96KHSrGJBNjpUOdpJ7IwgeewZ66IuJpzW7nl/2&#10;XFN0Dw2ouEbfCJqYerXKQRAV2kwaMW/pK18v2dmSW4Knpdm1z7jqWyUcV0IcAFcJb0utRBhSlPta&#10;d61dZwWc3z1qrrhXW3Gyznor98iLy2PoT+fBHB0e0H1qoM7IKTp+mMj1MQ7n/0ROKzjBh2iolQTq&#10;vgmjE/XK+P2qCIUyfutwm4IRfw/g09l/vKAvDuM5y58+sVz9BQAA//8DAFBLAwQUAAYACAAAACEA&#10;sk3LEtwAAAAFAQAADwAAAGRycy9kb3ducmV2LnhtbEyPzWrDMBCE74W+g9hCb41UU2zjWg4hECil&#10;UPIDvSrWxnZrrYylJM7bd5tLehlYZpn5ppxPrhcnHEPnScPzTIFAqr3tqNGw266echAhGrKm94Qa&#10;LhhgXt3flaaw/kxrPG1iIziEQmE0tDEOhZShbtGZMPMDEnsHPzoT+RwbaUdz5nDXy0SpVDrTETe0&#10;ZsBli/XP5ug0pG/Zdveh1rl7zy9fC+U+43dy0PrxYVq8gog4xdsz/OEzOlTMtPdHskH0GnhIvCp7&#10;6UvGM/YakkwpkFUp/9NXvwAAAP//AwBQSwECLQAUAAYACAAAACEAtoM4kv4AAADhAQAAEwAAAAAA&#10;AAAAAAAAAAAAAAAAW0NvbnRlbnRfVHlwZXNdLnhtbFBLAQItABQABgAIAAAAIQA4/SH/1gAAAJQB&#10;AAALAAAAAAAAAAAAAAAAAC8BAABfcmVscy8ucmVsc1BLAQItABQABgAIAAAAIQDFSc/EfwQAAKoR&#10;AAAOAAAAAAAAAAAAAAAAAC4CAABkcnMvZTJvRG9jLnhtbFBLAQItABQABgAIAAAAIQCyTcsS3AAA&#10;AAUBAAAPAAAAAAAAAAAAAAAAANkGAABkcnMvZG93bnJldi54bWxQSwUGAAAAAAQABADzAAAA4gcA&#10;AAAA&#10;">
                <v:shape id="_x0000_s1034" type="#_x0000_t75" style="position:absolute;width:41135;height:17145;visibility:visible;mso-wrap-style:square">
                  <v:fill o:detectmouseclick="t"/>
                  <v:path o:connecttype="none"/>
                </v:shape>
                <v:rect id="Rectangle 18" o:spid="_x0000_s1035" style="position:absolute;left:15998;width:9138;height:4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>
                  <v:textbox>
                    <w:txbxContent>
                      <w:p w14:paraId="31F54280" w14:textId="77777777" w:rsidR="00D00289" w:rsidRPr="006F6B6D" w:rsidRDefault="00D00289" w:rsidP="00D00289">
                        <w:pPr>
                          <w:jc w:val="center"/>
                          <w:rPr>
                            <w:rFonts w:ascii="Arial Black" w:hAnsi="Arial Black"/>
                            <w:b/>
                            <w:color w:val="33CCCC"/>
                            <w:sz w:val="32"/>
                            <w:szCs w:val="32"/>
                            <w:lang w:val="uk-UA"/>
                          </w:rPr>
                        </w:pPr>
                        <w:r w:rsidRPr="006F6B6D">
                          <w:rPr>
                            <w:rFonts w:ascii="Arial Black" w:hAnsi="Arial Black"/>
                            <w:b/>
                            <w:color w:val="33CCCC"/>
                            <w:sz w:val="32"/>
                            <w:szCs w:val="32"/>
                            <w:lang w:val="uk-UA"/>
                          </w:rPr>
                          <w:t xml:space="preserve"> Е, е</w:t>
                        </w:r>
                      </w:p>
                    </w:txbxContent>
                  </v:textbox>
                </v:rect>
                <v:rect id="Rectangle 19" o:spid="_x0000_s1036" style="position:absolute;top:8002;width:13703;height:9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>
                  <v:textbox>
                    <w:txbxContent>
                      <w:p w14:paraId="2904F48E" w14:textId="77777777" w:rsidR="00D00289" w:rsidRPr="000E4439" w:rsidRDefault="00D00289" w:rsidP="00D00289">
                        <w:pPr>
                          <w:jc w:val="center"/>
                          <w:rPr>
                            <w:b/>
                            <w:color w:val="33CCCC"/>
                            <w:u w:val="single"/>
                            <w:lang w:val="uk-UA"/>
                          </w:rPr>
                        </w:pPr>
                        <w:r w:rsidRPr="000E4439">
                          <w:rPr>
                            <w:b/>
                            <w:color w:val="33CCCC"/>
                            <w:u w:val="single"/>
                            <w:lang w:val="uk-UA"/>
                          </w:rPr>
                          <w:t xml:space="preserve">І тип </w:t>
                        </w:r>
                        <w:proofErr w:type="spellStart"/>
                        <w:r w:rsidRPr="000E4439">
                          <w:rPr>
                            <w:b/>
                            <w:color w:val="33CCCC"/>
                            <w:u w:val="single"/>
                            <w:lang w:val="uk-UA"/>
                          </w:rPr>
                          <w:t>чтения</w:t>
                        </w:r>
                        <w:proofErr w:type="spellEnd"/>
                      </w:p>
                      <w:p w14:paraId="3E26AD13" w14:textId="77777777" w:rsidR="00D00289" w:rsidRPr="00D00289" w:rsidRDefault="00D00289" w:rsidP="00D00289">
                        <w:pPr>
                          <w:jc w:val="center"/>
                          <w:rPr>
                            <w:b/>
                          </w:rPr>
                        </w:pPr>
                        <w:r w:rsidRPr="00D00289">
                          <w:rPr>
                            <w:b/>
                          </w:rPr>
                          <w:t>[</w:t>
                        </w:r>
                        <w:proofErr w:type="spellStart"/>
                        <w:r w:rsidRPr="000E4439">
                          <w:rPr>
                            <w:b/>
                            <w:color w:val="33CCCC"/>
                            <w:lang w:val="en-US"/>
                          </w:rPr>
                          <w:t>i</w:t>
                        </w:r>
                        <w:proofErr w:type="spellEnd"/>
                        <w:r w:rsidRPr="000E4439">
                          <w:rPr>
                            <w:b/>
                            <w:rtl/>
                            <w:lang w:val="en-US" w:bidi="he-IL"/>
                          </w:rPr>
                          <w:t>׃</w:t>
                        </w:r>
                        <w:r w:rsidRPr="00D00289">
                          <w:rPr>
                            <w:b/>
                          </w:rPr>
                          <w:t>]</w:t>
                        </w:r>
                      </w:p>
                      <w:p w14:paraId="6CCA824C" w14:textId="77777777" w:rsidR="00D00289" w:rsidRPr="000E4439" w:rsidRDefault="00D00289" w:rsidP="00D00289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0E4439">
                          <w:rPr>
                            <w:lang w:val="en-US"/>
                          </w:rPr>
                          <w:t>Me</w:t>
                        </w:r>
                        <w:r w:rsidRPr="000E4439">
                          <w:rPr>
                            <w:lang w:val="uk-UA"/>
                          </w:rPr>
                          <w:t xml:space="preserve"> – мне, </w:t>
                        </w:r>
                        <w:proofErr w:type="spellStart"/>
                        <w:r w:rsidRPr="000E4439">
                          <w:rPr>
                            <w:lang w:val="uk-UA"/>
                          </w:rPr>
                          <w:t>меня</w:t>
                        </w:r>
                        <w:proofErr w:type="spellEnd"/>
                      </w:p>
                      <w:p w14:paraId="2FF599FE" w14:textId="77777777" w:rsidR="00D00289" w:rsidRPr="000E4439" w:rsidRDefault="00D00289" w:rsidP="00D00289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0E4439">
                          <w:rPr>
                            <w:lang w:val="en-US"/>
                          </w:rPr>
                          <w:t>Pete –</w:t>
                        </w:r>
                        <w:r w:rsidRPr="000E4439">
                          <w:rPr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0E4439">
                          <w:rPr>
                            <w:lang w:val="uk-UA"/>
                          </w:rPr>
                          <w:t>Пит</w:t>
                        </w:r>
                        <w:proofErr w:type="spellEnd"/>
                        <w:r w:rsidRPr="000E4439">
                          <w:rPr>
                            <w:lang w:val="uk-UA"/>
                          </w:rPr>
                          <w:t xml:space="preserve"> </w:t>
                        </w:r>
                      </w:p>
                      <w:p w14:paraId="7C216CD4" w14:textId="77777777" w:rsidR="00D00289" w:rsidRPr="004253ED" w:rsidRDefault="00D00289" w:rsidP="00D00289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20" o:spid="_x0000_s1037" style="position:absolute;left:27431;top:8002;width:13704;height:9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>
                  <v:textbox>
                    <w:txbxContent>
                      <w:p w14:paraId="2958ECC4" w14:textId="77777777" w:rsidR="00D00289" w:rsidRPr="000E4439" w:rsidRDefault="00D00289" w:rsidP="00D00289">
                        <w:pPr>
                          <w:jc w:val="center"/>
                          <w:rPr>
                            <w:b/>
                            <w:color w:val="33CCCC"/>
                            <w:u w:val="single"/>
                            <w:lang w:val="uk-UA"/>
                          </w:rPr>
                        </w:pPr>
                        <w:r w:rsidRPr="000E4439">
                          <w:rPr>
                            <w:b/>
                            <w:color w:val="33CCCC"/>
                            <w:u w:val="single"/>
                            <w:lang w:val="uk-UA"/>
                          </w:rPr>
                          <w:t xml:space="preserve">ІІ тип </w:t>
                        </w:r>
                        <w:proofErr w:type="spellStart"/>
                        <w:r w:rsidRPr="000E4439">
                          <w:rPr>
                            <w:b/>
                            <w:color w:val="33CCCC"/>
                            <w:u w:val="single"/>
                            <w:lang w:val="uk-UA"/>
                          </w:rPr>
                          <w:t>чтения</w:t>
                        </w:r>
                        <w:proofErr w:type="spellEnd"/>
                      </w:p>
                      <w:p w14:paraId="537FD678" w14:textId="77777777" w:rsidR="00D00289" w:rsidRPr="000E4439" w:rsidRDefault="00D00289" w:rsidP="00D00289">
                        <w:pPr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0E4439">
                          <w:rPr>
                            <w:b/>
                            <w:lang w:val="uk-UA"/>
                          </w:rPr>
                          <w:t>[</w:t>
                        </w:r>
                        <w:r w:rsidRPr="000E4439">
                          <w:rPr>
                            <w:b/>
                            <w:color w:val="33CCCC"/>
                            <w:lang w:val="en-US"/>
                          </w:rPr>
                          <w:t>e</w:t>
                        </w:r>
                        <w:r w:rsidRPr="000E4439">
                          <w:rPr>
                            <w:b/>
                            <w:lang w:val="uk-UA"/>
                          </w:rPr>
                          <w:t>]</w:t>
                        </w:r>
                      </w:p>
                      <w:p w14:paraId="6A53AD6E" w14:textId="77777777" w:rsidR="00D00289" w:rsidRPr="000E4439" w:rsidRDefault="00D00289" w:rsidP="00D00289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0E4439">
                          <w:rPr>
                            <w:lang w:val="en-US"/>
                          </w:rPr>
                          <w:t>Ten</w:t>
                        </w:r>
                        <w:r w:rsidRPr="000E4439">
                          <w:rPr>
                            <w:lang w:val="uk-UA"/>
                          </w:rPr>
                          <w:t xml:space="preserve"> – десять </w:t>
                        </w:r>
                        <w:r w:rsidRPr="000E4439">
                          <w:t xml:space="preserve"> </w:t>
                        </w:r>
                        <w:r w:rsidRPr="000E4439">
                          <w:rPr>
                            <w:lang w:val="uk-UA"/>
                          </w:rPr>
                          <w:t xml:space="preserve"> </w:t>
                        </w:r>
                      </w:p>
                      <w:p w14:paraId="27314E1F" w14:textId="77777777" w:rsidR="00D00289" w:rsidRPr="000E4439" w:rsidRDefault="00D00289" w:rsidP="00D00289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0E4439">
                          <w:rPr>
                            <w:lang w:val="en-US"/>
                          </w:rPr>
                          <w:t>Pen</w:t>
                        </w:r>
                        <w:r w:rsidRPr="000E4439">
                          <w:rPr>
                            <w:lang w:val="uk-UA"/>
                          </w:rPr>
                          <w:t xml:space="preserve"> – ручка </w:t>
                        </w:r>
                      </w:p>
                      <w:p w14:paraId="298ECA17" w14:textId="77777777" w:rsidR="00D00289" w:rsidRPr="004253ED" w:rsidRDefault="00D00289" w:rsidP="00D00289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rect>
                <v:shape id="Freeform 21" o:spid="_x0000_s1038" style="position:absolute;left:6860;top:4345;width:13587;height:3649;visibility:visible;mso-wrap-style:square;v-text-anchor:top" coordsize="2139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eo+wgAAANsAAAAPAAAAZHJzL2Rvd25yZXYueG1sRI9Bi8Iw&#10;FITvwv6H8IS9aaqoSDWKKwjuaVkrnh/Ns6k2L7WJWvfXmwXB4zAz3zDzZWsrcaPGl44VDPoJCOLc&#10;6ZILBfts05uC8AFZY+WYFDzIw3Lx0Zljqt2df+m2C4WIEPYpKjAh1KmUPjdk0fddTRy9o2sshiib&#10;QuoG7xFuKzlMkom0WHJcMFjT2lB+3l2tgp9DFv622dfjUmXydP0e7025OSv12W1XMxCB2vAOv9pb&#10;rWA0gP8v8QfIxRMAAP//AwBQSwECLQAUAAYACAAAACEA2+H2y+4AAACFAQAAEwAAAAAAAAAAAAAA&#10;AAAAAAAAW0NvbnRlbnRfVHlwZXNdLnhtbFBLAQItABQABgAIAAAAIQBa9CxbvwAAABUBAAALAAAA&#10;AAAAAAAAAAAAAB8BAABfcmVscy8ucmVsc1BLAQItABQABgAIAAAAIQBAeeo+wgAAANsAAAAPAAAA&#10;AAAAAAAAAAAAAAcCAABkcnMvZG93bnJldi54bWxQSwUGAAAAAAMAAwC3AAAA9gIAAAAA&#10;" path="m2139,l1019,313,,575e" filled="f">
                  <v:stroke endarrow="block"/>
                  <v:path arrowok="t" o:connecttype="custom" o:connectlocs="1358794,0;647317,198618;0,364874" o:connectangles="0,0,0"/>
                </v:shape>
                <v:line id="Line 22" o:spid="_x0000_s1039" style="position:absolute;visibility:visible;mso-wrap-style:square" from="20571,4567" to="34291,7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14:paraId="0982A115" w14:textId="77777777" w:rsidR="00D00289" w:rsidRPr="007B7657" w:rsidRDefault="00D00289" w:rsidP="002A50AB">
      <w:pPr>
        <w:spacing w:line="192" w:lineRule="auto"/>
        <w:jc w:val="center"/>
        <w:rPr>
          <w:rFonts w:ascii="Times New Roman" w:hAnsi="Times New Roman" w:cs="Times New Roman"/>
          <w:color w:val="FF0000"/>
          <w:lang w:val="uk-UA"/>
        </w:rPr>
      </w:pPr>
      <w:proofErr w:type="spellStart"/>
      <w:r w:rsidRPr="007B7657">
        <w:rPr>
          <w:rFonts w:ascii="Times New Roman" w:hAnsi="Times New Roman" w:cs="Times New Roman"/>
          <w:color w:val="FF0000"/>
          <w:lang w:val="uk-UA"/>
        </w:rPr>
        <w:t>Запомни</w:t>
      </w:r>
      <w:proofErr w:type="spellEnd"/>
      <w:r w:rsidRPr="007B7657">
        <w:rPr>
          <w:rFonts w:ascii="Times New Roman" w:hAnsi="Times New Roman" w:cs="Times New Roman"/>
          <w:color w:val="FF0000"/>
          <w:lang w:val="uk-UA"/>
        </w:rPr>
        <w:t>!</w:t>
      </w:r>
    </w:p>
    <w:p w14:paraId="736A62D7" w14:textId="0D74FF40" w:rsidR="00D00289" w:rsidRPr="007B7657" w:rsidRDefault="00D00289" w:rsidP="002A50AB">
      <w:pPr>
        <w:spacing w:line="192" w:lineRule="auto"/>
        <w:jc w:val="center"/>
        <w:rPr>
          <w:rFonts w:ascii="Times New Roman" w:hAnsi="Times New Roman" w:cs="Times New Roman"/>
          <w:b/>
          <w:i/>
        </w:rPr>
      </w:pPr>
      <w:proofErr w:type="spellStart"/>
      <w:r w:rsidRPr="007B7657">
        <w:rPr>
          <w:rFonts w:ascii="Times New Roman" w:hAnsi="Times New Roman" w:cs="Times New Roman"/>
          <w:lang w:val="uk-UA"/>
        </w:rPr>
        <w:t>Буквосочетания</w:t>
      </w:r>
      <w:proofErr w:type="spellEnd"/>
      <w:r w:rsidRPr="007B765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B7657">
        <w:rPr>
          <w:rFonts w:ascii="Times New Roman" w:hAnsi="Times New Roman" w:cs="Times New Roman"/>
          <w:b/>
          <w:color w:val="33CCCC"/>
          <w:lang w:val="uk-UA"/>
        </w:rPr>
        <w:t>ее</w:t>
      </w:r>
      <w:proofErr w:type="spellEnd"/>
      <w:r w:rsidRPr="007B7657">
        <w:rPr>
          <w:rFonts w:ascii="Times New Roman" w:hAnsi="Times New Roman" w:cs="Times New Roman"/>
          <w:b/>
          <w:color w:val="33CCCC"/>
        </w:rPr>
        <w:t xml:space="preserve">, </w:t>
      </w:r>
      <w:proofErr w:type="spellStart"/>
      <w:r w:rsidRPr="007B7657">
        <w:rPr>
          <w:rFonts w:ascii="Times New Roman" w:hAnsi="Times New Roman" w:cs="Times New Roman"/>
          <w:b/>
          <w:color w:val="33CCCC"/>
          <w:lang w:val="en-US"/>
        </w:rPr>
        <w:t>ea</w:t>
      </w:r>
      <w:proofErr w:type="spellEnd"/>
      <w:r w:rsidRPr="007B7657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7B7657">
        <w:rPr>
          <w:rFonts w:ascii="Times New Roman" w:hAnsi="Times New Roman" w:cs="Times New Roman"/>
          <w:lang w:val="uk-UA"/>
        </w:rPr>
        <w:t>читаются</w:t>
      </w:r>
      <w:proofErr w:type="spellEnd"/>
      <w:r w:rsidRPr="007B7657">
        <w:rPr>
          <w:rFonts w:ascii="Times New Roman" w:hAnsi="Times New Roman" w:cs="Times New Roman"/>
          <w:lang w:val="uk-UA"/>
        </w:rPr>
        <w:t xml:space="preserve"> </w:t>
      </w:r>
      <w:r w:rsidRPr="007B7657">
        <w:rPr>
          <w:rFonts w:ascii="Times New Roman" w:hAnsi="Times New Roman" w:cs="Times New Roman"/>
          <w:b/>
          <w:color w:val="33CCCC"/>
        </w:rPr>
        <w:t>[</w:t>
      </w:r>
      <w:r w:rsidRPr="007B7657">
        <w:rPr>
          <w:rFonts w:ascii="Times New Roman" w:hAnsi="Times New Roman" w:cs="Times New Roman"/>
          <w:b/>
          <w:color w:val="33CCCC"/>
          <w:lang w:val="uk-UA"/>
        </w:rPr>
        <w:t>і</w:t>
      </w:r>
      <w:r w:rsidRPr="007B7657">
        <w:rPr>
          <w:rFonts w:ascii="Times New Roman" w:hAnsi="Times New Roman" w:cs="Times New Roman"/>
          <w:b/>
          <w:color w:val="33CCCC"/>
        </w:rPr>
        <w:t>]</w:t>
      </w:r>
      <w:r w:rsidRPr="007B7657">
        <w:rPr>
          <w:rFonts w:ascii="Times New Roman" w:hAnsi="Times New Roman" w:cs="Times New Roman"/>
          <w:b/>
          <w:color w:val="33CCCC"/>
          <w:lang w:val="uk-UA"/>
        </w:rPr>
        <w:t>:,</w:t>
      </w:r>
      <w:r w:rsidRPr="007B7657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7B7657">
        <w:rPr>
          <w:rFonts w:ascii="Times New Roman" w:hAnsi="Times New Roman" w:cs="Times New Roman"/>
          <w:lang w:val="uk-UA"/>
        </w:rPr>
        <w:t>также</w:t>
      </w:r>
      <w:proofErr w:type="spellEnd"/>
      <w:r w:rsidRPr="007B765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B7657">
        <w:rPr>
          <w:rFonts w:ascii="Times New Roman" w:hAnsi="Times New Roman" w:cs="Times New Roman"/>
          <w:lang w:val="uk-UA"/>
        </w:rPr>
        <w:t>как</w:t>
      </w:r>
      <w:proofErr w:type="spellEnd"/>
      <w:r w:rsidRPr="007B7657">
        <w:rPr>
          <w:rFonts w:ascii="Times New Roman" w:hAnsi="Times New Roman" w:cs="Times New Roman"/>
          <w:lang w:val="uk-UA"/>
        </w:rPr>
        <w:t xml:space="preserve"> и буква</w:t>
      </w:r>
      <w:r w:rsidRPr="007B7657">
        <w:rPr>
          <w:rFonts w:ascii="Times New Roman" w:hAnsi="Times New Roman" w:cs="Times New Roman"/>
          <w:color w:val="33CCCC"/>
          <w:lang w:val="uk-UA"/>
        </w:rPr>
        <w:t xml:space="preserve"> </w:t>
      </w:r>
      <w:r w:rsidRPr="007B7657">
        <w:rPr>
          <w:rFonts w:ascii="Times New Roman" w:hAnsi="Times New Roman" w:cs="Times New Roman"/>
          <w:b/>
          <w:color w:val="33CCCC"/>
          <w:lang w:val="uk-UA"/>
        </w:rPr>
        <w:t>е</w:t>
      </w:r>
      <w:r w:rsidRPr="007B7657">
        <w:rPr>
          <w:rFonts w:ascii="Times New Roman" w:hAnsi="Times New Roman" w:cs="Times New Roman"/>
          <w:lang w:val="uk-UA"/>
        </w:rPr>
        <w:t xml:space="preserve"> в І типе </w:t>
      </w:r>
      <w:proofErr w:type="spellStart"/>
      <w:r w:rsidRPr="007B7657">
        <w:rPr>
          <w:rFonts w:ascii="Times New Roman" w:hAnsi="Times New Roman" w:cs="Times New Roman"/>
          <w:lang w:val="uk-UA"/>
        </w:rPr>
        <w:t>чтения</w:t>
      </w:r>
      <w:proofErr w:type="spellEnd"/>
      <w:r w:rsidRPr="007B7657">
        <w:rPr>
          <w:rFonts w:ascii="Times New Roman" w:hAnsi="Times New Roman" w:cs="Times New Roman"/>
          <w:lang w:val="uk-UA"/>
        </w:rPr>
        <w:t xml:space="preserve">, </w:t>
      </w:r>
      <w:r w:rsidRPr="007B7657">
        <w:rPr>
          <w:rFonts w:ascii="Times New Roman" w:hAnsi="Times New Roman" w:cs="Times New Roman"/>
        </w:rPr>
        <w:t>например</w:t>
      </w:r>
      <w:r w:rsidRPr="007B7657">
        <w:rPr>
          <w:rFonts w:ascii="Times New Roman" w:hAnsi="Times New Roman" w:cs="Times New Roman"/>
          <w:lang w:val="uk-UA"/>
        </w:rPr>
        <w:t xml:space="preserve">:     </w:t>
      </w:r>
      <w:r w:rsidRPr="007B7657">
        <w:rPr>
          <w:rFonts w:ascii="Times New Roman" w:hAnsi="Times New Roman" w:cs="Times New Roman"/>
          <w:b/>
          <w:color w:val="33CCCC"/>
          <w:lang w:val="en-US"/>
        </w:rPr>
        <w:t>meet</w:t>
      </w:r>
      <w:r w:rsidRPr="007B7657">
        <w:rPr>
          <w:rFonts w:ascii="Times New Roman" w:hAnsi="Times New Roman" w:cs="Times New Roman"/>
          <w:b/>
          <w:color w:val="33CCCC"/>
          <w:lang w:val="uk-UA"/>
        </w:rPr>
        <w:t xml:space="preserve"> </w:t>
      </w:r>
      <w:r w:rsidRPr="007B7657">
        <w:rPr>
          <w:rFonts w:ascii="Times New Roman" w:hAnsi="Times New Roman" w:cs="Times New Roman"/>
          <w:b/>
          <w:color w:val="33CCCC"/>
        </w:rPr>
        <w:t xml:space="preserve">, </w:t>
      </w:r>
      <w:r w:rsidRPr="007B7657">
        <w:rPr>
          <w:rFonts w:ascii="Times New Roman" w:hAnsi="Times New Roman" w:cs="Times New Roman"/>
          <w:b/>
          <w:color w:val="33CCCC"/>
          <w:lang w:val="en-US"/>
        </w:rPr>
        <w:t>speak</w:t>
      </w:r>
      <w:r w:rsidRPr="007B7657">
        <w:rPr>
          <w:rFonts w:ascii="Times New Roman" w:hAnsi="Times New Roman" w:cs="Times New Roman"/>
          <w:b/>
          <w:color w:val="33CCCC"/>
        </w:rPr>
        <w:t xml:space="preserve"> </w:t>
      </w:r>
      <w:r w:rsidRPr="007B7657">
        <w:rPr>
          <w:rFonts w:ascii="Times New Roman" w:hAnsi="Times New Roman" w:cs="Times New Roman"/>
          <w:b/>
          <w:color w:val="33CCCC"/>
          <w:lang w:val="uk-UA"/>
        </w:rPr>
        <w:t xml:space="preserve">– </w:t>
      </w:r>
      <w:r w:rsidRPr="007B7657">
        <w:rPr>
          <w:rFonts w:ascii="Times New Roman" w:hAnsi="Times New Roman" w:cs="Times New Roman"/>
          <w:b/>
          <w:color w:val="33CCCC"/>
        </w:rPr>
        <w:t>[</w:t>
      </w:r>
      <w:proofErr w:type="spellStart"/>
      <w:r w:rsidRPr="007B7657">
        <w:rPr>
          <w:rFonts w:ascii="Times New Roman" w:hAnsi="Times New Roman" w:cs="Times New Roman"/>
          <w:b/>
          <w:color w:val="33CCCC"/>
          <w:lang w:val="en-US"/>
        </w:rPr>
        <w:t>i</w:t>
      </w:r>
      <w:proofErr w:type="spellEnd"/>
      <w:r w:rsidRPr="007B7657">
        <w:rPr>
          <w:rFonts w:ascii="Times New Roman" w:hAnsi="Times New Roman" w:cs="Times New Roman"/>
          <w:b/>
          <w:color w:val="33CCCC"/>
          <w:lang w:val="uk-UA"/>
        </w:rPr>
        <w:t>:</w:t>
      </w:r>
      <w:r w:rsidRPr="007B7657">
        <w:rPr>
          <w:rFonts w:ascii="Times New Roman" w:hAnsi="Times New Roman" w:cs="Times New Roman"/>
          <w:b/>
          <w:color w:val="33CCCC"/>
        </w:rPr>
        <w:t>]</w:t>
      </w:r>
    </w:p>
    <w:p w14:paraId="535EC57F" w14:textId="77777777" w:rsidR="00D00289" w:rsidRPr="007B7657" w:rsidRDefault="00D00289" w:rsidP="002A50AB">
      <w:pPr>
        <w:spacing w:after="0"/>
        <w:jc w:val="center"/>
        <w:rPr>
          <w:rFonts w:ascii="Times New Roman" w:hAnsi="Times New Roman" w:cs="Times New Roman"/>
          <w:b/>
        </w:rPr>
      </w:pPr>
    </w:p>
    <w:p w14:paraId="75CB687C" w14:textId="77777777" w:rsidR="00D00289" w:rsidRPr="007B7657" w:rsidRDefault="00D00289" w:rsidP="002A50AB">
      <w:pPr>
        <w:spacing w:after="0"/>
        <w:jc w:val="center"/>
        <w:rPr>
          <w:rFonts w:ascii="Times New Roman" w:hAnsi="Times New Roman" w:cs="Times New Roman"/>
          <w:b/>
          <w:color w:val="800080"/>
        </w:rPr>
      </w:pPr>
      <w:r w:rsidRPr="007B7657">
        <w:rPr>
          <w:rFonts w:ascii="Times New Roman" w:hAnsi="Times New Roman" w:cs="Times New Roman"/>
          <w:b/>
          <w:color w:val="800080"/>
        </w:rPr>
        <w:t>Тренировочные упражнения</w:t>
      </w:r>
    </w:p>
    <w:p w14:paraId="1774449A" w14:textId="5C70F691" w:rsidR="00D00289" w:rsidRPr="007B7657" w:rsidRDefault="00D00289" w:rsidP="002A50AB">
      <w:pPr>
        <w:spacing w:after="0"/>
        <w:jc w:val="center"/>
        <w:rPr>
          <w:rFonts w:ascii="Times New Roman" w:hAnsi="Times New Roman" w:cs="Times New Roman"/>
          <w:b/>
          <w:color w:val="3366FF"/>
          <w:lang w:val="en-US"/>
        </w:rPr>
      </w:pPr>
      <w:r w:rsidRPr="007B7657">
        <w:rPr>
          <w:rFonts w:ascii="Times New Roman" w:hAnsi="Times New Roman" w:cs="Times New Roman"/>
          <w:b/>
          <w:color w:val="3366FF"/>
          <w:lang w:val="en-US"/>
        </w:rPr>
        <w:t>[</w:t>
      </w:r>
      <w:proofErr w:type="gramStart"/>
      <w:r w:rsidRPr="007B7657">
        <w:rPr>
          <w:rFonts w:ascii="Times New Roman" w:hAnsi="Times New Roman" w:cs="Times New Roman"/>
          <w:b/>
          <w:color w:val="3366FF"/>
          <w:lang w:val="en-US"/>
        </w:rPr>
        <w:t xml:space="preserve">æ]   </w:t>
      </w:r>
      <w:proofErr w:type="gramEnd"/>
      <w:r w:rsidRPr="007B7657">
        <w:rPr>
          <w:rFonts w:ascii="Times New Roman" w:hAnsi="Times New Roman" w:cs="Times New Roman"/>
          <w:b/>
          <w:color w:val="3366FF"/>
          <w:lang w:val="en-US"/>
        </w:rPr>
        <w:t xml:space="preserve">                [æ – e ]                      [</w:t>
      </w:r>
      <w:proofErr w:type="spellStart"/>
      <w:r w:rsidRPr="007B7657">
        <w:rPr>
          <w:rFonts w:ascii="Times New Roman" w:hAnsi="Times New Roman" w:cs="Times New Roman"/>
          <w:b/>
          <w:color w:val="3366FF"/>
          <w:lang w:val="en-US"/>
        </w:rPr>
        <w:t>ei</w:t>
      </w:r>
      <w:proofErr w:type="spellEnd"/>
      <w:r w:rsidRPr="007B7657">
        <w:rPr>
          <w:rFonts w:ascii="Times New Roman" w:hAnsi="Times New Roman" w:cs="Times New Roman"/>
          <w:b/>
          <w:color w:val="3366FF"/>
          <w:lang w:val="en-US"/>
        </w:rPr>
        <w:t xml:space="preserve">]                     [e – </w:t>
      </w:r>
      <w:proofErr w:type="spellStart"/>
      <w:r w:rsidRPr="007B7657">
        <w:rPr>
          <w:rFonts w:ascii="Times New Roman" w:hAnsi="Times New Roman" w:cs="Times New Roman"/>
          <w:b/>
          <w:color w:val="3366FF"/>
          <w:lang w:val="en-US"/>
        </w:rPr>
        <w:t>ei</w:t>
      </w:r>
      <w:proofErr w:type="spellEnd"/>
      <w:r w:rsidRPr="007B7657">
        <w:rPr>
          <w:rFonts w:ascii="Times New Roman" w:hAnsi="Times New Roman" w:cs="Times New Roman"/>
          <w:b/>
          <w:color w:val="3366FF"/>
          <w:lang w:val="en-US"/>
        </w:rPr>
        <w:t xml:space="preserve"> ]          [ i: – e ]</w:t>
      </w:r>
    </w:p>
    <w:p w14:paraId="62787C9E" w14:textId="74AFFAFB" w:rsidR="00D00289" w:rsidRPr="007B7657" w:rsidRDefault="00D00289" w:rsidP="002A50AB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7B7657">
        <w:rPr>
          <w:rFonts w:ascii="Times New Roman" w:hAnsi="Times New Roman" w:cs="Times New Roman"/>
          <w:lang w:val="en-US"/>
        </w:rPr>
        <w:t>am        Ann         man – men          main        may          men –mane    Pete – pet</w:t>
      </w:r>
    </w:p>
    <w:p w14:paraId="4351ADD6" w14:textId="1E3C5503" w:rsidR="00D00289" w:rsidRPr="007B7657" w:rsidRDefault="00D00289" w:rsidP="002A50AB">
      <w:pPr>
        <w:spacing w:after="0"/>
        <w:jc w:val="center"/>
        <w:rPr>
          <w:rFonts w:ascii="Times New Roman" w:hAnsi="Times New Roman" w:cs="Times New Roman"/>
          <w:lang w:val="en-US"/>
        </w:rPr>
      </w:pPr>
      <w:proofErr w:type="gramStart"/>
      <w:r w:rsidRPr="007B7657">
        <w:rPr>
          <w:rFonts w:ascii="Times New Roman" w:hAnsi="Times New Roman" w:cs="Times New Roman"/>
          <w:lang w:val="en-US"/>
        </w:rPr>
        <w:t>man</w:t>
      </w:r>
      <w:proofErr w:type="gramEnd"/>
      <w:r w:rsidRPr="007B7657">
        <w:rPr>
          <w:rFonts w:ascii="Times New Roman" w:hAnsi="Times New Roman" w:cs="Times New Roman"/>
          <w:lang w:val="en-US"/>
        </w:rPr>
        <w:t xml:space="preserve">      flat           tan – ten              pain         pay           pen – pane     bead – bed</w:t>
      </w:r>
    </w:p>
    <w:p w14:paraId="2F86CEEC" w14:textId="0B96283D" w:rsidR="00D00289" w:rsidRPr="007B7657" w:rsidRDefault="00D00289" w:rsidP="002A50AB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7B7657">
        <w:rPr>
          <w:rFonts w:ascii="Times New Roman" w:hAnsi="Times New Roman" w:cs="Times New Roman"/>
          <w:lang w:val="en-US"/>
        </w:rPr>
        <w:t>map      bad          pan – pen            name        nay           let – late         teen – ten</w:t>
      </w:r>
    </w:p>
    <w:p w14:paraId="61BD07F4" w14:textId="77777777" w:rsidR="00D00289" w:rsidRPr="007B7657" w:rsidRDefault="00D00289" w:rsidP="002A50AB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7B7657">
        <w:rPr>
          <w:rFonts w:ascii="Times New Roman" w:hAnsi="Times New Roman" w:cs="Times New Roman"/>
          <w:lang w:val="en-US"/>
        </w:rPr>
        <w:t xml:space="preserve">lamp     plan         bad – bed            date          day          met – mate     feet – </w:t>
      </w:r>
      <w:proofErr w:type="spellStart"/>
      <w:r w:rsidRPr="007B7657">
        <w:rPr>
          <w:rFonts w:ascii="Times New Roman" w:hAnsi="Times New Roman" w:cs="Times New Roman"/>
          <w:lang w:val="en-US"/>
        </w:rPr>
        <w:t>fet</w:t>
      </w:r>
      <w:proofErr w:type="spellEnd"/>
    </w:p>
    <w:p w14:paraId="1005D498" w14:textId="77777777" w:rsidR="002A50AB" w:rsidRPr="007B7657" w:rsidRDefault="002A50AB" w:rsidP="002A50AB">
      <w:pPr>
        <w:jc w:val="center"/>
        <w:rPr>
          <w:rFonts w:ascii="Times New Roman" w:hAnsi="Times New Roman" w:cs="Times New Roman"/>
          <w:b/>
          <w:color w:val="800080"/>
          <w:u w:val="single"/>
          <w:lang w:val="uk-UA"/>
        </w:rPr>
      </w:pPr>
    </w:p>
    <w:p w14:paraId="5755B67E" w14:textId="1A925EF7" w:rsidR="00D00289" w:rsidRPr="007B7657" w:rsidRDefault="00D00289" w:rsidP="002A50AB">
      <w:pPr>
        <w:jc w:val="center"/>
        <w:rPr>
          <w:rFonts w:ascii="Times New Roman" w:hAnsi="Times New Roman" w:cs="Times New Roman"/>
          <w:b/>
          <w:color w:val="800080"/>
          <w:u w:val="single"/>
          <w:lang w:val="uk-UA"/>
        </w:rPr>
      </w:pPr>
      <w:r w:rsidRPr="007B7657">
        <w:rPr>
          <w:rFonts w:ascii="Times New Roman" w:hAnsi="Times New Roman" w:cs="Times New Roman"/>
          <w:b/>
          <w:color w:val="800080"/>
          <w:u w:val="single"/>
          <w:lang w:val="uk-UA"/>
        </w:rPr>
        <w:t>Текст</w:t>
      </w:r>
    </w:p>
    <w:p w14:paraId="0E46D844" w14:textId="1B85BCAA" w:rsidR="00D00289" w:rsidRPr="007B7657" w:rsidRDefault="00D00289" w:rsidP="002A50AB">
      <w:pPr>
        <w:jc w:val="center"/>
        <w:rPr>
          <w:rFonts w:ascii="Times New Roman" w:hAnsi="Times New Roman" w:cs="Times New Roman"/>
        </w:rPr>
      </w:pPr>
      <w:r w:rsidRPr="007B7657">
        <w:rPr>
          <w:rFonts w:ascii="Times New Roman" w:hAnsi="Times New Roman" w:cs="Times New Roman"/>
          <w:lang w:val="en-US"/>
        </w:rPr>
        <w:t>My text. Send me the test. Meet me. Let me meet Ted. Let me send the letter. Please, tell Ben my name. My name’s Ann. Send Ben my map, please. Send</w:t>
      </w:r>
      <w:r w:rsidRPr="007B7657">
        <w:rPr>
          <w:rFonts w:ascii="Times New Roman" w:hAnsi="Times New Roman" w:cs="Times New Roman"/>
        </w:rPr>
        <w:t xml:space="preserve"> </w:t>
      </w:r>
      <w:r w:rsidRPr="007B7657">
        <w:rPr>
          <w:rFonts w:ascii="Times New Roman" w:hAnsi="Times New Roman" w:cs="Times New Roman"/>
          <w:lang w:val="en-US"/>
        </w:rPr>
        <w:t>Bess</w:t>
      </w:r>
      <w:r w:rsidRPr="007B7657">
        <w:rPr>
          <w:rFonts w:ascii="Times New Roman" w:hAnsi="Times New Roman" w:cs="Times New Roman"/>
        </w:rPr>
        <w:t xml:space="preserve"> </w:t>
      </w:r>
      <w:r w:rsidRPr="007B7657">
        <w:rPr>
          <w:rFonts w:ascii="Times New Roman" w:hAnsi="Times New Roman" w:cs="Times New Roman"/>
          <w:lang w:val="en-US"/>
        </w:rPr>
        <w:t>my</w:t>
      </w:r>
      <w:r w:rsidRPr="007B7657">
        <w:rPr>
          <w:rFonts w:ascii="Times New Roman" w:hAnsi="Times New Roman" w:cs="Times New Roman"/>
        </w:rPr>
        <w:t xml:space="preserve"> </w:t>
      </w:r>
      <w:r w:rsidRPr="007B7657">
        <w:rPr>
          <w:rFonts w:ascii="Times New Roman" w:hAnsi="Times New Roman" w:cs="Times New Roman"/>
          <w:lang w:val="en-US"/>
        </w:rPr>
        <w:t>map</w:t>
      </w:r>
      <w:r w:rsidRPr="007B7657">
        <w:rPr>
          <w:rFonts w:ascii="Times New Roman" w:hAnsi="Times New Roman" w:cs="Times New Roman"/>
        </w:rPr>
        <w:t xml:space="preserve"> </w:t>
      </w:r>
      <w:r w:rsidRPr="007B7657">
        <w:rPr>
          <w:rFonts w:ascii="Times New Roman" w:hAnsi="Times New Roman" w:cs="Times New Roman"/>
          <w:lang w:val="en-US"/>
        </w:rPr>
        <w:t>and</w:t>
      </w:r>
      <w:r w:rsidRPr="007B7657">
        <w:rPr>
          <w:rFonts w:ascii="Times New Roman" w:hAnsi="Times New Roman" w:cs="Times New Roman"/>
        </w:rPr>
        <w:t xml:space="preserve"> </w:t>
      </w:r>
      <w:r w:rsidRPr="007B7657">
        <w:rPr>
          <w:rFonts w:ascii="Times New Roman" w:hAnsi="Times New Roman" w:cs="Times New Roman"/>
          <w:lang w:val="en-US"/>
        </w:rPr>
        <w:t>my</w:t>
      </w:r>
      <w:r w:rsidRPr="007B7657">
        <w:rPr>
          <w:rFonts w:ascii="Times New Roman" w:hAnsi="Times New Roman" w:cs="Times New Roman"/>
        </w:rPr>
        <w:t xml:space="preserve"> </w:t>
      </w:r>
      <w:r w:rsidRPr="007B7657">
        <w:rPr>
          <w:rFonts w:ascii="Times New Roman" w:hAnsi="Times New Roman" w:cs="Times New Roman"/>
          <w:lang w:val="en-US"/>
        </w:rPr>
        <w:t>plan</w:t>
      </w:r>
      <w:r w:rsidRPr="007B7657">
        <w:rPr>
          <w:rFonts w:ascii="Times New Roman" w:hAnsi="Times New Roman" w:cs="Times New Roman"/>
        </w:rPr>
        <w:t xml:space="preserve">, </w:t>
      </w:r>
      <w:r w:rsidRPr="007B7657">
        <w:rPr>
          <w:rFonts w:ascii="Times New Roman" w:hAnsi="Times New Roman" w:cs="Times New Roman"/>
          <w:lang w:val="en-US"/>
        </w:rPr>
        <w:t>please</w:t>
      </w:r>
      <w:r w:rsidRPr="007B7657">
        <w:rPr>
          <w:rFonts w:ascii="Times New Roman" w:hAnsi="Times New Roman" w:cs="Times New Roman"/>
        </w:rPr>
        <w:t>.</w:t>
      </w:r>
    </w:p>
    <w:p w14:paraId="74A389DD" w14:textId="257C6891" w:rsidR="002A50AB" w:rsidRPr="007B7657" w:rsidRDefault="002A50AB" w:rsidP="002A50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7657">
        <w:rPr>
          <w:rFonts w:ascii="Times New Roman" w:hAnsi="Times New Roman" w:cs="Times New Roman"/>
          <w:sz w:val="28"/>
          <w:szCs w:val="28"/>
        </w:rPr>
        <w:t>Также, для проработки согласных звуков и букв использую следующий раздаточный материал</w:t>
      </w:r>
    </w:p>
    <w:p w14:paraId="095D4984" w14:textId="77777777" w:rsidR="002A50AB" w:rsidRPr="007B7657" w:rsidRDefault="002A50AB" w:rsidP="002A50AB">
      <w:pPr>
        <w:jc w:val="center"/>
        <w:rPr>
          <w:rFonts w:ascii="Times New Roman" w:hAnsi="Times New Roman" w:cs="Times New Roman"/>
          <w:lang w:val="uk-UA"/>
        </w:rPr>
      </w:pPr>
    </w:p>
    <w:p w14:paraId="77245B14" w14:textId="29FA359E" w:rsidR="002A50AB" w:rsidRPr="007B7657" w:rsidRDefault="002A50AB" w:rsidP="002A50AB">
      <w:pPr>
        <w:jc w:val="center"/>
        <w:rPr>
          <w:rFonts w:ascii="Times New Roman" w:hAnsi="Times New Roman" w:cs="Times New Roman"/>
          <w:lang w:val="uk-UA"/>
        </w:rPr>
      </w:pPr>
      <w:r w:rsidRPr="007B7657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E6D51DE" wp14:editId="28038CC6">
            <wp:simplePos x="0" y="0"/>
            <wp:positionH relativeFrom="column">
              <wp:posOffset>1419225</wp:posOffset>
            </wp:positionH>
            <wp:positionV relativeFrom="paragraph">
              <wp:posOffset>0</wp:posOffset>
            </wp:positionV>
            <wp:extent cx="4019550" cy="3217545"/>
            <wp:effectExtent l="0" t="0" r="0" b="1905"/>
            <wp:wrapTight wrapText="bothSides">
              <wp:wrapPolygon edited="0">
                <wp:start x="0" y="0"/>
                <wp:lineTo x="0" y="21485"/>
                <wp:lineTo x="21498" y="21485"/>
                <wp:lineTo x="21498" y="0"/>
                <wp:lineTo x="0" y="0"/>
              </wp:wrapPolygon>
            </wp:wrapTight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38" t="8903" r="33592" b="57295"/>
                    <a:stretch/>
                  </pic:blipFill>
                  <pic:spPr bwMode="auto">
                    <a:xfrm>
                      <a:off x="0" y="0"/>
                      <a:ext cx="4019550" cy="321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3DCB6" w14:textId="7EE7A52B" w:rsidR="002A50AB" w:rsidRPr="007B7657" w:rsidRDefault="002A50AB" w:rsidP="002A50AB">
      <w:pPr>
        <w:jc w:val="center"/>
        <w:rPr>
          <w:rFonts w:ascii="Times New Roman" w:hAnsi="Times New Roman" w:cs="Times New Roman"/>
          <w:lang w:val="uk-UA"/>
        </w:rPr>
      </w:pPr>
    </w:p>
    <w:p w14:paraId="17B85A5C" w14:textId="531971AB" w:rsidR="002A50AB" w:rsidRPr="007B7657" w:rsidRDefault="002A50AB" w:rsidP="002A50AB">
      <w:pPr>
        <w:jc w:val="center"/>
        <w:rPr>
          <w:rFonts w:ascii="Times New Roman" w:hAnsi="Times New Roman" w:cs="Times New Roman"/>
          <w:lang w:val="uk-UA"/>
        </w:rPr>
      </w:pPr>
    </w:p>
    <w:p w14:paraId="122A8CA8" w14:textId="77777777" w:rsidR="002A50AB" w:rsidRPr="007B7657" w:rsidRDefault="002A50AB" w:rsidP="002A50AB">
      <w:pPr>
        <w:jc w:val="center"/>
        <w:rPr>
          <w:rFonts w:ascii="Times New Roman" w:hAnsi="Times New Roman" w:cs="Times New Roman"/>
          <w:lang w:val="uk-UA"/>
        </w:rPr>
      </w:pPr>
    </w:p>
    <w:p w14:paraId="13AE628F" w14:textId="0562D337" w:rsidR="002A50AB" w:rsidRPr="007B7657" w:rsidRDefault="00947F6E" w:rsidP="002A50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фонетическая зарядка должна проводиться на каждом уроке от простого к сложному (от звука к букве, от </w:t>
      </w:r>
      <w:proofErr w:type="gramStart"/>
      <w:r w:rsidRPr="007B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слога к слову</w:t>
      </w:r>
      <w:proofErr w:type="gramEnd"/>
      <w:r w:rsidRPr="007B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слова к фразе и т.д.)</w:t>
      </w:r>
    </w:p>
    <w:p w14:paraId="39746808" w14:textId="77777777" w:rsidR="002A50AB" w:rsidRPr="007B7657" w:rsidRDefault="002A50AB" w:rsidP="002A50A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76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 A black cat sat on a mat and ate a fat rat.</w:t>
      </w:r>
    </w:p>
    <w:p w14:paraId="2687BF9C" w14:textId="77777777" w:rsidR="002A50AB" w:rsidRPr="007B7657" w:rsidRDefault="002A50AB" w:rsidP="002A50A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76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2. A cup of coffee hot in a proper copper coffee-pot.</w:t>
      </w:r>
    </w:p>
    <w:p w14:paraId="4DA3889F" w14:textId="77777777" w:rsidR="002A50AB" w:rsidRPr="007B7657" w:rsidRDefault="002A50AB" w:rsidP="002A50A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76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 A friend in need is a friend indeed.</w:t>
      </w:r>
    </w:p>
    <w:p w14:paraId="10FE319D" w14:textId="77777777" w:rsidR="002A50AB" w:rsidRPr="007B7657" w:rsidRDefault="002A50AB" w:rsidP="002A50A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B76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 A little girl with a pretty curl.</w:t>
      </w:r>
    </w:p>
    <w:p w14:paraId="2E580725" w14:textId="47EF086E" w:rsidR="00947F6E" w:rsidRPr="007B7657" w:rsidRDefault="00947F6E" w:rsidP="002A50A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14:paraId="0216F3CE" w14:textId="120C33EF" w:rsidR="00947F6E" w:rsidRPr="007B7657" w:rsidRDefault="00947F6E" w:rsidP="002A50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формировать слуховое внимание учеников с помощью таких упражнений как:</w:t>
      </w:r>
    </w:p>
    <w:p w14:paraId="4593E5C0" w14:textId="77777777" w:rsidR="00947F6E" w:rsidRPr="00947F6E" w:rsidRDefault="00947F6E" w:rsidP="00947F6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подчеркните букву, если учитель ее произнесет;</w:t>
      </w:r>
    </w:p>
    <w:p w14:paraId="55E1CE44" w14:textId="77777777" w:rsidR="00947F6E" w:rsidRPr="00947F6E" w:rsidRDefault="00947F6E" w:rsidP="00947F6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хлопните в ладоши, если услышите этот звук;</w:t>
      </w:r>
    </w:p>
    <w:p w14:paraId="52B2FD8A" w14:textId="77777777" w:rsidR="00947F6E" w:rsidRPr="00947F6E" w:rsidRDefault="00947F6E" w:rsidP="00947F6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раз учитель повторил слово </w:t>
      </w:r>
      <w:proofErr w:type="spellStart"/>
      <w:r w:rsidRPr="00947F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pen</w:t>
      </w:r>
      <w:proofErr w:type="spellEnd"/>
      <w:r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послушайте внимательно и посчитайте;</w:t>
      </w:r>
    </w:p>
    <w:p w14:paraId="37B5741F" w14:textId="77777777" w:rsidR="00947F6E" w:rsidRPr="00947F6E" w:rsidRDefault="00947F6E" w:rsidP="00947F6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 слова в том порядке, в котором они произнесены и т.д.</w:t>
      </w:r>
    </w:p>
    <w:p w14:paraId="1DEEDAA1" w14:textId="58ECF818" w:rsidR="00947F6E" w:rsidRPr="00947F6E" w:rsidRDefault="00320692" w:rsidP="00947F6E">
      <w:pPr>
        <w:shd w:val="clear" w:color="auto" w:fill="FFFFFF"/>
        <w:spacing w:after="0" w:line="240" w:lineRule="auto"/>
        <w:ind w:left="66" w:hanging="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proofErr w:type="gramStart"/>
      <w:r w:rsidRPr="007B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</w:t>
      </w:r>
      <w:r w:rsidR="00947F6E"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</w:t>
      </w:r>
      <w:proofErr w:type="gramEnd"/>
      <w:r w:rsidR="00947F6E"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повторять </w:t>
      </w:r>
      <w:r w:rsidR="00947F6E"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материал, освежать знания, менять языковое наполнение упражнений, обеспечивать преемственность между темами, логическое изучение материала.</w:t>
      </w:r>
    </w:p>
    <w:p w14:paraId="6F461758" w14:textId="0BF699C9" w:rsidR="00947F6E" w:rsidRPr="00947F6E" w:rsidRDefault="00947F6E" w:rsidP="00947F6E">
      <w:pPr>
        <w:numPr>
          <w:ilvl w:val="0"/>
          <w:numId w:val="9"/>
        </w:numPr>
        <w:shd w:val="clear" w:color="auto" w:fill="FFFFFF"/>
        <w:spacing w:before="30" w:after="3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 обязательны для учеников в любом возрасте, особенно для детей с</w:t>
      </w:r>
      <w:r w:rsidR="00320692" w:rsidRPr="007B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ОВЗ</w:t>
      </w:r>
      <w:r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способствуют снятию мышечного напряжения от продолжительного нахождения в одном положении, позволяют отдохнуть ребёнку от мыслительной деятельности и затем продолжить урок.</w:t>
      </w:r>
    </w:p>
    <w:p w14:paraId="6EFA8865" w14:textId="15B28C3F" w:rsidR="00947F6E" w:rsidRPr="00947F6E" w:rsidRDefault="0079326C" w:rsidP="00947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Подытоживая </w:t>
      </w:r>
      <w:proofErr w:type="gramStart"/>
      <w:r w:rsidRPr="007B7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вышенаписанное</w:t>
      </w:r>
      <w:proofErr w:type="gramEnd"/>
      <w:r w:rsidR="00947F6E" w:rsidRPr="00947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хотелось бы сказать, что владение приёмами коррекционной педагогики в наше время необходимо, так как количество детей с ОВЗ в общеобразовательных школах возрастает. Обучение детей с различными нарушениями целесообразно проводить в индивидуальной форме, тем не менее в рамках классно - урочной системы можно организовать рабочий процесс, направленный на изучение и усвоение материал детьми с ОВЗ.</w:t>
      </w:r>
    </w:p>
    <w:p w14:paraId="2DEEC73C" w14:textId="77777777" w:rsidR="00947F6E" w:rsidRPr="007B7657" w:rsidRDefault="00947F6E">
      <w:pPr>
        <w:rPr>
          <w:rFonts w:ascii="Times New Roman" w:hAnsi="Times New Roman" w:cs="Times New Roman"/>
        </w:rPr>
      </w:pPr>
    </w:p>
    <w:sectPr w:rsidR="00947F6E" w:rsidRPr="007B7657" w:rsidSect="00947F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6A1"/>
    <w:multiLevelType w:val="multilevel"/>
    <w:tmpl w:val="FE3A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92079C"/>
    <w:multiLevelType w:val="multilevel"/>
    <w:tmpl w:val="2262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844E45"/>
    <w:multiLevelType w:val="multilevel"/>
    <w:tmpl w:val="FC76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952809"/>
    <w:multiLevelType w:val="multilevel"/>
    <w:tmpl w:val="1A98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2926CB"/>
    <w:multiLevelType w:val="multilevel"/>
    <w:tmpl w:val="DC846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106F08"/>
    <w:multiLevelType w:val="multilevel"/>
    <w:tmpl w:val="9CA4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7F02AC"/>
    <w:multiLevelType w:val="multilevel"/>
    <w:tmpl w:val="43E8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B7330"/>
    <w:multiLevelType w:val="multilevel"/>
    <w:tmpl w:val="6DEA2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8038AE"/>
    <w:multiLevelType w:val="multilevel"/>
    <w:tmpl w:val="34A4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76"/>
    <w:rsid w:val="002A50AB"/>
    <w:rsid w:val="00320692"/>
    <w:rsid w:val="004154DA"/>
    <w:rsid w:val="0057685E"/>
    <w:rsid w:val="0079326C"/>
    <w:rsid w:val="007B7657"/>
    <w:rsid w:val="00947F6E"/>
    <w:rsid w:val="009B6376"/>
    <w:rsid w:val="00AF7FC8"/>
    <w:rsid w:val="00D00289"/>
    <w:rsid w:val="00F5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E0C5"/>
  <w15:chartTrackingRefBased/>
  <w15:docId w15:val="{0AA7C52C-DC10-42A7-9E5B-93794B32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2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2024-04-09T16:37:00Z</dcterms:created>
  <dcterms:modified xsi:type="dcterms:W3CDTF">2024-04-09T16:37:00Z</dcterms:modified>
</cp:coreProperties>
</file>