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827" w:rsidRDefault="00012827" w:rsidP="004B6B0D">
      <w:pPr>
        <w:jc w:val="center"/>
        <w:rPr>
          <w:rFonts w:cstheme="minorHAnsi"/>
          <w:b/>
          <w:i/>
          <w:sz w:val="28"/>
          <w:szCs w:val="28"/>
        </w:rPr>
      </w:pPr>
    </w:p>
    <w:p w:rsidR="002F6E28" w:rsidRDefault="006D2A17" w:rsidP="004B6B0D">
      <w:pPr>
        <w:jc w:val="center"/>
        <w:rPr>
          <w:rFonts w:cstheme="minorHAnsi"/>
          <w:b/>
          <w:i/>
          <w:sz w:val="28"/>
          <w:szCs w:val="28"/>
        </w:rPr>
      </w:pPr>
      <w:r>
        <w:rPr>
          <w:rFonts w:cstheme="minorHAnsi"/>
          <w:b/>
          <w:i/>
          <w:sz w:val="28"/>
          <w:szCs w:val="28"/>
        </w:rPr>
        <w:t>Авторское п</w:t>
      </w:r>
      <w:r w:rsidR="004B6B0D">
        <w:rPr>
          <w:rFonts w:cstheme="minorHAnsi"/>
          <w:b/>
          <w:i/>
          <w:sz w:val="28"/>
          <w:szCs w:val="28"/>
        </w:rPr>
        <w:t xml:space="preserve">особие по </w:t>
      </w:r>
      <w:proofErr w:type="gramStart"/>
      <w:r w:rsidR="004B6B0D">
        <w:rPr>
          <w:rFonts w:cstheme="minorHAnsi"/>
          <w:b/>
          <w:i/>
          <w:sz w:val="28"/>
          <w:szCs w:val="28"/>
        </w:rPr>
        <w:t>театр</w:t>
      </w:r>
      <w:r w:rsidR="00FF4D4B">
        <w:rPr>
          <w:rFonts w:cstheme="minorHAnsi"/>
          <w:b/>
          <w:i/>
          <w:sz w:val="28"/>
          <w:szCs w:val="28"/>
        </w:rPr>
        <w:t>ализованной</w:t>
      </w:r>
      <w:proofErr w:type="gramEnd"/>
      <w:r w:rsidR="00FF4D4B">
        <w:rPr>
          <w:rFonts w:cstheme="minorHAnsi"/>
          <w:b/>
          <w:i/>
          <w:sz w:val="28"/>
          <w:szCs w:val="28"/>
        </w:rPr>
        <w:t xml:space="preserve"> деятельности «Вязан</w:t>
      </w:r>
      <w:r w:rsidR="004B6B0D">
        <w:rPr>
          <w:rFonts w:cstheme="minorHAnsi"/>
          <w:b/>
          <w:i/>
          <w:sz w:val="28"/>
          <w:szCs w:val="28"/>
        </w:rPr>
        <w:t>ый театр</w:t>
      </w:r>
      <w:r>
        <w:rPr>
          <w:rFonts w:cstheme="minorHAnsi"/>
          <w:b/>
          <w:i/>
          <w:sz w:val="28"/>
          <w:szCs w:val="28"/>
        </w:rPr>
        <w:t xml:space="preserve"> кукол</w:t>
      </w:r>
      <w:r w:rsidR="004B6B0D">
        <w:rPr>
          <w:rFonts w:cstheme="minorHAnsi"/>
          <w:b/>
          <w:i/>
          <w:sz w:val="28"/>
          <w:szCs w:val="28"/>
        </w:rPr>
        <w:t>»</w:t>
      </w:r>
    </w:p>
    <w:p w:rsidR="004B6B0D" w:rsidRDefault="004B6B0D" w:rsidP="004B6B0D">
      <w:pPr>
        <w:spacing w:after="0"/>
        <w:ind w:firstLine="567"/>
        <w:jc w:val="both"/>
        <w:rPr>
          <w:rFonts w:cstheme="minorHAnsi"/>
          <w:sz w:val="28"/>
          <w:szCs w:val="28"/>
        </w:rPr>
      </w:pPr>
      <w:r>
        <w:rPr>
          <w:rFonts w:cstheme="minorHAnsi"/>
          <w:sz w:val="28"/>
          <w:szCs w:val="28"/>
        </w:rPr>
        <w:t>От сегодняшнего разнообразия игрушек и пособий разбегаются глаза. С одной стороны, хочется порадоваться, но многие взрослые все чаще испытывают не только радость от такого изобилия, но и растерянность, неуверенность. У многих из них возникают вопросы: Будет ли эта игрушка интересна и полезна ребенку? Безопасна ли она?</w:t>
      </w:r>
    </w:p>
    <w:p w:rsidR="004B6B0D" w:rsidRDefault="004B6B0D" w:rsidP="004B6B0D">
      <w:pPr>
        <w:spacing w:after="0"/>
        <w:ind w:firstLine="567"/>
        <w:jc w:val="both"/>
        <w:rPr>
          <w:rFonts w:cstheme="minorHAnsi"/>
          <w:sz w:val="28"/>
          <w:szCs w:val="28"/>
        </w:rPr>
      </w:pPr>
      <w:r>
        <w:rPr>
          <w:rFonts w:cstheme="minorHAnsi"/>
          <w:sz w:val="28"/>
          <w:szCs w:val="28"/>
        </w:rPr>
        <w:t>Часто можно наблюдать, что ребенок не проявляет особого интереса к купленной игрушке или пособию, или начинает использовать ее не по назначению. Почему же так бывает? Причины могут быть разными. Одна из них, что игрушка или пособие сделанные промышленным путем, не могут учитывать индивидуальные особенности детей.</w:t>
      </w:r>
    </w:p>
    <w:p w:rsidR="004B6B0D" w:rsidRDefault="004B6B0D" w:rsidP="004B6B0D">
      <w:pPr>
        <w:spacing w:after="0"/>
        <w:ind w:firstLine="567"/>
        <w:jc w:val="both"/>
        <w:rPr>
          <w:rFonts w:cstheme="minorHAnsi"/>
          <w:sz w:val="28"/>
          <w:szCs w:val="28"/>
        </w:rPr>
      </w:pPr>
      <w:r>
        <w:rPr>
          <w:rFonts w:cstheme="minorHAnsi"/>
          <w:sz w:val="28"/>
          <w:szCs w:val="28"/>
        </w:rPr>
        <w:t xml:space="preserve">Самые лучшие игрушки и пособия всегда выходят из рук людей, близких ребенку. </w:t>
      </w:r>
      <w:proofErr w:type="gramStart"/>
      <w:r>
        <w:rPr>
          <w:rFonts w:cstheme="minorHAnsi"/>
          <w:sz w:val="28"/>
          <w:szCs w:val="28"/>
        </w:rPr>
        <w:t>Работая п</w:t>
      </w:r>
      <w:r w:rsidR="000B7B6E">
        <w:rPr>
          <w:rFonts w:cstheme="minorHAnsi"/>
          <w:sz w:val="28"/>
          <w:szCs w:val="28"/>
        </w:rPr>
        <w:t>о театрализованной деятельности</w:t>
      </w:r>
      <w:r>
        <w:rPr>
          <w:rFonts w:cstheme="minorHAnsi"/>
          <w:sz w:val="28"/>
          <w:szCs w:val="28"/>
        </w:rPr>
        <w:t xml:space="preserve"> приходится очень много делать своими руками.</w:t>
      </w:r>
      <w:proofErr w:type="gramEnd"/>
    </w:p>
    <w:p w:rsidR="000B7B6E" w:rsidRDefault="000B7B6E" w:rsidP="004B6B0D">
      <w:pPr>
        <w:spacing w:after="0"/>
        <w:ind w:firstLine="567"/>
        <w:jc w:val="both"/>
        <w:rPr>
          <w:rFonts w:cstheme="minorHAnsi"/>
          <w:sz w:val="28"/>
          <w:szCs w:val="28"/>
        </w:rPr>
      </w:pPr>
    </w:p>
    <w:p w:rsidR="000B7B6E" w:rsidRDefault="000B7B6E" w:rsidP="004B6B0D">
      <w:pPr>
        <w:spacing w:after="0"/>
        <w:ind w:firstLine="567"/>
        <w:jc w:val="both"/>
        <w:rPr>
          <w:rFonts w:cstheme="minorHAnsi"/>
          <w:b/>
          <w:i/>
          <w:sz w:val="28"/>
          <w:szCs w:val="28"/>
        </w:rPr>
      </w:pPr>
      <w:r>
        <w:rPr>
          <w:rFonts w:cstheme="minorHAnsi"/>
          <w:b/>
          <w:i/>
          <w:sz w:val="28"/>
          <w:szCs w:val="28"/>
        </w:rPr>
        <w:t>Требования к игрушкам и пособиям, сделанным руками взрослого.</w:t>
      </w:r>
    </w:p>
    <w:p w:rsidR="000B7B6E" w:rsidRDefault="000B7B6E" w:rsidP="004B6B0D">
      <w:pPr>
        <w:spacing w:after="0"/>
        <w:ind w:firstLine="567"/>
        <w:jc w:val="both"/>
        <w:rPr>
          <w:rFonts w:cstheme="minorHAnsi"/>
          <w:sz w:val="28"/>
          <w:szCs w:val="28"/>
        </w:rPr>
      </w:pPr>
      <w:r>
        <w:rPr>
          <w:rFonts w:cstheme="minorHAnsi"/>
          <w:sz w:val="28"/>
          <w:szCs w:val="28"/>
        </w:rPr>
        <w:t>1. Эстетичность. Игрушки должны быть сделаны аккуратно, радовать глаз ребенка и вызывать желание действовать с ними.</w:t>
      </w:r>
    </w:p>
    <w:p w:rsidR="000B7B6E" w:rsidRDefault="000B7B6E" w:rsidP="004B6B0D">
      <w:pPr>
        <w:spacing w:after="0"/>
        <w:ind w:firstLine="567"/>
        <w:jc w:val="both"/>
        <w:rPr>
          <w:rFonts w:cstheme="minorHAnsi"/>
          <w:sz w:val="28"/>
          <w:szCs w:val="28"/>
        </w:rPr>
      </w:pPr>
      <w:r>
        <w:rPr>
          <w:rFonts w:cstheme="minorHAnsi"/>
          <w:sz w:val="28"/>
          <w:szCs w:val="28"/>
        </w:rPr>
        <w:t>2. Безопасность. При отборе материалов необходимо следить, чтобы они были не токсичны, легко подвергались чистке. Предпочтение отдается натуральным материалам. Недопустимы мелкие детали, если такие присутствую, они должны быть хорошо закреплены или играть ребенок должен под присмотром взрослого.</w:t>
      </w:r>
    </w:p>
    <w:p w:rsidR="000B7B6E" w:rsidRDefault="000B7B6E" w:rsidP="004B6B0D">
      <w:pPr>
        <w:spacing w:after="0"/>
        <w:ind w:firstLine="567"/>
        <w:jc w:val="both"/>
        <w:rPr>
          <w:rFonts w:cstheme="minorHAnsi"/>
          <w:sz w:val="28"/>
          <w:szCs w:val="28"/>
        </w:rPr>
      </w:pPr>
      <w:r>
        <w:rPr>
          <w:rFonts w:cstheme="minorHAnsi"/>
          <w:sz w:val="28"/>
          <w:szCs w:val="28"/>
        </w:rPr>
        <w:t xml:space="preserve">3. Педагогическая целесообразность. Для ребенка игрушки и пособия должны быть яркими и многофункциональными. </w:t>
      </w:r>
    </w:p>
    <w:p w:rsidR="000B7B6E" w:rsidRDefault="000B7B6E" w:rsidP="004B6B0D">
      <w:pPr>
        <w:spacing w:after="0"/>
        <w:ind w:firstLine="567"/>
        <w:jc w:val="both"/>
        <w:rPr>
          <w:rFonts w:cstheme="minorHAnsi"/>
          <w:sz w:val="28"/>
          <w:szCs w:val="28"/>
        </w:rPr>
      </w:pPr>
    </w:p>
    <w:p w:rsidR="000B7B6E" w:rsidRDefault="00D11740" w:rsidP="004B6B0D">
      <w:pPr>
        <w:spacing w:after="0"/>
        <w:ind w:firstLine="567"/>
        <w:jc w:val="both"/>
        <w:rPr>
          <w:rFonts w:cstheme="minorHAnsi"/>
          <w:sz w:val="28"/>
          <w:szCs w:val="28"/>
        </w:rPr>
      </w:pPr>
      <w:r>
        <w:rPr>
          <w:rFonts w:cstheme="minorHAnsi"/>
          <w:sz w:val="28"/>
          <w:szCs w:val="28"/>
        </w:rPr>
        <w:t>Предлагаемое нами</w:t>
      </w:r>
      <w:r w:rsidR="000B7B6E">
        <w:rPr>
          <w:rFonts w:cstheme="minorHAnsi"/>
          <w:sz w:val="28"/>
          <w:szCs w:val="28"/>
        </w:rPr>
        <w:t xml:space="preserve"> пособие направлено на развитие зрительного, слухового и тактильного восприятия. Оно отражает знакомую и приятную ребенку действительность (персонажей разных сказок). Уже это мотивирует его к действиям и игре.</w:t>
      </w:r>
    </w:p>
    <w:p w:rsidR="000B7B6E" w:rsidRDefault="000B7B6E" w:rsidP="004B6B0D">
      <w:pPr>
        <w:spacing w:after="0"/>
        <w:ind w:firstLine="567"/>
        <w:jc w:val="both"/>
        <w:rPr>
          <w:rFonts w:cstheme="minorHAnsi"/>
          <w:b/>
          <w:i/>
          <w:sz w:val="28"/>
          <w:szCs w:val="28"/>
        </w:rPr>
      </w:pPr>
    </w:p>
    <w:p w:rsidR="000B7B6E" w:rsidRDefault="000B7B6E" w:rsidP="004B6B0D">
      <w:pPr>
        <w:spacing w:after="0"/>
        <w:ind w:firstLine="567"/>
        <w:jc w:val="both"/>
        <w:rPr>
          <w:rFonts w:cstheme="minorHAnsi"/>
          <w:b/>
          <w:i/>
          <w:sz w:val="28"/>
          <w:szCs w:val="28"/>
        </w:rPr>
      </w:pPr>
      <w:r>
        <w:rPr>
          <w:rFonts w:cstheme="minorHAnsi"/>
          <w:b/>
          <w:i/>
          <w:sz w:val="28"/>
          <w:szCs w:val="28"/>
        </w:rPr>
        <w:t>Описание пособия.</w:t>
      </w:r>
    </w:p>
    <w:p w:rsidR="00F2110A" w:rsidRDefault="00D11740" w:rsidP="004B6B0D">
      <w:pPr>
        <w:spacing w:after="0"/>
        <w:ind w:firstLine="567"/>
        <w:jc w:val="both"/>
        <w:rPr>
          <w:rFonts w:cstheme="minorHAnsi"/>
          <w:sz w:val="28"/>
          <w:szCs w:val="28"/>
        </w:rPr>
      </w:pPr>
      <w:r>
        <w:rPr>
          <w:rFonts w:cstheme="minorHAnsi"/>
          <w:sz w:val="28"/>
          <w:szCs w:val="28"/>
        </w:rPr>
        <w:t>Пособие изготовлено</w:t>
      </w:r>
      <w:r w:rsidR="00F2110A">
        <w:rPr>
          <w:rFonts w:cstheme="minorHAnsi"/>
          <w:sz w:val="28"/>
          <w:szCs w:val="28"/>
        </w:rPr>
        <w:t xml:space="preserve"> из разноцветных ниток. В качестве наполнителя (для голов) используется синтепон. В процессе вязания </w:t>
      </w:r>
      <w:r w:rsidR="00FF4D4B">
        <w:rPr>
          <w:rFonts w:cstheme="minorHAnsi"/>
          <w:sz w:val="28"/>
          <w:szCs w:val="28"/>
        </w:rPr>
        <w:t>были использованы разные техники</w:t>
      </w:r>
      <w:bookmarkStart w:id="0" w:name="_GoBack"/>
      <w:bookmarkEnd w:id="0"/>
      <w:r w:rsidR="00F2110A">
        <w:rPr>
          <w:rFonts w:cstheme="minorHAnsi"/>
          <w:sz w:val="28"/>
          <w:szCs w:val="28"/>
        </w:rPr>
        <w:t>, чтобы выделить те или иные особенности персонажей.</w:t>
      </w:r>
    </w:p>
    <w:p w:rsidR="00012827" w:rsidRDefault="00012827" w:rsidP="004B6B0D">
      <w:pPr>
        <w:spacing w:after="0"/>
        <w:ind w:firstLine="567"/>
        <w:jc w:val="both"/>
        <w:rPr>
          <w:rFonts w:cstheme="minorHAnsi"/>
          <w:sz w:val="28"/>
          <w:szCs w:val="28"/>
        </w:rPr>
      </w:pPr>
    </w:p>
    <w:p w:rsidR="00012827" w:rsidRDefault="00012827" w:rsidP="004B6B0D">
      <w:pPr>
        <w:spacing w:after="0"/>
        <w:ind w:firstLine="567"/>
        <w:jc w:val="both"/>
        <w:rPr>
          <w:rFonts w:cstheme="minorHAnsi"/>
          <w:sz w:val="28"/>
          <w:szCs w:val="28"/>
        </w:rPr>
      </w:pPr>
    </w:p>
    <w:p w:rsidR="00F2110A" w:rsidRDefault="00F2110A" w:rsidP="004B6B0D">
      <w:pPr>
        <w:spacing w:after="0"/>
        <w:ind w:firstLine="567"/>
        <w:jc w:val="both"/>
        <w:rPr>
          <w:rFonts w:cstheme="minorHAnsi"/>
          <w:sz w:val="28"/>
          <w:szCs w:val="28"/>
        </w:rPr>
      </w:pPr>
      <w:r>
        <w:rPr>
          <w:rFonts w:cstheme="minorHAnsi"/>
          <w:sz w:val="28"/>
          <w:szCs w:val="28"/>
        </w:rPr>
        <w:lastRenderedPageBreak/>
        <w:t>Пособие многофункционально. В младшем дошкольном возрасте его можно использовать для настольного театра (куклы одеты на пластмассовые бутылки и их можно «водить» по столу). В старшем дошкольном возрасте пособие используется как куклы театра Бибабо.</w:t>
      </w:r>
    </w:p>
    <w:p w:rsidR="00F2110A" w:rsidRDefault="00F2110A" w:rsidP="004B6B0D">
      <w:pPr>
        <w:spacing w:after="0"/>
        <w:ind w:firstLine="567"/>
        <w:jc w:val="both"/>
        <w:rPr>
          <w:rFonts w:cstheme="minorHAnsi"/>
          <w:sz w:val="28"/>
          <w:szCs w:val="28"/>
        </w:rPr>
      </w:pPr>
    </w:p>
    <w:p w:rsidR="00F2110A" w:rsidRDefault="00F2110A" w:rsidP="004B6B0D">
      <w:pPr>
        <w:spacing w:after="0"/>
        <w:ind w:firstLine="567"/>
        <w:jc w:val="both"/>
        <w:rPr>
          <w:rFonts w:cstheme="minorHAnsi"/>
          <w:sz w:val="28"/>
          <w:szCs w:val="28"/>
        </w:rPr>
      </w:pPr>
      <w:r>
        <w:rPr>
          <w:rFonts w:cstheme="minorHAnsi"/>
          <w:b/>
          <w:i/>
          <w:sz w:val="28"/>
          <w:szCs w:val="28"/>
        </w:rPr>
        <w:t xml:space="preserve">Задачи. </w:t>
      </w:r>
    </w:p>
    <w:p w:rsidR="00F2110A" w:rsidRDefault="00F2110A" w:rsidP="004B6B0D">
      <w:pPr>
        <w:spacing w:after="0"/>
        <w:ind w:firstLine="567"/>
        <w:jc w:val="both"/>
        <w:rPr>
          <w:rFonts w:cstheme="minorHAnsi"/>
          <w:i/>
          <w:sz w:val="28"/>
          <w:szCs w:val="28"/>
        </w:rPr>
      </w:pPr>
      <w:r>
        <w:rPr>
          <w:rFonts w:cstheme="minorHAnsi"/>
          <w:i/>
          <w:sz w:val="28"/>
          <w:szCs w:val="28"/>
        </w:rPr>
        <w:t>Младший дошкольный возраст:</w:t>
      </w:r>
    </w:p>
    <w:p w:rsidR="00F2110A" w:rsidRDefault="00F2110A" w:rsidP="004B6B0D">
      <w:pPr>
        <w:spacing w:after="0"/>
        <w:ind w:firstLine="567"/>
        <w:jc w:val="both"/>
        <w:rPr>
          <w:rFonts w:cstheme="minorHAnsi"/>
          <w:sz w:val="28"/>
          <w:szCs w:val="28"/>
        </w:rPr>
      </w:pPr>
      <w:r>
        <w:rPr>
          <w:rFonts w:cstheme="minorHAnsi"/>
          <w:i/>
          <w:sz w:val="28"/>
          <w:szCs w:val="28"/>
        </w:rPr>
        <w:t xml:space="preserve">- </w:t>
      </w:r>
      <w:r w:rsidRPr="00F2110A">
        <w:rPr>
          <w:rFonts w:cstheme="minorHAnsi"/>
          <w:sz w:val="28"/>
          <w:szCs w:val="28"/>
        </w:rPr>
        <w:t xml:space="preserve">поддерживать у детей интерес </w:t>
      </w:r>
      <w:proofErr w:type="gramStart"/>
      <w:r w:rsidRPr="00F2110A">
        <w:rPr>
          <w:rFonts w:cstheme="minorHAnsi"/>
          <w:sz w:val="28"/>
          <w:szCs w:val="28"/>
        </w:rPr>
        <w:t>к</w:t>
      </w:r>
      <w:proofErr w:type="gramEnd"/>
      <w:r w:rsidRPr="00F2110A">
        <w:rPr>
          <w:rFonts w:cstheme="minorHAnsi"/>
          <w:sz w:val="28"/>
          <w:szCs w:val="28"/>
        </w:rPr>
        <w:t xml:space="preserve"> театрально-игровой деятельности</w:t>
      </w:r>
      <w:r>
        <w:rPr>
          <w:rFonts w:cstheme="minorHAnsi"/>
          <w:sz w:val="28"/>
          <w:szCs w:val="28"/>
        </w:rPr>
        <w:t>;</w:t>
      </w:r>
    </w:p>
    <w:p w:rsidR="00F2110A" w:rsidRDefault="00F2110A" w:rsidP="004B6B0D">
      <w:pPr>
        <w:spacing w:after="0"/>
        <w:ind w:firstLine="567"/>
        <w:jc w:val="both"/>
        <w:rPr>
          <w:rFonts w:cstheme="minorHAnsi"/>
          <w:sz w:val="28"/>
          <w:szCs w:val="28"/>
        </w:rPr>
      </w:pPr>
      <w:r>
        <w:rPr>
          <w:rFonts w:cstheme="minorHAnsi"/>
          <w:sz w:val="28"/>
          <w:szCs w:val="28"/>
        </w:rPr>
        <w:t>- знакомить детей с приемами вождения настольных кукол;</w:t>
      </w:r>
    </w:p>
    <w:p w:rsidR="00F2110A" w:rsidRDefault="00F2110A" w:rsidP="004B6B0D">
      <w:pPr>
        <w:spacing w:after="0"/>
        <w:ind w:firstLine="567"/>
        <w:jc w:val="both"/>
        <w:rPr>
          <w:rFonts w:cstheme="minorHAnsi"/>
          <w:sz w:val="28"/>
          <w:szCs w:val="28"/>
        </w:rPr>
      </w:pPr>
      <w:r>
        <w:rPr>
          <w:rFonts w:cstheme="minorHAnsi"/>
          <w:sz w:val="28"/>
          <w:szCs w:val="28"/>
        </w:rPr>
        <w:t>- учить разыгрывать с помощью взрослого небольшие произведения фольклора и авторские произведения;</w:t>
      </w:r>
    </w:p>
    <w:p w:rsidR="00F2110A" w:rsidRDefault="00F2110A" w:rsidP="004B6B0D">
      <w:pPr>
        <w:spacing w:after="0"/>
        <w:ind w:firstLine="567"/>
        <w:jc w:val="both"/>
        <w:rPr>
          <w:rFonts w:cstheme="minorHAnsi"/>
          <w:sz w:val="28"/>
          <w:szCs w:val="28"/>
        </w:rPr>
      </w:pPr>
      <w:r>
        <w:rPr>
          <w:rFonts w:cstheme="minorHAnsi"/>
          <w:sz w:val="28"/>
          <w:szCs w:val="28"/>
        </w:rPr>
        <w:t>-развивать диалогическую речь;</w:t>
      </w:r>
    </w:p>
    <w:p w:rsidR="00F2110A" w:rsidRDefault="00F2110A" w:rsidP="004B6B0D">
      <w:pPr>
        <w:spacing w:after="0"/>
        <w:ind w:firstLine="567"/>
        <w:jc w:val="both"/>
        <w:rPr>
          <w:rFonts w:cstheme="minorHAnsi"/>
          <w:sz w:val="28"/>
          <w:szCs w:val="28"/>
        </w:rPr>
      </w:pPr>
      <w:r>
        <w:rPr>
          <w:rFonts w:cstheme="minorHAnsi"/>
          <w:sz w:val="28"/>
          <w:szCs w:val="28"/>
        </w:rPr>
        <w:t>- обогащать словарь детей;</w:t>
      </w:r>
    </w:p>
    <w:p w:rsidR="00F2110A" w:rsidRDefault="00F2110A" w:rsidP="004B6B0D">
      <w:pPr>
        <w:spacing w:after="0"/>
        <w:ind w:firstLine="567"/>
        <w:jc w:val="both"/>
        <w:rPr>
          <w:rFonts w:cstheme="minorHAnsi"/>
          <w:sz w:val="28"/>
          <w:szCs w:val="28"/>
        </w:rPr>
      </w:pPr>
      <w:r>
        <w:rPr>
          <w:rFonts w:cstheme="minorHAnsi"/>
          <w:sz w:val="28"/>
          <w:szCs w:val="28"/>
        </w:rPr>
        <w:t>- формировать умение передавать эмоциональное состояние персонажа жестом, мимикой.</w:t>
      </w:r>
    </w:p>
    <w:p w:rsidR="00F2110A" w:rsidRDefault="00F2110A" w:rsidP="004B6B0D">
      <w:pPr>
        <w:spacing w:after="0"/>
        <w:ind w:firstLine="567"/>
        <w:jc w:val="both"/>
        <w:rPr>
          <w:rFonts w:cstheme="minorHAnsi"/>
          <w:i/>
          <w:sz w:val="28"/>
          <w:szCs w:val="28"/>
        </w:rPr>
      </w:pPr>
      <w:r>
        <w:rPr>
          <w:rFonts w:cstheme="minorHAnsi"/>
          <w:i/>
          <w:sz w:val="28"/>
          <w:szCs w:val="28"/>
        </w:rPr>
        <w:t>Старший дошкольный возраст:</w:t>
      </w:r>
    </w:p>
    <w:p w:rsidR="00F2110A" w:rsidRDefault="00F2110A" w:rsidP="004B6B0D">
      <w:pPr>
        <w:spacing w:after="0"/>
        <w:ind w:firstLine="567"/>
        <w:jc w:val="both"/>
        <w:rPr>
          <w:rFonts w:cstheme="minorHAnsi"/>
          <w:sz w:val="28"/>
          <w:szCs w:val="28"/>
        </w:rPr>
      </w:pPr>
      <w:r>
        <w:rPr>
          <w:rFonts w:cstheme="minorHAnsi"/>
          <w:sz w:val="28"/>
          <w:szCs w:val="28"/>
        </w:rPr>
        <w:t xml:space="preserve">- закреплять навыки </w:t>
      </w:r>
      <w:proofErr w:type="spellStart"/>
      <w:r>
        <w:rPr>
          <w:rFonts w:cstheme="minorHAnsi"/>
          <w:sz w:val="28"/>
          <w:szCs w:val="28"/>
        </w:rPr>
        <w:t>кукловождения</w:t>
      </w:r>
      <w:proofErr w:type="spellEnd"/>
      <w:r>
        <w:rPr>
          <w:rFonts w:cstheme="minorHAnsi"/>
          <w:sz w:val="28"/>
          <w:szCs w:val="28"/>
        </w:rPr>
        <w:t xml:space="preserve"> различных кукольных театров (Бибабо, пальчиковый, марионетки и т.д.);</w:t>
      </w:r>
    </w:p>
    <w:p w:rsidR="00F2110A" w:rsidRDefault="00F2110A" w:rsidP="004B6B0D">
      <w:pPr>
        <w:spacing w:after="0"/>
        <w:ind w:firstLine="567"/>
        <w:jc w:val="both"/>
        <w:rPr>
          <w:rFonts w:cstheme="minorHAnsi"/>
          <w:sz w:val="28"/>
          <w:szCs w:val="28"/>
        </w:rPr>
      </w:pPr>
      <w:r>
        <w:rPr>
          <w:rFonts w:cstheme="minorHAnsi"/>
          <w:sz w:val="28"/>
          <w:szCs w:val="28"/>
        </w:rPr>
        <w:t>- формировать интерес к кукольному театру, желание управлять куклами различных систем;</w:t>
      </w:r>
    </w:p>
    <w:p w:rsidR="000A037B" w:rsidRDefault="00F12A15" w:rsidP="00012827">
      <w:pPr>
        <w:spacing w:after="0"/>
        <w:ind w:firstLine="567"/>
        <w:jc w:val="both"/>
        <w:rPr>
          <w:rFonts w:cstheme="minorHAnsi"/>
          <w:sz w:val="28"/>
          <w:szCs w:val="28"/>
        </w:rPr>
      </w:pPr>
      <w:r>
        <w:rPr>
          <w:rFonts w:cstheme="minorHAnsi"/>
          <w:sz w:val="28"/>
          <w:szCs w:val="28"/>
        </w:rPr>
        <w:t>- поддерживать желание искать выразительные средства для создания образа персонажей.</w:t>
      </w:r>
    </w:p>
    <w:p w:rsidR="006D2A17" w:rsidRDefault="006D2A17" w:rsidP="00012827">
      <w:pPr>
        <w:spacing w:after="0"/>
        <w:ind w:firstLine="567"/>
        <w:jc w:val="both"/>
        <w:rPr>
          <w:rFonts w:cstheme="minorHAnsi"/>
          <w:sz w:val="28"/>
          <w:szCs w:val="28"/>
        </w:rPr>
      </w:pPr>
    </w:p>
    <w:p w:rsidR="006D2A17" w:rsidRDefault="006D2A17" w:rsidP="00012827">
      <w:pPr>
        <w:spacing w:after="0"/>
        <w:ind w:firstLine="567"/>
        <w:jc w:val="both"/>
        <w:rPr>
          <w:rFonts w:cstheme="minorHAnsi"/>
          <w:sz w:val="28"/>
          <w:szCs w:val="28"/>
        </w:rPr>
      </w:pPr>
    </w:p>
    <w:p w:rsidR="006D2A17" w:rsidRDefault="006D2A17" w:rsidP="006D2A17">
      <w:pPr>
        <w:spacing w:after="0"/>
        <w:ind w:firstLine="567"/>
        <w:jc w:val="center"/>
        <w:rPr>
          <w:rFonts w:cstheme="minorHAnsi"/>
          <w:sz w:val="28"/>
          <w:szCs w:val="28"/>
        </w:rPr>
      </w:pPr>
      <w:r w:rsidRPr="006D2A17">
        <w:rPr>
          <w:rFonts w:cstheme="minorHAnsi"/>
          <w:b/>
          <w:i/>
          <w:sz w:val="28"/>
          <w:szCs w:val="28"/>
        </w:rPr>
        <w:t xml:space="preserve">Библиография </w:t>
      </w:r>
    </w:p>
    <w:p w:rsidR="006D2A17" w:rsidRDefault="006D2A17" w:rsidP="006D2A17">
      <w:pPr>
        <w:spacing w:after="0"/>
        <w:ind w:firstLine="567"/>
        <w:jc w:val="both"/>
        <w:rPr>
          <w:rFonts w:cstheme="minorHAnsi"/>
          <w:sz w:val="28"/>
          <w:szCs w:val="28"/>
        </w:rPr>
      </w:pPr>
      <w:r>
        <w:rPr>
          <w:rFonts w:cstheme="minorHAnsi"/>
          <w:sz w:val="28"/>
          <w:szCs w:val="28"/>
        </w:rPr>
        <w:t xml:space="preserve">1. Артемова Л.В. Театрализованные игры дошкольников: Кн. для воспитателя </w:t>
      </w:r>
      <w:proofErr w:type="spellStart"/>
      <w:r>
        <w:rPr>
          <w:rFonts w:cstheme="minorHAnsi"/>
          <w:sz w:val="28"/>
          <w:szCs w:val="28"/>
        </w:rPr>
        <w:t>дет</w:t>
      </w:r>
      <w:proofErr w:type="gramStart"/>
      <w:r>
        <w:rPr>
          <w:rFonts w:cstheme="minorHAnsi"/>
          <w:sz w:val="28"/>
          <w:szCs w:val="28"/>
        </w:rPr>
        <w:t>.с</w:t>
      </w:r>
      <w:proofErr w:type="gramEnd"/>
      <w:r>
        <w:rPr>
          <w:rFonts w:cstheme="minorHAnsi"/>
          <w:sz w:val="28"/>
          <w:szCs w:val="28"/>
        </w:rPr>
        <w:t>ада</w:t>
      </w:r>
      <w:proofErr w:type="spellEnd"/>
      <w:r>
        <w:rPr>
          <w:rFonts w:cstheme="minorHAnsi"/>
          <w:sz w:val="28"/>
          <w:szCs w:val="28"/>
        </w:rPr>
        <w:t>. – М.: Просвещение, 1991. – 127 с.</w:t>
      </w:r>
    </w:p>
    <w:p w:rsidR="006D2A17" w:rsidRDefault="006D2A17" w:rsidP="006D2A17">
      <w:pPr>
        <w:spacing w:after="0"/>
        <w:ind w:firstLine="567"/>
        <w:jc w:val="both"/>
        <w:rPr>
          <w:rFonts w:cstheme="minorHAnsi"/>
          <w:sz w:val="28"/>
          <w:szCs w:val="28"/>
        </w:rPr>
      </w:pPr>
      <w:r>
        <w:rPr>
          <w:rFonts w:cstheme="minorHAnsi"/>
          <w:sz w:val="28"/>
          <w:szCs w:val="28"/>
        </w:rPr>
        <w:t>2. Буренина А.И. «Театр всевозможного». Вып.1: От игры до спектакля: Учеб</w:t>
      </w:r>
      <w:proofErr w:type="gramStart"/>
      <w:r>
        <w:rPr>
          <w:rFonts w:cstheme="minorHAnsi"/>
          <w:sz w:val="28"/>
          <w:szCs w:val="28"/>
        </w:rPr>
        <w:t>.-</w:t>
      </w:r>
      <w:proofErr w:type="gramEnd"/>
      <w:r>
        <w:rPr>
          <w:rFonts w:cstheme="minorHAnsi"/>
          <w:sz w:val="28"/>
          <w:szCs w:val="28"/>
        </w:rPr>
        <w:t xml:space="preserve">метод. пособие.  – 2-е изд., </w:t>
      </w:r>
      <w:proofErr w:type="spellStart"/>
      <w:r>
        <w:rPr>
          <w:rFonts w:cstheme="minorHAnsi"/>
          <w:sz w:val="28"/>
          <w:szCs w:val="28"/>
        </w:rPr>
        <w:t>перераб</w:t>
      </w:r>
      <w:proofErr w:type="spellEnd"/>
      <w:r>
        <w:rPr>
          <w:rFonts w:cstheme="minorHAnsi"/>
          <w:sz w:val="28"/>
          <w:szCs w:val="28"/>
        </w:rPr>
        <w:t>. и доп. – СПб., 2002. – 114 с.</w:t>
      </w:r>
    </w:p>
    <w:p w:rsidR="006D2A17" w:rsidRDefault="006D2A17" w:rsidP="006D2A17">
      <w:pPr>
        <w:spacing w:after="0"/>
        <w:ind w:firstLine="567"/>
        <w:jc w:val="both"/>
        <w:rPr>
          <w:rFonts w:cstheme="minorHAnsi"/>
          <w:sz w:val="28"/>
          <w:szCs w:val="28"/>
        </w:rPr>
      </w:pPr>
      <w:r>
        <w:rPr>
          <w:rFonts w:cstheme="minorHAnsi"/>
          <w:sz w:val="28"/>
          <w:szCs w:val="28"/>
        </w:rPr>
        <w:t>3.</w:t>
      </w:r>
      <w:r w:rsidR="003E5CD4">
        <w:rPr>
          <w:rFonts w:cstheme="minorHAnsi"/>
          <w:sz w:val="28"/>
          <w:szCs w:val="28"/>
        </w:rPr>
        <w:t xml:space="preserve"> От рождения до школы. Примерная общеобразовательная программа дошкольного образования</w:t>
      </w:r>
      <w:proofErr w:type="gramStart"/>
      <w:r w:rsidR="003E5CD4">
        <w:rPr>
          <w:rFonts w:cstheme="minorHAnsi"/>
          <w:sz w:val="28"/>
          <w:szCs w:val="28"/>
        </w:rPr>
        <w:t xml:space="preserve"> / П</w:t>
      </w:r>
      <w:proofErr w:type="gramEnd"/>
      <w:r w:rsidR="003E5CD4">
        <w:rPr>
          <w:rFonts w:cstheme="minorHAnsi"/>
          <w:sz w:val="28"/>
          <w:szCs w:val="28"/>
        </w:rPr>
        <w:t xml:space="preserve">од ред. Н.Е. </w:t>
      </w:r>
      <w:proofErr w:type="spellStart"/>
      <w:r w:rsidR="003E5CD4">
        <w:rPr>
          <w:rFonts w:cstheme="minorHAnsi"/>
          <w:sz w:val="28"/>
          <w:szCs w:val="28"/>
        </w:rPr>
        <w:t>Вераксы</w:t>
      </w:r>
      <w:proofErr w:type="spellEnd"/>
      <w:r w:rsidR="003E5CD4">
        <w:rPr>
          <w:rFonts w:cstheme="minorHAnsi"/>
          <w:sz w:val="28"/>
          <w:szCs w:val="28"/>
        </w:rPr>
        <w:t>, Т.С. Комаровой, М.А. Васильевой. – М.: МОЗАИКА-СИНТЕЗ, 2014. – 368 с.</w:t>
      </w:r>
    </w:p>
    <w:p w:rsidR="006D2A17" w:rsidRDefault="006D2A17" w:rsidP="006D2A17">
      <w:pPr>
        <w:spacing w:after="0"/>
        <w:ind w:firstLine="567"/>
        <w:jc w:val="both"/>
        <w:rPr>
          <w:rFonts w:cstheme="minorHAnsi"/>
          <w:sz w:val="28"/>
          <w:szCs w:val="28"/>
        </w:rPr>
      </w:pPr>
      <w:r>
        <w:rPr>
          <w:rFonts w:cstheme="minorHAnsi"/>
          <w:sz w:val="28"/>
          <w:szCs w:val="28"/>
        </w:rPr>
        <w:t xml:space="preserve">4. </w:t>
      </w:r>
      <w:proofErr w:type="spellStart"/>
      <w:r>
        <w:rPr>
          <w:rFonts w:cstheme="minorHAnsi"/>
          <w:sz w:val="28"/>
          <w:szCs w:val="28"/>
        </w:rPr>
        <w:t>Зацепина</w:t>
      </w:r>
      <w:proofErr w:type="spellEnd"/>
      <w:r>
        <w:rPr>
          <w:rFonts w:cstheme="minorHAnsi"/>
          <w:sz w:val="28"/>
          <w:szCs w:val="28"/>
        </w:rPr>
        <w:t xml:space="preserve"> М.Б. Развитие ребенка в </w:t>
      </w:r>
      <w:proofErr w:type="gramStart"/>
      <w:r>
        <w:rPr>
          <w:rFonts w:cstheme="minorHAnsi"/>
          <w:sz w:val="28"/>
          <w:szCs w:val="28"/>
        </w:rPr>
        <w:t>театрализованной</w:t>
      </w:r>
      <w:proofErr w:type="gramEnd"/>
      <w:r>
        <w:rPr>
          <w:rFonts w:cstheme="minorHAnsi"/>
          <w:sz w:val="28"/>
          <w:szCs w:val="28"/>
        </w:rPr>
        <w:t xml:space="preserve"> деятельности: Обзор программ дошкольного образования. – М.: ТЦ Сфера, 2010. – 128 с. – (Программы ДОУ; Приложение к журналу «Управление ДОУ»)</w:t>
      </w:r>
    </w:p>
    <w:p w:rsidR="006D2A17" w:rsidRPr="006D2A17" w:rsidRDefault="006D2A17" w:rsidP="006D2A17">
      <w:pPr>
        <w:spacing w:after="0"/>
        <w:ind w:firstLine="567"/>
        <w:jc w:val="both"/>
        <w:rPr>
          <w:rFonts w:cstheme="minorHAnsi"/>
          <w:sz w:val="28"/>
          <w:szCs w:val="28"/>
        </w:rPr>
      </w:pPr>
      <w:r>
        <w:rPr>
          <w:rFonts w:cstheme="minorHAnsi"/>
          <w:sz w:val="28"/>
          <w:szCs w:val="28"/>
        </w:rPr>
        <w:t xml:space="preserve">5. Сорокина Н.Ф. Играем в кукольный театр: Пособие для воспитателей, педагогов </w:t>
      </w:r>
      <w:r w:rsidR="00A908D5">
        <w:rPr>
          <w:rFonts w:cstheme="minorHAnsi"/>
          <w:sz w:val="28"/>
          <w:szCs w:val="28"/>
        </w:rPr>
        <w:t>дополнительного</w:t>
      </w:r>
      <w:r>
        <w:rPr>
          <w:rFonts w:cstheme="minorHAnsi"/>
          <w:sz w:val="28"/>
          <w:szCs w:val="28"/>
        </w:rPr>
        <w:t xml:space="preserve"> образования и музыкальных руководителей</w:t>
      </w:r>
      <w:r w:rsidR="00A908D5">
        <w:rPr>
          <w:rFonts w:cstheme="minorHAnsi"/>
          <w:sz w:val="28"/>
          <w:szCs w:val="28"/>
        </w:rPr>
        <w:t xml:space="preserve"> детских садов. – М.: АРКТИ, 1999. – 160 с.</w:t>
      </w:r>
    </w:p>
    <w:p w:rsidR="00012827" w:rsidRDefault="00012827" w:rsidP="00012827">
      <w:pPr>
        <w:spacing w:after="0"/>
        <w:ind w:firstLine="567"/>
        <w:jc w:val="both"/>
        <w:rPr>
          <w:rFonts w:cstheme="minorHAnsi"/>
          <w:sz w:val="28"/>
          <w:szCs w:val="28"/>
        </w:rPr>
      </w:pPr>
    </w:p>
    <w:p w:rsidR="00012827" w:rsidRDefault="00012827" w:rsidP="00012827">
      <w:pPr>
        <w:spacing w:after="0"/>
        <w:ind w:left="-851" w:firstLine="567"/>
        <w:jc w:val="both"/>
        <w:rPr>
          <w:rFonts w:cstheme="minorHAnsi"/>
          <w:noProof/>
          <w:sz w:val="28"/>
          <w:szCs w:val="28"/>
          <w:lang w:eastAsia="ru-RU"/>
        </w:rPr>
      </w:pPr>
    </w:p>
    <w:p w:rsidR="00012827" w:rsidRDefault="00012827" w:rsidP="00012827">
      <w:pPr>
        <w:spacing w:after="0"/>
        <w:ind w:left="-851" w:firstLine="567"/>
        <w:jc w:val="both"/>
        <w:rPr>
          <w:rFonts w:cstheme="minorHAnsi"/>
          <w:sz w:val="28"/>
          <w:szCs w:val="28"/>
        </w:rPr>
      </w:pPr>
      <w:r>
        <w:rPr>
          <w:rFonts w:cstheme="minorHAnsi"/>
          <w:noProof/>
          <w:sz w:val="28"/>
          <w:szCs w:val="28"/>
          <w:lang w:eastAsia="ru-RU"/>
        </w:rPr>
        <w:lastRenderedPageBreak/>
        <w:drawing>
          <wp:inline distT="0" distB="0" distL="0" distR="0">
            <wp:extent cx="5324475" cy="3448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201_12_46_14_Pr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24475" cy="3448050"/>
                    </a:xfrm>
                    <a:prstGeom prst="rect">
                      <a:avLst/>
                    </a:prstGeom>
                  </pic:spPr>
                </pic:pic>
              </a:graphicData>
            </a:graphic>
          </wp:inline>
        </w:drawing>
      </w:r>
    </w:p>
    <w:p w:rsidR="000A037B" w:rsidRDefault="00012827" w:rsidP="00012827">
      <w:pPr>
        <w:spacing w:after="0"/>
        <w:ind w:left="-567" w:firstLine="567"/>
        <w:jc w:val="both"/>
        <w:rPr>
          <w:rFonts w:cstheme="minorHAnsi"/>
          <w:sz w:val="28"/>
          <w:szCs w:val="28"/>
        </w:rPr>
      </w:pPr>
      <w:r>
        <w:rPr>
          <w:rFonts w:cstheme="minorHAnsi"/>
          <w:noProof/>
          <w:sz w:val="28"/>
          <w:szCs w:val="28"/>
          <w:lang w:eastAsia="ru-RU"/>
        </w:rPr>
        <w:drawing>
          <wp:inline distT="0" distB="0" distL="0" distR="0">
            <wp:extent cx="5937570" cy="39624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201_12_40_16_P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7570" cy="3962400"/>
                    </a:xfrm>
                    <a:prstGeom prst="rect">
                      <a:avLst/>
                    </a:prstGeom>
                  </pic:spPr>
                </pic:pic>
              </a:graphicData>
            </a:graphic>
          </wp:inline>
        </w:drawing>
      </w:r>
    </w:p>
    <w:p w:rsidR="000A037B" w:rsidRDefault="000A037B" w:rsidP="000A037B">
      <w:pPr>
        <w:spacing w:after="0"/>
        <w:ind w:left="-567" w:firstLine="567"/>
        <w:jc w:val="both"/>
        <w:rPr>
          <w:rFonts w:cstheme="minorHAnsi"/>
          <w:sz w:val="28"/>
          <w:szCs w:val="28"/>
        </w:rPr>
      </w:pPr>
    </w:p>
    <w:p w:rsidR="00012827" w:rsidRDefault="00012827" w:rsidP="000A037B">
      <w:pPr>
        <w:spacing w:after="0"/>
        <w:ind w:left="-567" w:firstLine="567"/>
        <w:jc w:val="both"/>
        <w:rPr>
          <w:rFonts w:cstheme="minorHAnsi"/>
          <w:sz w:val="28"/>
          <w:szCs w:val="28"/>
        </w:rPr>
      </w:pPr>
    </w:p>
    <w:p w:rsidR="00012827" w:rsidRDefault="00012827" w:rsidP="000A037B">
      <w:pPr>
        <w:spacing w:after="0"/>
        <w:ind w:left="-567" w:firstLine="567"/>
        <w:jc w:val="both"/>
        <w:rPr>
          <w:rFonts w:cstheme="minorHAnsi"/>
          <w:sz w:val="28"/>
          <w:szCs w:val="28"/>
        </w:rPr>
      </w:pPr>
    </w:p>
    <w:p w:rsidR="000A037B" w:rsidRDefault="000A037B" w:rsidP="004B6B0D">
      <w:pPr>
        <w:spacing w:after="0"/>
        <w:ind w:firstLine="567"/>
        <w:jc w:val="both"/>
        <w:rPr>
          <w:rFonts w:cstheme="minorHAnsi"/>
          <w:sz w:val="28"/>
          <w:szCs w:val="28"/>
        </w:rPr>
      </w:pPr>
    </w:p>
    <w:p w:rsidR="00012827" w:rsidRDefault="00012827" w:rsidP="00012827">
      <w:pPr>
        <w:spacing w:after="0"/>
        <w:ind w:left="-851" w:firstLine="567"/>
        <w:jc w:val="both"/>
        <w:rPr>
          <w:rFonts w:cstheme="minorHAnsi"/>
          <w:sz w:val="28"/>
          <w:szCs w:val="28"/>
        </w:rPr>
      </w:pPr>
    </w:p>
    <w:p w:rsidR="000A037B" w:rsidRDefault="00012827" w:rsidP="00012827">
      <w:pPr>
        <w:spacing w:after="0"/>
        <w:ind w:left="-851" w:firstLine="567"/>
        <w:jc w:val="both"/>
        <w:rPr>
          <w:rFonts w:cstheme="minorHAnsi"/>
          <w:sz w:val="28"/>
          <w:szCs w:val="28"/>
        </w:rPr>
      </w:pPr>
      <w:r>
        <w:rPr>
          <w:rFonts w:cstheme="minorHAnsi"/>
          <w:noProof/>
          <w:sz w:val="28"/>
          <w:szCs w:val="28"/>
          <w:lang w:eastAsia="ru-RU"/>
        </w:rPr>
        <w:lastRenderedPageBreak/>
        <w:drawing>
          <wp:inline distT="0" distB="0" distL="0" distR="0" wp14:anchorId="42DF830B" wp14:editId="13B303E2">
            <wp:extent cx="6172199" cy="361950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201_12_31_03_P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69855" cy="3618125"/>
                    </a:xfrm>
                    <a:prstGeom prst="rect">
                      <a:avLst/>
                    </a:prstGeom>
                  </pic:spPr>
                </pic:pic>
              </a:graphicData>
            </a:graphic>
          </wp:inline>
        </w:drawing>
      </w:r>
    </w:p>
    <w:p w:rsidR="000A037B" w:rsidRDefault="000A037B" w:rsidP="004B6B0D">
      <w:pPr>
        <w:spacing w:after="0"/>
        <w:ind w:firstLine="567"/>
        <w:jc w:val="both"/>
        <w:rPr>
          <w:rFonts w:cstheme="minorHAnsi"/>
          <w:sz w:val="28"/>
          <w:szCs w:val="28"/>
        </w:rPr>
      </w:pPr>
    </w:p>
    <w:p w:rsidR="000A037B" w:rsidRDefault="000A037B" w:rsidP="004B6B0D">
      <w:pPr>
        <w:spacing w:after="0"/>
        <w:ind w:firstLine="567"/>
        <w:jc w:val="both"/>
        <w:rPr>
          <w:rFonts w:cstheme="minorHAnsi"/>
          <w:sz w:val="28"/>
          <w:szCs w:val="28"/>
        </w:rPr>
      </w:pPr>
    </w:p>
    <w:p w:rsidR="000A037B" w:rsidRDefault="000A037B" w:rsidP="004B6B0D">
      <w:pPr>
        <w:spacing w:after="0"/>
        <w:ind w:firstLine="567"/>
        <w:jc w:val="both"/>
        <w:rPr>
          <w:rFonts w:cstheme="minorHAnsi"/>
          <w:sz w:val="28"/>
          <w:szCs w:val="28"/>
        </w:rPr>
      </w:pPr>
    </w:p>
    <w:p w:rsidR="000A037B" w:rsidRDefault="00012827" w:rsidP="00012827">
      <w:pPr>
        <w:spacing w:after="0"/>
        <w:ind w:left="-1134"/>
        <w:jc w:val="both"/>
        <w:rPr>
          <w:rFonts w:cstheme="minorHAnsi"/>
          <w:sz w:val="28"/>
          <w:szCs w:val="28"/>
        </w:rPr>
      </w:pPr>
      <w:r>
        <w:rPr>
          <w:rFonts w:cstheme="minorHAnsi"/>
          <w:noProof/>
          <w:sz w:val="28"/>
          <w:szCs w:val="28"/>
          <w:lang w:eastAsia="ru-RU"/>
        </w:rPr>
        <w:drawing>
          <wp:inline distT="0" distB="0" distL="0" distR="0">
            <wp:extent cx="3895725" cy="3324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201_12_48_46_Pro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5725" cy="3324225"/>
                    </a:xfrm>
                    <a:prstGeom prst="rect">
                      <a:avLst/>
                    </a:prstGeom>
                  </pic:spPr>
                </pic:pic>
              </a:graphicData>
            </a:graphic>
          </wp:inline>
        </w:drawing>
      </w:r>
    </w:p>
    <w:p w:rsidR="000A037B" w:rsidRDefault="000A037B" w:rsidP="004B6B0D">
      <w:pPr>
        <w:spacing w:after="0"/>
        <w:ind w:firstLine="567"/>
        <w:jc w:val="both"/>
        <w:rPr>
          <w:rFonts w:cstheme="minorHAnsi"/>
          <w:sz w:val="28"/>
          <w:szCs w:val="28"/>
        </w:rPr>
      </w:pPr>
    </w:p>
    <w:p w:rsidR="000A037B" w:rsidRPr="00F2110A" w:rsidRDefault="000A037B" w:rsidP="004B6B0D">
      <w:pPr>
        <w:spacing w:after="0"/>
        <w:ind w:firstLine="567"/>
        <w:jc w:val="both"/>
        <w:rPr>
          <w:rFonts w:cstheme="minorHAnsi"/>
          <w:sz w:val="28"/>
          <w:szCs w:val="28"/>
        </w:rPr>
      </w:pPr>
    </w:p>
    <w:p w:rsidR="000B7B6E" w:rsidRPr="000B7B6E" w:rsidRDefault="00012827" w:rsidP="00012827">
      <w:pPr>
        <w:spacing w:after="0"/>
        <w:ind w:left="3969" w:firstLine="567"/>
        <w:jc w:val="both"/>
        <w:rPr>
          <w:rFonts w:cstheme="minorHAnsi"/>
          <w:sz w:val="28"/>
          <w:szCs w:val="28"/>
        </w:rPr>
      </w:pPr>
      <w:r>
        <w:rPr>
          <w:rFonts w:cstheme="minorHAnsi"/>
          <w:noProof/>
          <w:sz w:val="28"/>
          <w:szCs w:val="28"/>
          <w:lang w:eastAsia="ru-RU"/>
        </w:rPr>
        <w:lastRenderedPageBreak/>
        <w:drawing>
          <wp:inline distT="0" distB="0" distL="0" distR="0" wp14:anchorId="62BEF5F3" wp14:editId="52EE4F75">
            <wp:extent cx="2952017" cy="2962275"/>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201_12_49_51_Pro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5411" cy="2965681"/>
                    </a:xfrm>
                    <a:prstGeom prst="rect">
                      <a:avLst/>
                    </a:prstGeom>
                  </pic:spPr>
                </pic:pic>
              </a:graphicData>
            </a:graphic>
          </wp:inline>
        </w:drawing>
      </w:r>
    </w:p>
    <w:p w:rsidR="004B6B0D" w:rsidRPr="00DA1734" w:rsidRDefault="00DA1734" w:rsidP="00DA1734">
      <w:pPr>
        <w:ind w:left="-851"/>
        <w:jc w:val="both"/>
        <w:rPr>
          <w:rFonts w:cstheme="minorHAnsi"/>
          <w:sz w:val="28"/>
          <w:szCs w:val="28"/>
        </w:rPr>
      </w:pPr>
      <w:r>
        <w:rPr>
          <w:rFonts w:cstheme="minorHAnsi"/>
          <w:noProof/>
          <w:sz w:val="28"/>
          <w:szCs w:val="28"/>
          <w:lang w:eastAsia="ru-RU"/>
        </w:rPr>
        <w:drawing>
          <wp:inline distT="0" distB="0" distL="0" distR="0">
            <wp:extent cx="2905124" cy="3124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201_12_51_41_Pro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6809" cy="3126012"/>
                    </a:xfrm>
                    <a:prstGeom prst="rect">
                      <a:avLst/>
                    </a:prstGeom>
                  </pic:spPr>
                </pic:pic>
              </a:graphicData>
            </a:graphic>
          </wp:inline>
        </w:drawing>
      </w:r>
    </w:p>
    <w:sectPr w:rsidR="004B6B0D" w:rsidRPr="00DA1734" w:rsidSect="00DA1734">
      <w:pgSz w:w="11906" w:h="16838"/>
      <w:pgMar w:top="426"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FD9"/>
    <w:rsid w:val="00012827"/>
    <w:rsid w:val="000A037B"/>
    <w:rsid w:val="000B7B6E"/>
    <w:rsid w:val="002F6E28"/>
    <w:rsid w:val="003D1AA7"/>
    <w:rsid w:val="003E5CD4"/>
    <w:rsid w:val="003F2FD9"/>
    <w:rsid w:val="004B6B0D"/>
    <w:rsid w:val="006D2A17"/>
    <w:rsid w:val="00A908D5"/>
    <w:rsid w:val="00D11740"/>
    <w:rsid w:val="00DA1734"/>
    <w:rsid w:val="00EE76B0"/>
    <w:rsid w:val="00F12A15"/>
    <w:rsid w:val="00F2110A"/>
    <w:rsid w:val="00FF4D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7B6E"/>
    <w:pPr>
      <w:ind w:left="720"/>
      <w:contextualSpacing/>
    </w:pPr>
  </w:style>
  <w:style w:type="paragraph" w:styleId="a4">
    <w:name w:val="Balloon Text"/>
    <w:basedOn w:val="a"/>
    <w:link w:val="a5"/>
    <w:uiPriority w:val="99"/>
    <w:semiHidden/>
    <w:unhideWhenUsed/>
    <w:rsid w:val="000A03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03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7B6E"/>
    <w:pPr>
      <w:ind w:left="720"/>
      <w:contextualSpacing/>
    </w:pPr>
  </w:style>
  <w:style w:type="paragraph" w:styleId="a4">
    <w:name w:val="Balloon Text"/>
    <w:basedOn w:val="a"/>
    <w:link w:val="a5"/>
    <w:uiPriority w:val="99"/>
    <w:semiHidden/>
    <w:unhideWhenUsed/>
    <w:rsid w:val="000A03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03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AD905-408C-4D46-9C97-266EF0821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Pages>
  <Words>555</Words>
  <Characters>3168</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Зоя Васильевна</dc:creator>
  <cp:keywords/>
  <dc:description/>
  <cp:lastModifiedBy>Зоя Васильевна</cp:lastModifiedBy>
  <cp:revision>12</cp:revision>
  <dcterms:created xsi:type="dcterms:W3CDTF">2017-02-06T06:10:00Z</dcterms:created>
  <dcterms:modified xsi:type="dcterms:W3CDTF">2017-02-10T07:52:00Z</dcterms:modified>
</cp:coreProperties>
</file>