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88" w:rsidRPr="00F70388" w:rsidRDefault="00F70388" w:rsidP="00F703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388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Итоговая  контрольная работа по географии 9 класс            </w:t>
      </w:r>
      <w:bookmarkStart w:id="0" w:name="_GoBack"/>
      <w:bookmarkEnd w:id="0"/>
    </w:p>
    <w:p w:rsidR="00F70388" w:rsidRPr="00C0108E" w:rsidRDefault="00F70388" w:rsidP="00F70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08E">
        <w:rPr>
          <w:rFonts w:ascii="Times New Roman" w:eastAsia="Calibri" w:hAnsi="Times New Roman" w:cs="Times New Roman"/>
          <w:b/>
          <w:sz w:val="24"/>
          <w:szCs w:val="24"/>
        </w:rPr>
        <w:t>1. Самая западная точка территории России расположена на границе с</w:t>
      </w:r>
    </w:p>
    <w:p w:rsidR="00F70388" w:rsidRPr="00C0108E" w:rsidRDefault="00F70388" w:rsidP="00F70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08E">
        <w:rPr>
          <w:rFonts w:ascii="Times New Roman" w:eastAsia="Calibri" w:hAnsi="Times New Roman" w:cs="Times New Roman"/>
          <w:sz w:val="24"/>
          <w:szCs w:val="24"/>
        </w:rPr>
        <w:t xml:space="preserve">        а) Белоруссией          б) Польшей     </w:t>
      </w:r>
      <w:r>
        <w:rPr>
          <w:rFonts w:ascii="Times New Roman" w:eastAsia="Calibri" w:hAnsi="Times New Roman" w:cs="Times New Roman"/>
          <w:sz w:val="24"/>
          <w:szCs w:val="24"/>
        </w:rPr>
        <w:t>в) Финляндией        г) Латвией</w:t>
      </w:r>
    </w:p>
    <w:p w:rsidR="00F70388" w:rsidRPr="00C0108E" w:rsidRDefault="00F70388" w:rsidP="00F7038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0108E">
        <w:rPr>
          <w:rFonts w:ascii="Times New Roman" w:eastAsia="Calibri" w:hAnsi="Times New Roman" w:cs="Times New Roman"/>
          <w:b/>
        </w:rPr>
        <w:t>2.С какой из перечисленных групп стран Россия имеет сухопутную границу?</w:t>
      </w:r>
    </w:p>
    <w:p w:rsidR="00F70388" w:rsidRPr="00F70388" w:rsidRDefault="00F70388" w:rsidP="00F70388">
      <w:pPr>
        <w:spacing w:after="0" w:line="240" w:lineRule="auto"/>
        <w:rPr>
          <w:rFonts w:ascii="Times New Roman" w:eastAsia="Calibri" w:hAnsi="Times New Roman" w:cs="Times New Roman"/>
        </w:rPr>
      </w:pPr>
      <w:r w:rsidRPr="00C0108E">
        <w:rPr>
          <w:rFonts w:ascii="Times New Roman" w:eastAsia="Calibri" w:hAnsi="Times New Roman" w:cs="Times New Roman"/>
        </w:rPr>
        <w:t xml:space="preserve">     а) Эстония и Норвегия    б) Туркмения и Грузия    в) Киргизия и Казахст</w:t>
      </w:r>
      <w:r>
        <w:rPr>
          <w:rFonts w:ascii="Times New Roman" w:eastAsia="Calibri" w:hAnsi="Times New Roman" w:cs="Times New Roman"/>
        </w:rPr>
        <w:t>ан         в) Молдавия и Турция</w:t>
      </w:r>
    </w:p>
    <w:p w:rsidR="00F70388" w:rsidRPr="00F70388" w:rsidRDefault="00F70388" w:rsidP="00F70388">
      <w:pPr>
        <w:rPr>
          <w:rFonts w:ascii="Times New Roman" w:hAnsi="Times New Roman" w:cs="Times New Roman"/>
          <w:b/>
          <w:sz w:val="24"/>
          <w:szCs w:val="24"/>
        </w:rPr>
      </w:pPr>
      <w:r w:rsidRPr="00C0108E">
        <w:rPr>
          <w:rFonts w:ascii="Times New Roman" w:hAnsi="Times New Roman" w:cs="Times New Roman"/>
          <w:b/>
          <w:sz w:val="24"/>
          <w:szCs w:val="24"/>
        </w:rPr>
        <w:t>3. Какой из регионов, обозначенных буквами на карте России, имеет наибольш</w:t>
      </w:r>
      <w:r>
        <w:rPr>
          <w:rFonts w:ascii="Times New Roman" w:hAnsi="Times New Roman" w:cs="Times New Roman"/>
          <w:b/>
          <w:sz w:val="24"/>
          <w:szCs w:val="24"/>
        </w:rPr>
        <w:t xml:space="preserve">ую среднюю плотность населения?            </w:t>
      </w:r>
      <w:r w:rsidRPr="00C0108E">
        <w:rPr>
          <w:rFonts w:ascii="Times New Roman" w:hAnsi="Times New Roman" w:cs="Times New Roman"/>
          <w:sz w:val="24"/>
          <w:szCs w:val="24"/>
        </w:rPr>
        <w:t xml:space="preserve">  а) </w:t>
      </w:r>
      <w:proofErr w:type="gramStart"/>
      <w:r w:rsidRPr="00C0108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0108E">
        <w:rPr>
          <w:rFonts w:ascii="Times New Roman" w:hAnsi="Times New Roman" w:cs="Times New Roman"/>
          <w:sz w:val="24"/>
          <w:szCs w:val="24"/>
        </w:rPr>
        <w:t xml:space="preserve">            б) B          в) С            г) D</w:t>
      </w:r>
    </w:p>
    <w:p w:rsidR="00F70388" w:rsidRPr="00F70388" w:rsidRDefault="00F70388" w:rsidP="00F70388">
      <w:pPr>
        <w:rPr>
          <w:b/>
        </w:rPr>
      </w:pPr>
      <w:r w:rsidRPr="00C0108E">
        <w:rPr>
          <w:b/>
          <w:noProof/>
          <w:lang w:eastAsia="ru-RU"/>
        </w:rPr>
        <w:drawing>
          <wp:inline distT="0" distB="0" distL="0" distR="0" wp14:anchorId="1DF125A6" wp14:editId="473E0C0C">
            <wp:extent cx="3028950" cy="174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388" w:rsidRPr="00C0108E" w:rsidRDefault="00F70388" w:rsidP="00F703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0108E">
        <w:rPr>
          <w:rFonts w:ascii="Times New Roman" w:eastAsia="Calibri" w:hAnsi="Times New Roman" w:cs="Times New Roman"/>
          <w:b/>
          <w:sz w:val="24"/>
          <w:szCs w:val="24"/>
        </w:rPr>
        <w:t xml:space="preserve">.  В каком из высказываний содержится информация о миграциях населения? </w:t>
      </w:r>
    </w:p>
    <w:p w:rsidR="00F70388" w:rsidRPr="00C0108E" w:rsidRDefault="00F70388" w:rsidP="00F70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08E">
        <w:rPr>
          <w:rFonts w:ascii="Times New Roman" w:eastAsia="Calibri" w:hAnsi="Times New Roman" w:cs="Times New Roman"/>
          <w:sz w:val="24"/>
          <w:szCs w:val="24"/>
        </w:rPr>
        <w:t xml:space="preserve">   а) В России насчитывается более 18 тыс. сельских населённых пунктов, а городов – более тысячи.</w:t>
      </w:r>
    </w:p>
    <w:p w:rsidR="00F70388" w:rsidRPr="00C0108E" w:rsidRDefault="00F70388" w:rsidP="00F70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08E">
        <w:rPr>
          <w:rFonts w:ascii="Times New Roman" w:eastAsia="Calibri" w:hAnsi="Times New Roman" w:cs="Times New Roman"/>
          <w:sz w:val="24"/>
          <w:szCs w:val="24"/>
        </w:rPr>
        <w:t xml:space="preserve">   б) К началу 2000 г. численность лиц старше трудоспособного возраста в России впервые превысила численность детей и подростков до 16 лет.</w:t>
      </w:r>
    </w:p>
    <w:p w:rsidR="00F70388" w:rsidRPr="00C0108E" w:rsidRDefault="00F70388" w:rsidP="00F703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108E">
        <w:rPr>
          <w:rFonts w:ascii="Times New Roman" w:eastAsia="Calibri" w:hAnsi="Times New Roman" w:cs="Times New Roman"/>
          <w:sz w:val="24"/>
          <w:szCs w:val="24"/>
        </w:rPr>
        <w:t xml:space="preserve">  в) За 90-е гг. ХХ в. отток населения из Дальневосточного региона превысил 840 тыс. человек (11% всех жителей).   </w:t>
      </w:r>
    </w:p>
    <w:p w:rsidR="00F70388" w:rsidRPr="00F70388" w:rsidRDefault="00F70388" w:rsidP="00F703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108E">
        <w:rPr>
          <w:rFonts w:ascii="Times New Roman" w:eastAsia="Calibri" w:hAnsi="Times New Roman" w:cs="Times New Roman"/>
          <w:sz w:val="24"/>
          <w:szCs w:val="24"/>
        </w:rPr>
        <w:t xml:space="preserve">  г) Более 40% россиян проживают в Центральном и Южном федеральных округах, где плотность населения наибольшая и составляет соответственно 57 и 39 человек на 1 кв. км</w:t>
      </w:r>
    </w:p>
    <w:p w:rsidR="00F70388" w:rsidRPr="00C0108E" w:rsidRDefault="00F70388" w:rsidP="00F70388">
      <w:pPr>
        <w:tabs>
          <w:tab w:val="left" w:pos="6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0108E">
        <w:rPr>
          <w:rFonts w:ascii="Times New Roman" w:hAnsi="Times New Roman" w:cs="Times New Roman"/>
          <w:b/>
          <w:sz w:val="24"/>
          <w:szCs w:val="24"/>
        </w:rPr>
        <w:t xml:space="preserve">. Используя данные графика, определите показатель миграционного прироста населения в России в 2009 г.      </w:t>
      </w:r>
    </w:p>
    <w:p w:rsidR="00F70388" w:rsidRPr="00C0108E" w:rsidRDefault="00F70388" w:rsidP="00F7038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0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26111C9" wp14:editId="50F4154C">
            <wp:extent cx="4132820" cy="160274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44" cy="16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388" w:rsidRPr="00C0108E" w:rsidRDefault="00F70388" w:rsidP="00F7038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0108E">
        <w:rPr>
          <w:rFonts w:ascii="Times New Roman" w:hAnsi="Times New Roman" w:cs="Times New Roman"/>
          <w:b/>
          <w:sz w:val="24"/>
          <w:szCs w:val="24"/>
        </w:rPr>
        <w:t>.</w:t>
      </w:r>
      <w:r w:rsidRPr="00C010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Определите, какой город имеет географические координаты 43° </w:t>
      </w:r>
      <w:proofErr w:type="spellStart"/>
      <w:r w:rsidRPr="00C010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с.ш</w:t>
      </w:r>
      <w:proofErr w:type="spellEnd"/>
      <w:r w:rsidRPr="00C010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132° </w:t>
      </w:r>
      <w:proofErr w:type="spellStart"/>
      <w:r w:rsidRPr="00C010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в.д</w:t>
      </w:r>
      <w:proofErr w:type="spellEnd"/>
      <w:r w:rsidRPr="00C010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F70388" w:rsidRPr="00C0108E" w:rsidRDefault="00F70388" w:rsidP="00F7038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Какое соответствие «электростанция-тип электростанции» является верным?</w:t>
      </w:r>
    </w:p>
    <w:p w:rsidR="00F70388" w:rsidRPr="00C0108E" w:rsidRDefault="00F70388" w:rsidP="00F7038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Печорская –тепловая электростанция    в) Красноярская –атомная электростанция</w:t>
      </w:r>
    </w:p>
    <w:p w:rsidR="00F70388" w:rsidRPr="00C0108E" w:rsidRDefault="00F70388" w:rsidP="00F7038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Курская- гидроэлектростанция                г) Ростовска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 геотермальная электростанция</w:t>
      </w:r>
    </w:p>
    <w:p w:rsidR="00F70388" w:rsidRPr="00C0108E" w:rsidRDefault="00F70388" w:rsidP="00F7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C010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Примером нерационального природопользования является</w:t>
      </w:r>
    </w:p>
    <w:p w:rsidR="00F70388" w:rsidRPr="00C0108E" w:rsidRDefault="00F70388" w:rsidP="00F7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рекультивация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 в районах добычи угля    </w:t>
      </w:r>
      <w:r w:rsidRPr="00C01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использование природного газа вместо угля на ТЭС</w:t>
      </w:r>
    </w:p>
    <w:p w:rsidR="00F70388" w:rsidRDefault="00F70388" w:rsidP="00F7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захоронение токсичных отх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одов в густонаселённых районах </w:t>
      </w:r>
    </w:p>
    <w:p w:rsidR="00F70388" w:rsidRPr="00F70388" w:rsidRDefault="00F70388" w:rsidP="00F7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комплексное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добываемого сырья</w:t>
      </w:r>
    </w:p>
    <w:p w:rsidR="00F70388" w:rsidRPr="00C0108E" w:rsidRDefault="00F70388" w:rsidP="00F7038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Картами какого экономического района России нужно воспользоваться, для того чтобы определить местоположение Республики Карелия?</w:t>
      </w:r>
    </w:p>
    <w:p w:rsidR="00F70388" w:rsidRPr="00F70388" w:rsidRDefault="00F70388" w:rsidP="00F7038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Уральского     б) Северного      в) Поволжского     г) Северо-Западного</w:t>
      </w:r>
    </w:p>
    <w:p w:rsidR="00F70388" w:rsidRPr="00C0108E" w:rsidRDefault="00F70388" w:rsidP="00F7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010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Каким из перечисленных полезных ископаемых наиболее богаты недра Центральной России?</w:t>
      </w:r>
    </w:p>
    <w:p w:rsidR="00F70388" w:rsidRPr="00F70388" w:rsidRDefault="00F70388" w:rsidP="00F7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алюминиевые руды   б) природный газ    в) 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енный уголь    г) железные руды</w:t>
      </w:r>
    </w:p>
    <w:p w:rsidR="00F70388" w:rsidRPr="00C0108E" w:rsidRDefault="00F70388" w:rsidP="00F703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Агроклиматические ресурсы способствуют выращиванию ржи, льна, картофеля в:</w:t>
      </w:r>
    </w:p>
    <w:p w:rsidR="00F70388" w:rsidRPr="00C0108E" w:rsidRDefault="00F70388" w:rsidP="00F7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Ярославской и Новгородской областях                  в) Хабаровском крае</w:t>
      </w:r>
    </w:p>
    <w:p w:rsidR="00F70388" w:rsidRPr="00C0108E" w:rsidRDefault="00F70388" w:rsidP="00F7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Ставропольском крае                                                г) Пермской области и республике Марий Эл.</w:t>
      </w:r>
    </w:p>
    <w:p w:rsidR="00F70388" w:rsidRPr="00F70388" w:rsidRDefault="00F70388" w:rsidP="00F7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12</w:t>
      </w:r>
      <w:r w:rsidRPr="00C0108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C0108E">
        <w:rPr>
          <w:rFonts w:ascii="Times New Roman" w:eastAsia="Times New Roman" w:hAnsi="Times New Roman" w:cs="Times New Roman"/>
          <w:b/>
          <w:color w:val="000000"/>
          <w:lang w:eastAsia="ru-RU"/>
        </w:rPr>
        <w:t>К традиционным занятиям какого из перечисленных народов России относится оленеводство и     рыболовство?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r w:rsidRPr="00C0108E">
        <w:rPr>
          <w:rFonts w:ascii="Times New Roman" w:eastAsia="Times New Roman" w:hAnsi="Times New Roman" w:cs="Times New Roman"/>
          <w:color w:val="000000"/>
          <w:lang w:eastAsia="ru-RU"/>
        </w:rPr>
        <w:t xml:space="preserve">а) башкиры          б) ненцы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в) чуваши        г) калмыки</w:t>
      </w:r>
    </w:p>
    <w:p w:rsidR="00032DDF" w:rsidRDefault="00032DDF" w:rsidP="00F7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DDF" w:rsidRDefault="00032DDF" w:rsidP="00F7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388" w:rsidRPr="00C0108E" w:rsidRDefault="00F70388" w:rsidP="00F7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13</w:t>
      </w:r>
      <w:r w:rsidRPr="00C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.Установите соответствие</w:t>
      </w:r>
    </w:p>
    <w:p w:rsidR="00F70388" w:rsidRPr="00C0108E" w:rsidRDefault="00F70388" w:rsidP="00F7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выезд населения за пределы страны                                            а) агломерация</w:t>
      </w:r>
    </w:p>
    <w:p w:rsidR="00F70388" w:rsidRPr="00C0108E" w:rsidRDefault="00F70388" w:rsidP="00F7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передвижение населения внутри страны                                    б) естественная убыль населения</w:t>
      </w:r>
    </w:p>
    <w:p w:rsidR="00F70388" w:rsidRPr="00C0108E" w:rsidRDefault="00F70388" w:rsidP="00F7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3) превышение смертности над рождаемостью                              в) эмиграция</w:t>
      </w:r>
    </w:p>
    <w:p w:rsidR="00F70388" w:rsidRPr="00F70388" w:rsidRDefault="00F70388" w:rsidP="00F70388">
      <w:pPr>
        <w:tabs>
          <w:tab w:val="left" w:pos="1140"/>
          <w:tab w:val="left" w:pos="1220"/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8E">
        <w:rPr>
          <w:rFonts w:ascii="Times New Roman" w:hAnsi="Times New Roman" w:cs="Times New Roman"/>
          <w:sz w:val="24"/>
          <w:szCs w:val="24"/>
        </w:rPr>
        <w:t xml:space="preserve">   4) слияние городов с пригородами                                                   г) миграции</w:t>
      </w:r>
    </w:p>
    <w:p w:rsidR="00F70388" w:rsidRPr="00C0108E" w:rsidRDefault="00F70388" w:rsidP="00F70388">
      <w:pPr>
        <w:tabs>
          <w:tab w:val="left" w:pos="1140"/>
          <w:tab w:val="left" w:pos="1220"/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C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Туристические фирмы разных регионов России раз</w:t>
      </w:r>
      <w:r w:rsidRPr="00C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работали слоганы (рекламные лозунги) для привлечения туристов в свои регионы. Установите соответствия, соответ</w:t>
      </w:r>
      <w:r w:rsidRPr="00C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ствующие выбранным ответам.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F70388" w:rsidRPr="00C0108E" w:rsidTr="00693B38">
        <w:tc>
          <w:tcPr>
            <w:tcW w:w="4928" w:type="dxa"/>
            <w:hideMark/>
          </w:tcPr>
          <w:p w:rsidR="00F70388" w:rsidRPr="00C0108E" w:rsidRDefault="00F70388" w:rsidP="00693B38">
            <w:pPr>
              <w:tabs>
                <w:tab w:val="left" w:pos="1140"/>
                <w:tab w:val="left" w:pos="1220"/>
                <w:tab w:val="left" w:pos="5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5386" w:type="dxa"/>
            <w:hideMark/>
          </w:tcPr>
          <w:p w:rsidR="00F70388" w:rsidRPr="00C0108E" w:rsidRDefault="00F70388" w:rsidP="00693B38">
            <w:pPr>
              <w:tabs>
                <w:tab w:val="left" w:pos="1140"/>
                <w:tab w:val="left" w:pos="1220"/>
                <w:tab w:val="left" w:pos="50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СЛОГАН</w:t>
            </w:r>
          </w:p>
        </w:tc>
      </w:tr>
      <w:tr w:rsidR="00F70388" w:rsidRPr="00C0108E" w:rsidTr="00693B38">
        <w:tc>
          <w:tcPr>
            <w:tcW w:w="4928" w:type="dxa"/>
            <w:vMerge w:val="restart"/>
            <w:hideMark/>
          </w:tcPr>
          <w:p w:rsidR="00F70388" w:rsidRPr="00C0108E" w:rsidRDefault="00F70388" w:rsidP="00693B38">
            <w:pPr>
              <w:tabs>
                <w:tab w:val="left" w:pos="1140"/>
                <w:tab w:val="left" w:pos="1220"/>
                <w:tab w:val="left" w:pos="5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Республика Кабардино-Балкария</w:t>
            </w:r>
          </w:p>
          <w:p w:rsidR="00F70388" w:rsidRPr="00C0108E" w:rsidRDefault="00F70388" w:rsidP="00693B38">
            <w:pPr>
              <w:tabs>
                <w:tab w:val="left" w:pos="1140"/>
                <w:tab w:val="left" w:pos="1220"/>
                <w:tab w:val="left" w:pos="5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Ненецкий автономный округ</w:t>
            </w:r>
          </w:p>
          <w:p w:rsidR="00F70388" w:rsidRPr="00C0108E" w:rsidRDefault="00F70388" w:rsidP="00693B38">
            <w:pPr>
              <w:tabs>
                <w:tab w:val="left" w:pos="1140"/>
                <w:tab w:val="left" w:pos="1220"/>
                <w:tab w:val="left" w:pos="5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Владимирская область</w:t>
            </w:r>
          </w:p>
          <w:p w:rsidR="00F70388" w:rsidRPr="00C0108E" w:rsidRDefault="00F70388" w:rsidP="00693B38">
            <w:pPr>
              <w:tabs>
                <w:tab w:val="left" w:pos="1140"/>
                <w:tab w:val="left" w:pos="1220"/>
                <w:tab w:val="left" w:pos="5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Республика Калмыкия</w:t>
            </w:r>
          </w:p>
          <w:p w:rsidR="00F70388" w:rsidRPr="00C0108E" w:rsidRDefault="00F70388" w:rsidP="00693B38">
            <w:pPr>
              <w:tabs>
                <w:tab w:val="left" w:pos="1140"/>
                <w:tab w:val="left" w:pos="1220"/>
                <w:tab w:val="left" w:pos="5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388" w:rsidRPr="00C0108E" w:rsidRDefault="00F70388" w:rsidP="00693B38">
            <w:pPr>
              <w:tabs>
                <w:tab w:val="left" w:pos="1140"/>
                <w:tab w:val="left" w:pos="1220"/>
                <w:tab w:val="left" w:pos="5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Ответ:</w:t>
            </w:r>
          </w:p>
          <w:tbl>
            <w:tblPr>
              <w:tblStyle w:val="a3"/>
              <w:tblW w:w="0" w:type="auto"/>
              <w:tblInd w:w="1555" w:type="dxa"/>
              <w:tblLook w:val="04A0" w:firstRow="1" w:lastRow="0" w:firstColumn="1" w:lastColumn="0" w:noHBand="0" w:noVBand="1"/>
            </w:tblPr>
            <w:tblGrid>
              <w:gridCol w:w="793"/>
              <w:gridCol w:w="908"/>
            </w:tblGrid>
            <w:tr w:rsidR="00F70388" w:rsidRPr="00C0108E" w:rsidTr="00693B38">
              <w:tc>
                <w:tcPr>
                  <w:tcW w:w="793" w:type="dxa"/>
                </w:tcPr>
                <w:p w:rsidR="00F70388" w:rsidRPr="00C0108E" w:rsidRDefault="00F70388" w:rsidP="00693B38">
                  <w:pPr>
                    <w:tabs>
                      <w:tab w:val="left" w:pos="1140"/>
                      <w:tab w:val="left" w:pos="1220"/>
                      <w:tab w:val="left" w:pos="508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А                           </w:t>
                  </w:r>
                </w:p>
              </w:tc>
              <w:tc>
                <w:tcPr>
                  <w:tcW w:w="908" w:type="dxa"/>
                </w:tcPr>
                <w:p w:rsidR="00F70388" w:rsidRPr="00C0108E" w:rsidRDefault="00F70388" w:rsidP="00693B38">
                  <w:pPr>
                    <w:tabs>
                      <w:tab w:val="left" w:pos="1140"/>
                      <w:tab w:val="left" w:pos="1220"/>
                      <w:tab w:val="left" w:pos="508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10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Б</w:t>
                  </w:r>
                </w:p>
              </w:tc>
            </w:tr>
            <w:tr w:rsidR="00F70388" w:rsidRPr="00C0108E" w:rsidTr="00693B38">
              <w:tc>
                <w:tcPr>
                  <w:tcW w:w="793" w:type="dxa"/>
                </w:tcPr>
                <w:p w:rsidR="00F70388" w:rsidRPr="00C0108E" w:rsidRDefault="00F70388" w:rsidP="00693B38">
                  <w:pPr>
                    <w:tabs>
                      <w:tab w:val="left" w:pos="1140"/>
                      <w:tab w:val="left" w:pos="1220"/>
                      <w:tab w:val="left" w:pos="508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</w:tcPr>
                <w:p w:rsidR="00F70388" w:rsidRPr="00C0108E" w:rsidRDefault="00F70388" w:rsidP="00693B38">
                  <w:pPr>
                    <w:tabs>
                      <w:tab w:val="left" w:pos="1140"/>
                      <w:tab w:val="left" w:pos="1220"/>
                      <w:tab w:val="left" w:pos="5080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0388" w:rsidRPr="00C0108E" w:rsidRDefault="00F70388" w:rsidP="00693B38">
            <w:pPr>
              <w:tabs>
                <w:tab w:val="left" w:pos="1140"/>
                <w:tab w:val="left" w:pos="1220"/>
                <w:tab w:val="left" w:pos="5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F70388" w:rsidRPr="00C0108E" w:rsidRDefault="00F70388" w:rsidP="00693B38">
            <w:pPr>
              <w:tabs>
                <w:tab w:val="left" w:pos="1140"/>
                <w:tab w:val="left" w:pos="1220"/>
                <w:tab w:val="left" w:pos="5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Попробуйте покорить древний вулкан-Эльбрус, спящий под кровом вечных снегов и льдов, который внушает восхищение и трепет уже много веков. Согласно одной из легенд его почетным покорителем был Тамерлан.</w:t>
            </w:r>
          </w:p>
        </w:tc>
      </w:tr>
      <w:tr w:rsidR="00F70388" w:rsidRPr="00C0108E" w:rsidTr="00693B38">
        <w:tc>
          <w:tcPr>
            <w:tcW w:w="0" w:type="auto"/>
            <w:vMerge/>
            <w:vAlign w:val="center"/>
            <w:hideMark/>
          </w:tcPr>
          <w:p w:rsidR="00F70388" w:rsidRPr="00C0108E" w:rsidRDefault="00F70388" w:rsidP="00693B38">
            <w:pPr>
              <w:tabs>
                <w:tab w:val="left" w:pos="1140"/>
                <w:tab w:val="left" w:pos="1220"/>
                <w:tab w:val="left" w:pos="5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hideMark/>
          </w:tcPr>
          <w:p w:rsidR="00F70388" w:rsidRPr="00C0108E" w:rsidRDefault="00F70388" w:rsidP="00693B38">
            <w:pPr>
              <w:tabs>
                <w:tab w:val="left" w:pos="1140"/>
                <w:tab w:val="left" w:pos="1220"/>
                <w:tab w:val="left" w:pos="5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Посети регион множества рек, могучих лесов, болот и озер, где по приданиям старины глубокой жил и действовал Соловей-разбойник.</w:t>
            </w:r>
          </w:p>
        </w:tc>
      </w:tr>
    </w:tbl>
    <w:p w:rsidR="00F70388" w:rsidRPr="00C0108E" w:rsidRDefault="00F70388" w:rsidP="00F70388">
      <w:pPr>
        <w:tabs>
          <w:tab w:val="left" w:pos="1140"/>
          <w:tab w:val="left" w:pos="1220"/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C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Расположите регионы России в той последователь</w:t>
      </w:r>
      <w:r w:rsidRPr="00C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ности, в которой их жители встречают Новый год. Запиши</w:t>
      </w:r>
      <w:r w:rsidRPr="00C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те получившуюся последовательность букв</w:t>
      </w: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0388" w:rsidRPr="00F70388" w:rsidRDefault="00F70388" w:rsidP="00F70388">
      <w:pPr>
        <w:tabs>
          <w:tab w:val="left" w:pos="1140"/>
          <w:tab w:val="left" w:pos="1220"/>
          <w:tab w:val="left" w:pos="5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Смоленская область            б) Чукотский АО             в) Омская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F70388" w:rsidRPr="00C0108E" w:rsidRDefault="00F70388" w:rsidP="00F70388">
      <w:pPr>
        <w:tabs>
          <w:tab w:val="left" w:pos="1140"/>
          <w:tab w:val="left" w:pos="1220"/>
          <w:tab w:val="left" w:pos="38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C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Определить регион по его кратному описанию</w:t>
      </w:r>
    </w:p>
    <w:p w:rsidR="00F70388" w:rsidRPr="00F70388" w:rsidRDefault="00F70388" w:rsidP="00F70388">
      <w:pPr>
        <w:tabs>
          <w:tab w:val="left" w:pos="1140"/>
          <w:tab w:val="left" w:pos="1220"/>
          <w:tab w:val="left" w:pos="38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край граничит с двумя странами- самой большой по численности населения страной мира и ещё одной. Один из участков государственной границы проходит по акватории крупного озера. Для климата этого края характерны тайфуны, наносящие ущерб транспортной инфрас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труктуре и сельскому хозяйству.            </w:t>
      </w: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край.</w:t>
      </w:r>
    </w:p>
    <w:p w:rsidR="00F70388" w:rsidRDefault="00F70388" w:rsidP="00F7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C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01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выполняются с использованием приведённой ниже таблицы</w:t>
      </w:r>
    </w:p>
    <w:p w:rsidR="00F70388" w:rsidRPr="00C0108E" w:rsidRDefault="00F70388" w:rsidP="00F7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территории и численность населения отдельных регионов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563"/>
        <w:gridCol w:w="840"/>
        <w:gridCol w:w="797"/>
        <w:gridCol w:w="797"/>
        <w:gridCol w:w="797"/>
        <w:gridCol w:w="797"/>
        <w:gridCol w:w="798"/>
        <w:gridCol w:w="737"/>
        <w:gridCol w:w="737"/>
        <w:gridCol w:w="737"/>
      </w:tblGrid>
      <w:tr w:rsidR="00F70388" w:rsidRPr="00C0108E" w:rsidTr="00693B38">
        <w:tc>
          <w:tcPr>
            <w:tcW w:w="1821" w:type="dxa"/>
            <w:vMerge w:val="restart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563" w:type="dxa"/>
            <w:vMerge w:val="restart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 территории, тыс. км</w:t>
            </w:r>
            <w:r w:rsidRPr="00C0108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37" w:type="dxa"/>
            <w:gridSpan w:val="9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Численность населения по годам, тыс. чел.</w:t>
            </w:r>
          </w:p>
        </w:tc>
      </w:tr>
      <w:tr w:rsidR="00F70388" w:rsidRPr="00C0108E" w:rsidTr="00693B38">
        <w:tc>
          <w:tcPr>
            <w:tcW w:w="1821" w:type="dxa"/>
            <w:vMerge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34" w:type="dxa"/>
            <w:gridSpan w:val="3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2" w:type="dxa"/>
            <w:gridSpan w:val="3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2211" w:type="dxa"/>
            <w:gridSpan w:val="3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</w:p>
        </w:tc>
      </w:tr>
      <w:tr w:rsidR="00F70388" w:rsidRPr="00C0108E" w:rsidTr="00693B38">
        <w:tc>
          <w:tcPr>
            <w:tcW w:w="1821" w:type="dxa"/>
            <w:vMerge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79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9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9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79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98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3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73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3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2007</w:t>
            </w:r>
          </w:p>
        </w:tc>
      </w:tr>
      <w:tr w:rsidR="00F70388" w:rsidRPr="00C0108E" w:rsidTr="00693B38">
        <w:tc>
          <w:tcPr>
            <w:tcW w:w="1821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563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40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79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79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79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79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98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73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3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3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F70388" w:rsidRPr="00C0108E" w:rsidTr="00693B38">
        <w:tc>
          <w:tcPr>
            <w:tcW w:w="1821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563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79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79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79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9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798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73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73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73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F70388" w:rsidRPr="00C0108E" w:rsidTr="00693B38">
        <w:tc>
          <w:tcPr>
            <w:tcW w:w="1821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563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79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79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79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79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798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73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3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3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F70388" w:rsidRPr="00C0108E" w:rsidTr="00693B38">
        <w:tc>
          <w:tcPr>
            <w:tcW w:w="1821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563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0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79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79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79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79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798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73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   </w:t>
            </w:r>
          </w:p>
        </w:tc>
        <w:tc>
          <w:tcPr>
            <w:tcW w:w="73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   </w:t>
            </w:r>
          </w:p>
        </w:tc>
        <w:tc>
          <w:tcPr>
            <w:tcW w:w="737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</w:tbl>
    <w:p w:rsidR="00F70388" w:rsidRPr="00C0108E" w:rsidRDefault="00F70388" w:rsidP="00F7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Используя данные таблицы, определите, в каком из перечисленных регионов за период с 1995 по 2007 г. наблю</w:t>
      </w:r>
      <w:r w:rsidRPr="00C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дался рост численности городского населения</w:t>
      </w: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3652"/>
        <w:gridCol w:w="6804"/>
      </w:tblGrid>
      <w:tr w:rsidR="00F70388" w:rsidRPr="00C0108E" w:rsidTr="00693B38">
        <w:tc>
          <w:tcPr>
            <w:tcW w:w="3652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Республика Коми</w:t>
            </w:r>
          </w:p>
        </w:tc>
        <w:tc>
          <w:tcPr>
            <w:tcW w:w="6804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Кабардино-Балкарская Республика</w:t>
            </w:r>
          </w:p>
        </w:tc>
      </w:tr>
      <w:tr w:rsidR="00F70388" w:rsidRPr="00C0108E" w:rsidTr="00693B38">
        <w:tc>
          <w:tcPr>
            <w:tcW w:w="3652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Чувашская Республика</w:t>
            </w:r>
          </w:p>
        </w:tc>
        <w:tc>
          <w:tcPr>
            <w:tcW w:w="6804" w:type="dxa"/>
          </w:tcPr>
          <w:p w:rsidR="00F70388" w:rsidRPr="00C0108E" w:rsidRDefault="00F70388" w:rsidP="0069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Владимирская область</w:t>
            </w:r>
          </w:p>
        </w:tc>
      </w:tr>
    </w:tbl>
    <w:p w:rsidR="00F70388" w:rsidRPr="00C0108E" w:rsidRDefault="00F70388" w:rsidP="00F7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Используя данные таблицы, определите среднюю плот</w:t>
      </w:r>
      <w:r w:rsidRPr="00C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ность населения в Чувашской Республике в 2007 г. Ответ запишит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цифрами (с точностью до 0,5).     </w:t>
      </w:r>
      <w:proofErr w:type="gramStart"/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Ответ:_</w:t>
      </w:r>
      <w:proofErr w:type="gramEnd"/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чел. на 1 км</w:t>
      </w:r>
      <w:r w:rsidRPr="00C010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388" w:rsidRPr="00C0108E" w:rsidRDefault="00F70388" w:rsidP="00F7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C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01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выполняется с использованием приведённого ниже текста</w:t>
      </w:r>
    </w:p>
    <w:p w:rsidR="00F70388" w:rsidRPr="00C0108E" w:rsidRDefault="00F70388" w:rsidP="00F7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Котласский</w:t>
      </w:r>
      <w:proofErr w:type="spellEnd"/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ЦБК» — «</w:t>
      </w:r>
      <w:proofErr w:type="spellStart"/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Котласский</w:t>
      </w:r>
      <w:proofErr w:type="spellEnd"/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целлюлозно-бу</w:t>
      </w: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мажный комбинат» (юг Архангельской области, город Коряжма) — крупнейшее в России предприятие по комплекс</w:t>
      </w: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безотходной химической переработке древесины хвой</w:t>
      </w: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и лиственных пород. </w:t>
      </w:r>
      <w:proofErr w:type="spellStart"/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Котласский</w:t>
      </w:r>
      <w:proofErr w:type="spellEnd"/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ЦБК вырабатывает более миллиона тонн целлюлозы разных видов, сотни ты</w:t>
      </w: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сяч тонн печатной и технической бумаги, картона, древесноволокнистые плиты и другие виды продукции.</w:t>
      </w:r>
    </w:p>
    <w:p w:rsidR="00F70388" w:rsidRPr="00F70388" w:rsidRDefault="00F70388" w:rsidP="00F7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70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Картами какого экономического района России нуж</w:t>
      </w:r>
      <w:r w:rsidRPr="00F70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но воспользоваться для того, чтобы   определить местополо</w:t>
      </w:r>
      <w:r w:rsidRPr="00F70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жение г. Коряжма?</w:t>
      </w:r>
    </w:p>
    <w:p w:rsidR="00F70388" w:rsidRDefault="00F70388" w:rsidP="00F7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Уральского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Европейского Севера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</w:t>
      </w:r>
      <w:proofErr w:type="spellEnd"/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010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Дальневосточного</w:t>
      </w:r>
    </w:p>
    <w:p w:rsidR="00032DDF" w:rsidRDefault="00F70388" w:rsidP="00F703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Объясните, какие </w:t>
      </w:r>
      <w:r w:rsidRPr="00C0108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две</w:t>
      </w:r>
      <w:r w:rsidRPr="00C010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особенности Архангельской области способствовали размещению                           в г. Коряжма целлюлозно-бумажного комбината.</w:t>
      </w:r>
    </w:p>
    <w:p w:rsidR="007F13E2" w:rsidRPr="00032DDF" w:rsidRDefault="00032DDF" w:rsidP="00032D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sectPr w:rsidR="007F13E2" w:rsidRPr="00032DDF" w:rsidSect="00F70388">
      <w:pgSz w:w="11906" w:h="16838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317"/>
    <w:multiLevelType w:val="hybridMultilevel"/>
    <w:tmpl w:val="B994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D3"/>
    <w:rsid w:val="00032DDF"/>
    <w:rsid w:val="00083437"/>
    <w:rsid w:val="004C01CF"/>
    <w:rsid w:val="007F13E2"/>
    <w:rsid w:val="00C365E7"/>
    <w:rsid w:val="00E17DD3"/>
    <w:rsid w:val="00F7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5E5B"/>
  <w15:chartTrackingRefBased/>
  <w15:docId w15:val="{13DC97D2-687E-4343-93A2-CCFE3431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03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2023-05-09T17:15:00Z</cp:lastPrinted>
  <dcterms:created xsi:type="dcterms:W3CDTF">2024-03-06T14:38:00Z</dcterms:created>
  <dcterms:modified xsi:type="dcterms:W3CDTF">2024-03-06T15:53:00Z</dcterms:modified>
</cp:coreProperties>
</file>