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26BC59DD" w14:textId="77777777" w:rsidR="009E3943" w:rsidRPr="008A539F" w:rsidRDefault="009E3943" w:rsidP="008A539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A53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Сборник </w:t>
      </w:r>
      <w:proofErr w:type="gramStart"/>
      <w:r w:rsidRPr="008A539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практических  работ</w:t>
      </w:r>
      <w:proofErr w:type="gramEnd"/>
      <w:r w:rsidRPr="008A53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по экономике </w:t>
      </w:r>
    </w:p>
    <w:p w14:paraId="22D03DB1" w14:textId="77777777" w:rsidR="009E3943" w:rsidRPr="008A539F" w:rsidRDefault="009E3943" w:rsidP="008A539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A539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для учащихся 10-11 </w:t>
      </w:r>
    </w:p>
    <w:p w14:paraId="29DB70F1" w14:textId="77777777" w:rsidR="009E3943" w:rsidRPr="008A539F" w:rsidRDefault="009E3943" w:rsidP="008A539F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2888585" w14:textId="77777777" w:rsidR="009E3943" w:rsidRPr="008A539F" w:rsidRDefault="009E3943" w:rsidP="008A539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A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5A0681" wp14:editId="19B88311">
            <wp:extent cx="5940425" cy="42195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3375" w14:textId="77777777" w:rsidR="009E3943" w:rsidRPr="008A539F" w:rsidRDefault="009E3943" w:rsidP="008A539F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9FDD7CF" w14:textId="77777777" w:rsidR="009E3943" w:rsidRPr="003A4EB8" w:rsidRDefault="009E3943" w:rsidP="008A539F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80"/>
          <w:szCs w:val="80"/>
        </w:rPr>
      </w:pPr>
      <w:r w:rsidRPr="003A4EB8">
        <w:rPr>
          <w:rFonts w:ascii="Times New Roman" w:hAnsi="Times New Roman" w:cs="Times New Roman"/>
          <w:b/>
          <w:bCs/>
          <w:i/>
          <w:iCs/>
          <w:sz w:val="80"/>
          <w:szCs w:val="80"/>
        </w:rPr>
        <w:t>«Могущество Российское Сибирью прирастать будет…»</w:t>
      </w:r>
    </w:p>
    <w:p w14:paraId="5A727E92" w14:textId="77777777" w:rsidR="003A4EB8" w:rsidRDefault="003A4EB8" w:rsidP="003A4EB8">
      <w:pPr>
        <w:jc w:val="right"/>
        <w:rPr>
          <w:rFonts w:ascii="Times New Roman" w:hAnsi="Times New Roman" w:cs="Times New Roman"/>
          <w:b/>
          <w:bCs/>
          <w:i/>
          <w:iCs/>
          <w:sz w:val="80"/>
          <w:szCs w:val="80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М.В. Ломоносов</w:t>
      </w:r>
    </w:p>
    <w:p w14:paraId="756E7BB5" w14:textId="77777777" w:rsidR="003A4EB8" w:rsidRDefault="003A4EB8" w:rsidP="003A4EB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A8CB256" w14:textId="7C1BD48C" w:rsidR="003A4EB8" w:rsidRDefault="003A4EB8" w:rsidP="003A4EB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52B5F2C6" w14:textId="292F6FC5" w:rsidR="003A4EB8" w:rsidRDefault="003A4EB8" w:rsidP="003A4EB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DFAA3E" w14:textId="77777777" w:rsidR="003A4EB8" w:rsidRDefault="003A4EB8" w:rsidP="003A4EB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2A25026" w14:textId="77777777" w:rsidR="003A4EB8" w:rsidRDefault="003A4EB8" w:rsidP="003A4EB8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Составила: учитель истории</w:t>
      </w:r>
    </w:p>
    <w:p w14:paraId="57E9C9E0" w14:textId="77777777" w:rsidR="003A4EB8" w:rsidRDefault="003A4EB8" w:rsidP="003A4EB8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обществознания</w:t>
      </w:r>
    </w:p>
    <w:p w14:paraId="3EF26AD2" w14:textId="77777777" w:rsidR="003A4EB8" w:rsidRDefault="003A4EB8" w:rsidP="003A4EB8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МАОУ СОШ №16 </w:t>
      </w:r>
    </w:p>
    <w:p w14:paraId="74F8C8F6" w14:textId="77777777" w:rsidR="003A4EB8" w:rsidRDefault="003A4EB8" w:rsidP="003A4EB8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имени В.П.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Неймышева</w:t>
      </w:r>
      <w:proofErr w:type="spellEnd"/>
    </w:p>
    <w:p w14:paraId="07427AEF" w14:textId="77777777" w:rsidR="003A4EB8" w:rsidRDefault="003A4EB8" w:rsidP="003A4EB8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Тимохович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С.В.</w:t>
      </w:r>
    </w:p>
    <w:p w14:paraId="1C72D627" w14:textId="77777777" w:rsidR="003A4EB8" w:rsidRDefault="003A4EB8" w:rsidP="003A4EB8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C8E59E6" w14:textId="77777777" w:rsidR="003A4EB8" w:rsidRDefault="003A4EB8" w:rsidP="003A4EB8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 Тобольск</w:t>
      </w:r>
    </w:p>
    <w:p w14:paraId="09AE0A3D" w14:textId="6E92BF8C" w:rsidR="0055516E" w:rsidRPr="003A4EB8" w:rsidRDefault="009E3943" w:rsidP="003A4EB8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A539F">
        <w:rPr>
          <w:rFonts w:ascii="Times New Roman" w:hAnsi="Times New Roman" w:cs="Times New Roman"/>
          <w:b/>
          <w:bCs/>
          <w:i/>
          <w:iCs/>
          <w:sz w:val="96"/>
          <w:szCs w:val="96"/>
        </w:rPr>
        <w:t xml:space="preserve">                                                                                                    </w:t>
      </w:r>
    </w:p>
    <w:p w14:paraId="51501499" w14:textId="77777777" w:rsidR="00EF7F05" w:rsidRDefault="00EF7F05" w:rsidP="00EF7F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«Законы экономики – законы жизни»</w:t>
      </w:r>
    </w:p>
    <w:p w14:paraId="08330355" w14:textId="77777777" w:rsidR="00EF7F05" w:rsidRDefault="00EF7F05" w:rsidP="00EF7F0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британский экономист Ф.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Уикстид</w:t>
      </w:r>
      <w:proofErr w:type="spellEnd"/>
    </w:p>
    <w:p w14:paraId="28138DE0" w14:textId="77777777" w:rsidR="00EF7F05" w:rsidRDefault="00EF7F05" w:rsidP="00EF7F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36947B" w14:textId="77777777" w:rsidR="00EF7F05" w:rsidRDefault="00EF7F05" w:rsidP="00EF7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14:paraId="75EAFECF" w14:textId="77777777" w:rsidR="00EF7F05" w:rsidRDefault="00EF7F05" w:rsidP="00EF7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современный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период  развития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общества экономика является неотъемлемой частью жизни. Современная экономика - это не только изучение принципов, закономерностей, расчеты, построение экономических моделей, а сколько творческий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многовариантный  подход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решению нестандартных жизненных  задач.</w:t>
      </w:r>
    </w:p>
    <w:p w14:paraId="533E3A04" w14:textId="45CBF1D9" w:rsidR="00EF7F05" w:rsidRDefault="00EF7F05" w:rsidP="00EF7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Учебное пособие по экономике «Могущество Российское Сибирью прирастать будет …» содержит 5 практических работ, разработано для проведения практических занятий с учащимися 10-11 классов базового уровня. Особенностью содержания данных практических работ является межпредметная интеграция: экономика и краеведение.</w:t>
      </w:r>
    </w:p>
    <w:p w14:paraId="15449E2C" w14:textId="77777777" w:rsidR="00EF7F05" w:rsidRDefault="00EF7F05" w:rsidP="00EF7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Современные дети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  будущие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участники – экономические субъекты: налогоплательщики, вкладчики, заемщики и др. А главное - граждане,  которые будут определять  развитие нашего региона и, в целом,  страны в будущем. Поэтому изучение экономических процессов, </w:t>
      </w:r>
      <w:proofErr w:type="gramStart"/>
      <w:r>
        <w:rPr>
          <w:rFonts w:ascii="Times New Roman" w:hAnsi="Times New Roman" w:cs="Times New Roman"/>
          <w:sz w:val="24"/>
          <w:szCs w:val="24"/>
        </w:rPr>
        <w:t>явлений,  функционирования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объектов на примере развития в нашем регионе способствует самоидентификации учащихся как граждан своей страны, своего региона, города. Учащиеся приобретают не только опыт изучения различных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источников  информации</w:t>
      </w:r>
      <w:proofErr w:type="gramEnd"/>
      <w:r>
        <w:rPr>
          <w:rFonts w:ascii="Times New Roman" w:hAnsi="Times New Roman" w:cs="Times New Roman"/>
          <w:sz w:val="24"/>
          <w:szCs w:val="24"/>
        </w:rPr>
        <w:t>, но и умения соотнесения, сравнения, анализа экономических процессов, явлений прошлого и настоящего, вклад экономики региона в экономику страны в целом.</w:t>
      </w:r>
    </w:p>
    <w:p w14:paraId="0474B4FC" w14:textId="77777777" w:rsidR="00EF7F05" w:rsidRDefault="00EF7F05" w:rsidP="00EF7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Практическая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работа  относится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основным видам учебных занятий и составляют важную часть теоретической и практической подготовки.</w:t>
      </w:r>
    </w:p>
    <w:p w14:paraId="0C4FE777" w14:textId="77777777" w:rsidR="00EF7F05" w:rsidRDefault="00EF7F05" w:rsidP="00EF7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сборника практических работ «Могущество Российское Сибирью прирастать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будет..</w:t>
      </w:r>
      <w:proofErr w:type="gramEnd"/>
      <w:r>
        <w:rPr>
          <w:rFonts w:ascii="Times New Roman" w:hAnsi="Times New Roman" w:cs="Times New Roman"/>
          <w:sz w:val="24"/>
          <w:szCs w:val="24"/>
        </w:rPr>
        <w:t>» является формирование у учащихся  экономического и логического мышления на основе материалов о функционировании  финансовых институтов нашего региона и страны в целом,  выработка навыков самостоятельной деятельности.</w:t>
      </w:r>
    </w:p>
    <w:p w14:paraId="706F7161" w14:textId="77777777" w:rsidR="00EF7F05" w:rsidRDefault="00EF7F05" w:rsidP="00EF7F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14:paraId="7E5D9C6E" w14:textId="77777777" w:rsidR="00EF7F05" w:rsidRDefault="00EF7F05" w:rsidP="00EF7F05">
      <w:pPr>
        <w:numPr>
          <w:ilvl w:val="0"/>
          <w:numId w:val="3"/>
        </w:numPr>
        <w:shd w:val="clear" w:color="auto" w:fill="E2EFD9" w:themeFill="accent6" w:themeFillTint="3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учащихся потребность в изучении экономики страны, региона, города.</w:t>
      </w:r>
    </w:p>
    <w:p w14:paraId="68473473" w14:textId="77777777" w:rsidR="00EF7F05" w:rsidRDefault="00EF7F05" w:rsidP="00EF7F05">
      <w:pPr>
        <w:numPr>
          <w:ilvl w:val="0"/>
          <w:numId w:val="3"/>
        </w:numPr>
        <w:shd w:val="clear" w:color="auto" w:fill="E2EFD9" w:themeFill="accent6" w:themeFillTint="3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познавательный интерес к предмету, творческую активность, умение мыслить самостоятельно</w:t>
      </w:r>
    </w:p>
    <w:p w14:paraId="0EB40FCC" w14:textId="77777777" w:rsidR="00EF7F05" w:rsidRDefault="00EF7F05" w:rsidP="00EF7F05">
      <w:pPr>
        <w:numPr>
          <w:ilvl w:val="0"/>
          <w:numId w:val="3"/>
        </w:numPr>
        <w:shd w:val="clear" w:color="auto" w:fill="E2EFD9" w:themeFill="accent6" w:themeFillTint="3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гордость за вклад своих соотечественников в развитие и процветание страны; экономическую культуру.</w:t>
      </w:r>
    </w:p>
    <w:p w14:paraId="2CCECDCB" w14:textId="77777777" w:rsidR="00EF7F05" w:rsidRDefault="00EF7F05" w:rsidP="00EF7F05">
      <w:pPr>
        <w:numPr>
          <w:ilvl w:val="0"/>
          <w:numId w:val="3"/>
        </w:numPr>
        <w:shd w:val="clear" w:color="auto" w:fill="E2EFD9" w:themeFill="accent6" w:themeFillTint="3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овладению основными навыками самостоятельной работы с материалом учебника, справочными материалами</w:t>
      </w:r>
    </w:p>
    <w:p w14:paraId="14B99F91" w14:textId="77777777" w:rsidR="00EF7F05" w:rsidRDefault="00EF7F05" w:rsidP="00EF7F05">
      <w:pPr>
        <w:numPr>
          <w:ilvl w:val="0"/>
          <w:numId w:val="3"/>
        </w:numPr>
        <w:shd w:val="clear" w:color="auto" w:fill="E2EFD9" w:themeFill="accent6" w:themeFillTint="3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жизни.</w:t>
      </w:r>
    </w:p>
    <w:p w14:paraId="302B47B5" w14:textId="77777777" w:rsidR="00EF7F05" w:rsidRDefault="00EF7F05" w:rsidP="00EF7F05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76AAFEB" w14:textId="3C09F556" w:rsidR="00EF7F05" w:rsidRDefault="00EF7F05" w:rsidP="00EF7F05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практическая работа содержит справочный материал по экономической теории, справочный (архивный, включая фото) материал по истории развития экономики в г. Тобольске, задания, критерии оценивания заданий, список используемой литературы и интернет ресурсов.</w:t>
      </w:r>
    </w:p>
    <w:p w14:paraId="6515C679" w14:textId="0F6BEED2" w:rsidR="00EF7F05" w:rsidRDefault="00EF7F05" w:rsidP="00EF7F05">
      <w:pPr>
        <w:shd w:val="clear" w:color="auto" w:fill="E2EFD9" w:themeFill="accent6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B5A01E" w14:textId="40793A1C" w:rsidR="00EF7F05" w:rsidRDefault="00EF7F05" w:rsidP="00EF7F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конкурс представлены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 практической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работы  №3 «Развитие торговли».</w:t>
      </w:r>
    </w:p>
    <w:p w14:paraId="22EB7096" w14:textId="77777777" w:rsidR="00EF7F05" w:rsidRDefault="00EF7F05" w:rsidP="00EF7F0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2BA1B" w14:textId="3D4AF665" w:rsidR="00EF7F05" w:rsidRDefault="00EF7F05" w:rsidP="0055516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FDB5A9A" w14:textId="1D2FC4F4" w:rsidR="00EF7F05" w:rsidRDefault="00EF7F05" w:rsidP="0055516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A3739F" w14:textId="35977055" w:rsidR="00EF7F05" w:rsidRDefault="00EF7F05" w:rsidP="0055516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DBD30FE" w14:textId="2E0D3806" w:rsidR="00EF7F05" w:rsidRDefault="00EF7F05" w:rsidP="0055516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C2AF70D" w14:textId="27548265" w:rsidR="00EF7F05" w:rsidRDefault="00EF7F05" w:rsidP="0055516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01B19E8" w14:textId="5ABDC27B" w:rsidR="00EF7F05" w:rsidRDefault="00EF7F05" w:rsidP="0055516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CDAC36C" w14:textId="77777777" w:rsidR="00EF7F05" w:rsidRDefault="00EF7F05" w:rsidP="0055516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B8A5D24" w14:textId="60B0AB91" w:rsidR="009E3943" w:rsidRPr="008A539F" w:rsidRDefault="009E3943" w:rsidP="0055516E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A539F">
        <w:rPr>
          <w:rFonts w:ascii="Times New Roman" w:hAnsi="Times New Roman" w:cs="Times New Roman"/>
          <w:b/>
          <w:bCs/>
          <w:sz w:val="24"/>
          <w:szCs w:val="24"/>
          <w:u w:val="single"/>
        </w:rPr>
        <w:t>Дорогой друг!</w:t>
      </w:r>
    </w:p>
    <w:p w14:paraId="26240047" w14:textId="77777777" w:rsidR="009E3943" w:rsidRPr="008A539F" w:rsidRDefault="009E3943" w:rsidP="008A53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539F">
        <w:rPr>
          <w:rFonts w:ascii="Times New Roman" w:hAnsi="Times New Roman" w:cs="Times New Roman"/>
          <w:sz w:val="24"/>
          <w:szCs w:val="24"/>
        </w:rPr>
        <w:t>Используя материалы по истории развития Сибири и знания по экономике, выполни задания практической работы. Внимательно изучи справочный материал. Желаем тебе успеха!</w:t>
      </w:r>
    </w:p>
    <w:p w14:paraId="4E2B613C" w14:textId="77777777" w:rsidR="009E3943" w:rsidRPr="008A539F" w:rsidRDefault="009E3943" w:rsidP="008A539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A539F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Практическая работа №3</w:t>
      </w:r>
    </w:p>
    <w:p w14:paraId="713E1289" w14:textId="317A87AF" w:rsidR="009E3943" w:rsidRPr="008A539F" w:rsidRDefault="009E3943" w:rsidP="008A539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A539F"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Развитие торговли</w:t>
      </w:r>
    </w:p>
    <w:p w14:paraId="29D4BF41" w14:textId="61B9DA3B" w:rsidR="00163656" w:rsidRPr="008A539F" w:rsidRDefault="00163656" w:rsidP="008A539F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AFB3DCD" w14:textId="77777777" w:rsidR="00163656" w:rsidRPr="008A539F" w:rsidRDefault="00163656" w:rsidP="008A539F">
      <w:pPr>
        <w:pStyle w:val="a3"/>
        <w:spacing w:before="0" w:beforeAutospacing="0" w:after="0" w:afterAutospacing="0"/>
        <w:jc w:val="center"/>
        <w:sectPr w:rsidR="00163656" w:rsidRPr="008A539F" w:rsidSect="0055516E">
          <w:pgSz w:w="11906" w:h="16838"/>
          <w:pgMar w:top="709" w:right="850" w:bottom="567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FA82C3B" w14:textId="4C99C10B" w:rsidR="0080763C" w:rsidRDefault="0080763C" w:rsidP="008A539F">
      <w:pPr>
        <w:pStyle w:val="a3"/>
        <w:spacing w:before="0" w:beforeAutospacing="0" w:after="0" w:afterAutospacing="0"/>
      </w:pPr>
      <w:r w:rsidRPr="008A539F">
        <w:rPr>
          <w:noProof/>
        </w:rPr>
        <w:drawing>
          <wp:inline distT="0" distB="0" distL="0" distR="0" wp14:anchorId="25BF3D6E" wp14:editId="5E97FCD2">
            <wp:extent cx="2305050" cy="1542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FAAD9" w14:textId="77777777" w:rsidR="0055516E" w:rsidRPr="008A539F" w:rsidRDefault="0055516E" w:rsidP="008A539F">
      <w:pPr>
        <w:pStyle w:val="a3"/>
        <w:spacing w:before="0" w:beforeAutospacing="0" w:after="0" w:afterAutospacing="0"/>
      </w:pPr>
    </w:p>
    <w:p w14:paraId="4507F8F8" w14:textId="500C3709" w:rsidR="00163656" w:rsidRPr="008A539F" w:rsidRDefault="00163656" w:rsidP="008A539F">
      <w:pPr>
        <w:pStyle w:val="a3"/>
        <w:spacing w:before="0" w:beforeAutospacing="0" w:after="0" w:afterAutospacing="0"/>
        <w:rPr>
          <w:i/>
          <w:iCs/>
        </w:rPr>
      </w:pPr>
      <w:r w:rsidRPr="008A539F">
        <w:rPr>
          <w:i/>
          <w:iCs/>
        </w:rPr>
        <w:t>«В той столице был обычай:</w:t>
      </w:r>
      <w:r w:rsidRPr="008A539F">
        <w:rPr>
          <w:i/>
          <w:iCs/>
        </w:rPr>
        <w:br/>
        <w:t>Коль не скажет городничий —</w:t>
      </w:r>
      <w:r w:rsidRPr="008A539F">
        <w:rPr>
          <w:i/>
          <w:iCs/>
        </w:rPr>
        <w:br/>
        <w:t>Ничего не покупать,</w:t>
      </w:r>
      <w:r w:rsidRPr="008A539F">
        <w:rPr>
          <w:i/>
          <w:iCs/>
        </w:rPr>
        <w:br/>
        <w:t>Ничего не продавать.</w:t>
      </w:r>
      <w:r w:rsidRPr="008A539F">
        <w:rPr>
          <w:i/>
          <w:iCs/>
        </w:rPr>
        <w:br/>
        <w:t>Вот обедня наступает;</w:t>
      </w:r>
      <w:r w:rsidRPr="008A539F">
        <w:rPr>
          <w:i/>
          <w:iCs/>
        </w:rPr>
        <w:br/>
        <w:t>Городничий выезжает</w:t>
      </w:r>
      <w:r w:rsidRPr="008A539F">
        <w:rPr>
          <w:i/>
          <w:iCs/>
        </w:rPr>
        <w:br/>
        <w:t>В туфлях, в шапке меховой,</w:t>
      </w:r>
      <w:r w:rsidRPr="008A539F">
        <w:rPr>
          <w:i/>
          <w:iCs/>
        </w:rPr>
        <w:br/>
        <w:t>С сотней стражи городской.</w:t>
      </w:r>
      <w:r w:rsidRPr="008A539F">
        <w:rPr>
          <w:i/>
          <w:iCs/>
        </w:rPr>
        <w:br/>
        <w:t xml:space="preserve">Рядом едет с ним </w:t>
      </w:r>
      <w:proofErr w:type="spellStart"/>
      <w:r w:rsidRPr="008A539F">
        <w:rPr>
          <w:i/>
          <w:iCs/>
        </w:rPr>
        <w:t>глашатый</w:t>
      </w:r>
      <w:proofErr w:type="spellEnd"/>
      <w:r w:rsidRPr="008A539F">
        <w:rPr>
          <w:i/>
          <w:iCs/>
        </w:rPr>
        <w:t>,</w:t>
      </w:r>
      <w:r w:rsidRPr="008A539F">
        <w:rPr>
          <w:i/>
          <w:iCs/>
        </w:rPr>
        <w:br/>
        <w:t>Длинноусый, бородатый;</w:t>
      </w:r>
    </w:p>
    <w:p w14:paraId="5DE708AD" w14:textId="548D6944" w:rsidR="00163656" w:rsidRPr="008A539F" w:rsidRDefault="00163656" w:rsidP="008A539F">
      <w:pPr>
        <w:pStyle w:val="a3"/>
        <w:spacing w:before="0" w:beforeAutospacing="0" w:after="0" w:afterAutospacing="0"/>
        <w:rPr>
          <w:i/>
          <w:iCs/>
        </w:rPr>
      </w:pPr>
    </w:p>
    <w:p w14:paraId="2E43F07D" w14:textId="05B70E0E" w:rsidR="00163656" w:rsidRPr="00EF7F05" w:rsidRDefault="00163656" w:rsidP="008A539F">
      <w:pPr>
        <w:pStyle w:val="a3"/>
        <w:spacing w:before="0" w:beforeAutospacing="0" w:after="0" w:afterAutospacing="0"/>
        <w:rPr>
          <w:i/>
          <w:iCs/>
          <w:vertAlign w:val="superscript"/>
        </w:rPr>
        <w:sectPr w:rsidR="00163656" w:rsidRPr="00EF7F05" w:rsidSect="008A539F">
          <w:type w:val="continuous"/>
          <w:pgSz w:w="11906" w:h="16838"/>
          <w:pgMar w:top="1134" w:right="850" w:bottom="1134" w:left="993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 w:rsidRPr="008A539F">
        <w:rPr>
          <w:i/>
          <w:iCs/>
        </w:rPr>
        <w:t xml:space="preserve">Он </w:t>
      </w:r>
      <w:proofErr w:type="gramStart"/>
      <w:r w:rsidRPr="008A539F">
        <w:rPr>
          <w:i/>
          <w:iCs/>
        </w:rPr>
        <w:t>в злату</w:t>
      </w:r>
      <w:proofErr w:type="gramEnd"/>
      <w:r w:rsidRPr="008A539F">
        <w:rPr>
          <w:i/>
          <w:iCs/>
        </w:rPr>
        <w:t xml:space="preserve"> трубу трубит,</w:t>
      </w:r>
      <w:r w:rsidRPr="008A539F">
        <w:rPr>
          <w:i/>
          <w:iCs/>
        </w:rPr>
        <w:br/>
        <w:t>Громким голосом кричит:</w:t>
      </w:r>
      <w:r w:rsidRPr="008A539F">
        <w:rPr>
          <w:i/>
          <w:iCs/>
        </w:rPr>
        <w:br/>
        <w:t>«Гости! Лавки отпирайте,</w:t>
      </w:r>
      <w:r w:rsidRPr="008A539F">
        <w:rPr>
          <w:i/>
          <w:iCs/>
        </w:rPr>
        <w:br/>
        <w:t>Покупайте, продавайте;</w:t>
      </w:r>
      <w:r w:rsidRPr="008A539F">
        <w:rPr>
          <w:i/>
          <w:iCs/>
        </w:rPr>
        <w:br/>
        <w:t>А надсмотрщикам сидеть</w:t>
      </w:r>
      <w:r w:rsidRPr="008A539F">
        <w:rPr>
          <w:i/>
          <w:iCs/>
        </w:rPr>
        <w:br/>
        <w:t>Подле лавок и смотреть,</w:t>
      </w:r>
      <w:r w:rsidRPr="008A539F">
        <w:rPr>
          <w:i/>
          <w:iCs/>
        </w:rPr>
        <w:br/>
        <w:t>Чтобы не было содому,</w:t>
      </w:r>
      <w:r w:rsidRPr="008A539F">
        <w:rPr>
          <w:i/>
          <w:iCs/>
        </w:rPr>
        <w:br/>
        <w:t xml:space="preserve">Ни </w:t>
      </w:r>
      <w:proofErr w:type="spellStart"/>
      <w:r w:rsidRPr="008A539F">
        <w:rPr>
          <w:i/>
          <w:iCs/>
        </w:rPr>
        <w:t>давёжа</w:t>
      </w:r>
      <w:proofErr w:type="spellEnd"/>
      <w:r w:rsidRPr="008A539F">
        <w:rPr>
          <w:i/>
          <w:iCs/>
        </w:rPr>
        <w:t>, ни погрому,</w:t>
      </w:r>
      <w:r w:rsidRPr="008A539F">
        <w:rPr>
          <w:i/>
          <w:iCs/>
        </w:rPr>
        <w:br/>
        <w:t>И чтобы никой урод</w:t>
      </w:r>
      <w:r w:rsidRPr="008A539F">
        <w:rPr>
          <w:i/>
          <w:iCs/>
        </w:rPr>
        <w:br/>
        <w:t>Не обманывал народ!»</w:t>
      </w:r>
      <w:r w:rsidRPr="008A539F">
        <w:rPr>
          <w:i/>
          <w:iCs/>
        </w:rPr>
        <w:br/>
        <w:t>Гости лавки отпирают,</w:t>
      </w:r>
      <w:r w:rsidRPr="008A539F">
        <w:rPr>
          <w:i/>
          <w:iCs/>
        </w:rPr>
        <w:br/>
        <w:t>Люд крещёный закликают:</w:t>
      </w:r>
      <w:r w:rsidRPr="008A539F">
        <w:rPr>
          <w:i/>
          <w:iCs/>
        </w:rPr>
        <w:br/>
        <w:t>«Эй, честные господа,</w:t>
      </w:r>
      <w:r w:rsidRPr="008A539F">
        <w:rPr>
          <w:i/>
          <w:iCs/>
        </w:rPr>
        <w:br/>
        <w:t>К нам пожалуйте сюда!</w:t>
      </w:r>
      <w:r w:rsidRPr="008A539F">
        <w:rPr>
          <w:i/>
          <w:iCs/>
        </w:rPr>
        <w:br/>
        <w:t>Как у нас ли тары-бары,</w:t>
      </w:r>
      <w:r w:rsidRPr="008A539F">
        <w:rPr>
          <w:i/>
          <w:iCs/>
        </w:rPr>
        <w:br/>
      </w:r>
      <w:proofErr w:type="spellStart"/>
      <w:r w:rsidRPr="008A539F">
        <w:rPr>
          <w:i/>
          <w:iCs/>
        </w:rPr>
        <w:t>Всяки</w:t>
      </w:r>
      <w:proofErr w:type="spellEnd"/>
      <w:r w:rsidRPr="008A539F">
        <w:rPr>
          <w:i/>
          <w:iCs/>
        </w:rPr>
        <w:t xml:space="preserve"> разные товары!»</w:t>
      </w:r>
      <w:r w:rsidRPr="008A539F">
        <w:rPr>
          <w:i/>
          <w:iCs/>
        </w:rPr>
        <w:br/>
      </w:r>
      <w:proofErr w:type="spellStart"/>
      <w:r w:rsidRPr="008A539F">
        <w:rPr>
          <w:i/>
          <w:iCs/>
        </w:rPr>
        <w:t>Покупальщики</w:t>
      </w:r>
      <w:proofErr w:type="spellEnd"/>
      <w:r w:rsidRPr="008A539F">
        <w:rPr>
          <w:i/>
          <w:iCs/>
        </w:rPr>
        <w:t xml:space="preserve"> идут,</w:t>
      </w:r>
      <w:r w:rsidRPr="008A539F">
        <w:rPr>
          <w:i/>
          <w:iCs/>
        </w:rPr>
        <w:br/>
        <w:t>У гостей товар берут;</w:t>
      </w:r>
      <w:r w:rsidRPr="008A539F">
        <w:rPr>
          <w:i/>
          <w:iCs/>
        </w:rPr>
        <w:br/>
        <w:t>Гости денежки считают</w:t>
      </w:r>
      <w:r w:rsidRPr="008A539F">
        <w:rPr>
          <w:i/>
          <w:iCs/>
        </w:rPr>
        <w:br/>
        <w:t>Да надсмотрщикам мигают!</w:t>
      </w:r>
      <w:r w:rsidR="00EF7F05">
        <w:rPr>
          <w:i/>
          <w:iCs/>
          <w:vertAlign w:val="superscript"/>
        </w:rPr>
        <w:t>1</w:t>
      </w:r>
    </w:p>
    <w:p w14:paraId="767FA006" w14:textId="77777777" w:rsidR="00FC58E3" w:rsidRPr="008A539F" w:rsidRDefault="00FC58E3" w:rsidP="008A539F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D6EA60D" w14:textId="192AEB56" w:rsidR="00FC58E3" w:rsidRPr="008A539F" w:rsidRDefault="00FC58E3" w:rsidP="008A5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539F">
        <w:rPr>
          <w:rFonts w:ascii="Times New Roman" w:hAnsi="Times New Roman" w:cs="Times New Roman"/>
          <w:sz w:val="24"/>
          <w:szCs w:val="24"/>
        </w:rPr>
        <w:t>Справочный материал</w:t>
      </w:r>
    </w:p>
    <w:p w14:paraId="57629C2C" w14:textId="77777777" w:rsidR="00FC58E3" w:rsidRPr="008A539F" w:rsidRDefault="00FC58E3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proofErr w:type="spellStart"/>
      <w:r w:rsidRPr="008A539F">
        <w:rPr>
          <w:b/>
          <w:bCs/>
        </w:rPr>
        <w:t>Торго́вля</w:t>
      </w:r>
      <w:proofErr w:type="spellEnd"/>
      <w:r w:rsidRPr="008A539F">
        <w:t> — отрасль хозяйства и вид экономической деятельности, направленный на осуществление купли-</w:t>
      </w:r>
      <w:hyperlink r:id="rId7" w:tooltip="Продажи" w:history="1">
        <w:r w:rsidRPr="008A539F">
          <w:rPr>
            <w:rStyle w:val="a4"/>
            <w:color w:val="auto"/>
            <w:u w:val="none"/>
          </w:rPr>
          <w:t>продажи</w:t>
        </w:r>
      </w:hyperlink>
      <w:r w:rsidRPr="008A539F">
        <w:t>, </w:t>
      </w:r>
      <w:hyperlink r:id="rId8" w:tooltip="Обмен (экономика)" w:history="1">
        <w:r w:rsidRPr="008A539F">
          <w:rPr>
            <w:rStyle w:val="a4"/>
            <w:color w:val="auto"/>
            <w:u w:val="none"/>
          </w:rPr>
          <w:t>обмена</w:t>
        </w:r>
      </w:hyperlink>
      <w:r w:rsidRPr="008A539F">
        <w:t> товаров, а также связанные с этим процессы: непосредственное обслуживание покупателей, доставка товаров, их хранение и подготовка к продаже.</w:t>
      </w:r>
    </w:p>
    <w:p w14:paraId="7D0E217E" w14:textId="77777777" w:rsidR="00FC58E3" w:rsidRPr="008A539F" w:rsidRDefault="00FC58E3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r w:rsidRPr="008A539F">
        <w:t>В узком смысле </w:t>
      </w:r>
      <w:r w:rsidRPr="008A539F">
        <w:rPr>
          <w:b/>
          <w:bCs/>
        </w:rPr>
        <w:t>торговлей</w:t>
      </w:r>
      <w:r w:rsidRPr="008A539F">
        <w:t> называют переговорный процесс прихода к соглашению о </w:t>
      </w:r>
      <w:hyperlink r:id="rId9" w:tooltip="Существенные условия договора" w:history="1">
        <w:r w:rsidRPr="008A539F">
          <w:rPr>
            <w:rStyle w:val="a4"/>
            <w:color w:val="auto"/>
            <w:u w:val="none"/>
          </w:rPr>
          <w:t>существенных условиях</w:t>
        </w:r>
      </w:hyperlink>
      <w:r w:rsidRPr="008A539F">
        <w:t> </w:t>
      </w:r>
      <w:hyperlink r:id="rId10" w:tooltip="Сделка" w:history="1">
        <w:r w:rsidRPr="008A539F">
          <w:rPr>
            <w:rStyle w:val="a4"/>
            <w:color w:val="auto"/>
            <w:u w:val="none"/>
          </w:rPr>
          <w:t>сделки</w:t>
        </w:r>
      </w:hyperlink>
      <w:r w:rsidRPr="008A539F">
        <w:t>.</w:t>
      </w:r>
    </w:p>
    <w:p w14:paraId="2227D2FD" w14:textId="77777777" w:rsidR="00FC58E3" w:rsidRPr="008A539F" w:rsidRDefault="00FC58E3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r w:rsidRPr="008A539F">
        <w:t>Торговый обмен обычно производится при помощи </w:t>
      </w:r>
      <w:hyperlink r:id="rId11" w:tooltip="Деньги" w:history="1">
        <w:r w:rsidRPr="008A539F">
          <w:rPr>
            <w:rStyle w:val="a4"/>
            <w:color w:val="auto"/>
            <w:u w:val="none"/>
          </w:rPr>
          <w:t>денег</w:t>
        </w:r>
      </w:hyperlink>
      <w:r w:rsidRPr="008A539F">
        <w:t>, но существует и безденежная торговля — непосредственный обмен товарами</w:t>
      </w:r>
      <w:r w:rsidRPr="008A539F">
        <w:rPr>
          <w:b/>
          <w:bCs/>
        </w:rPr>
        <w:t>, </w:t>
      </w:r>
      <w:hyperlink r:id="rId12" w:tooltip="Бартер" w:history="1">
        <w:r w:rsidRPr="008A539F">
          <w:rPr>
            <w:rStyle w:val="a4"/>
            <w:b/>
            <w:bCs/>
            <w:color w:val="auto"/>
            <w:u w:val="none"/>
          </w:rPr>
          <w:t>бартер</w:t>
        </w:r>
      </w:hyperlink>
      <w:r w:rsidRPr="008A539F">
        <w:t>.</w:t>
      </w:r>
    </w:p>
    <w:p w14:paraId="6CD60342" w14:textId="77777777" w:rsidR="00FC58E3" w:rsidRPr="008A539F" w:rsidRDefault="00FC58E3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r w:rsidRPr="008A539F">
        <w:t>Торговля — это значительный источник </w:t>
      </w:r>
      <w:hyperlink r:id="rId13" w:tooltip="Налог" w:history="1">
        <w:r w:rsidRPr="008A539F">
          <w:rPr>
            <w:rStyle w:val="a4"/>
            <w:color w:val="auto"/>
            <w:u w:val="none"/>
          </w:rPr>
          <w:t>налоговых</w:t>
        </w:r>
      </w:hyperlink>
      <w:r w:rsidRPr="008A539F">
        <w:t> поступлений в </w:t>
      </w:r>
      <w:hyperlink r:id="rId14" w:tooltip="Бюджет" w:history="1">
        <w:r w:rsidRPr="008A539F">
          <w:rPr>
            <w:rStyle w:val="a4"/>
            <w:color w:val="auto"/>
            <w:u w:val="none"/>
          </w:rPr>
          <w:t>бюджет</w:t>
        </w:r>
      </w:hyperlink>
      <w:r w:rsidRPr="008A539F">
        <w:t> страны или региона</w:t>
      </w:r>
      <w:hyperlink r:id="rId15" w:anchor="cite_note-1" w:history="1">
        <w:r w:rsidRPr="008A539F">
          <w:rPr>
            <w:rStyle w:val="a4"/>
            <w:color w:val="auto"/>
            <w:u w:val="none"/>
            <w:vertAlign w:val="superscript"/>
          </w:rPr>
          <w:t>[1]</w:t>
        </w:r>
      </w:hyperlink>
      <w:r w:rsidRPr="008A539F">
        <w:t>.</w:t>
      </w:r>
    </w:p>
    <w:p w14:paraId="6947E286" w14:textId="77777777" w:rsidR="00FC58E3" w:rsidRPr="008A539F" w:rsidRDefault="00FC58E3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r w:rsidRPr="008A539F">
        <w:t>Торговля как вид деятельности относится к </w:t>
      </w:r>
      <w:hyperlink r:id="rId16" w:tooltip="Посреднические услуги" w:history="1">
        <w:r w:rsidRPr="008A539F">
          <w:rPr>
            <w:rStyle w:val="a4"/>
            <w:color w:val="auto"/>
            <w:u w:val="none"/>
          </w:rPr>
          <w:t>посредническим услугам</w:t>
        </w:r>
      </w:hyperlink>
      <w:r w:rsidRPr="008A539F">
        <w:t>, она рассматривается как вспомогательное звено при движении товаров от производителей к покупателям.</w:t>
      </w:r>
    </w:p>
    <w:p w14:paraId="05CA3016" w14:textId="2DDE2C76" w:rsidR="00FC58E3" w:rsidRPr="008A539F" w:rsidRDefault="00FC58E3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r w:rsidRPr="008A539F">
        <w:t>Обособление торговли в отдельную отрасль экономики связано с общественным разделением труда и выделением торгового капитала как части промышленного капитала, что обусловлено стремлением к более эффективному использованию имеющихся ресурсов.</w:t>
      </w:r>
    </w:p>
    <w:p w14:paraId="0506CB92" w14:textId="77777777" w:rsidR="00FC58E3" w:rsidRPr="008A539F" w:rsidRDefault="00FC58E3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r w:rsidRPr="008A539F">
        <w:t>По месту купли продажи различают </w:t>
      </w:r>
      <w:hyperlink r:id="rId17" w:tooltip="Внутренняя торговля" w:history="1">
        <w:r w:rsidRPr="008A539F">
          <w:rPr>
            <w:rStyle w:val="a4"/>
            <w:color w:val="auto"/>
          </w:rPr>
          <w:t>внутреннюю</w:t>
        </w:r>
      </w:hyperlink>
      <w:r w:rsidRPr="008A539F">
        <w:t> и </w:t>
      </w:r>
      <w:hyperlink r:id="rId18" w:tooltip="Внешняя торговля" w:history="1">
        <w:r w:rsidRPr="008A539F">
          <w:rPr>
            <w:rStyle w:val="a4"/>
            <w:color w:val="auto"/>
          </w:rPr>
          <w:t>внешнюю</w:t>
        </w:r>
      </w:hyperlink>
      <w:r w:rsidRPr="008A539F">
        <w:t> торговлю. Внутренняя осуществляется на территории одной страны и делится на </w:t>
      </w:r>
      <w:hyperlink r:id="rId19" w:tooltip="Оптовая торговля" w:history="1">
        <w:r w:rsidRPr="008A539F">
          <w:rPr>
            <w:rStyle w:val="a4"/>
            <w:color w:val="auto"/>
          </w:rPr>
          <w:t>оптовую</w:t>
        </w:r>
      </w:hyperlink>
      <w:r w:rsidRPr="008A539F">
        <w:t> и </w:t>
      </w:r>
      <w:hyperlink r:id="rId20" w:tooltip="Розничная торговля" w:history="1">
        <w:r w:rsidRPr="008A539F">
          <w:rPr>
            <w:rStyle w:val="a4"/>
            <w:color w:val="auto"/>
          </w:rPr>
          <w:t>розничную</w:t>
        </w:r>
      </w:hyperlink>
      <w:r w:rsidRPr="008A539F">
        <w:t> торговлю.</w:t>
      </w:r>
    </w:p>
    <w:p w14:paraId="70BC419B" w14:textId="77777777" w:rsidR="00FC58E3" w:rsidRPr="008A539F" w:rsidRDefault="00FC58E3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r w:rsidRPr="008A539F">
        <w:t>Внешняя представляет собой торговлю между </w:t>
      </w:r>
      <w:hyperlink r:id="rId21" w:tooltip="Страна" w:history="1">
        <w:r w:rsidRPr="008A539F">
          <w:rPr>
            <w:rStyle w:val="a4"/>
            <w:color w:val="auto"/>
          </w:rPr>
          <w:t>странами</w:t>
        </w:r>
      </w:hyperlink>
      <w:r w:rsidRPr="008A539F">
        <w:t> (</w:t>
      </w:r>
      <w:hyperlink r:id="rId22" w:tooltip="Международная торговля" w:history="1">
        <w:r w:rsidRPr="008A539F">
          <w:rPr>
            <w:rStyle w:val="a4"/>
            <w:color w:val="auto"/>
          </w:rPr>
          <w:t>международная торговля</w:t>
        </w:r>
      </w:hyperlink>
      <w:r w:rsidRPr="008A539F">
        <w:t>) и делится на </w:t>
      </w:r>
      <w:hyperlink r:id="rId23" w:tooltip="Импорт" w:history="1">
        <w:r w:rsidRPr="008A539F">
          <w:rPr>
            <w:rStyle w:val="a4"/>
            <w:color w:val="auto"/>
          </w:rPr>
          <w:t>импортную</w:t>
        </w:r>
      </w:hyperlink>
      <w:r w:rsidRPr="008A539F">
        <w:t>, </w:t>
      </w:r>
      <w:hyperlink r:id="rId24" w:tooltip="Экспорт" w:history="1">
        <w:r w:rsidRPr="008A539F">
          <w:rPr>
            <w:rStyle w:val="a4"/>
            <w:color w:val="auto"/>
          </w:rPr>
          <w:t>экспортную</w:t>
        </w:r>
      </w:hyperlink>
      <w:r w:rsidRPr="008A539F">
        <w:t> и транзитную.</w:t>
      </w:r>
    </w:p>
    <w:p w14:paraId="012DBF8A" w14:textId="77777777" w:rsidR="00FC58E3" w:rsidRPr="008A539F" w:rsidRDefault="00EF7F05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hyperlink r:id="rId25" w:tooltip="Оптовая торговля" w:history="1">
        <w:r w:rsidR="00FC58E3" w:rsidRPr="008A539F">
          <w:rPr>
            <w:rStyle w:val="a4"/>
            <w:b/>
            <w:bCs/>
            <w:color w:val="auto"/>
          </w:rPr>
          <w:t>Оптовая торговля</w:t>
        </w:r>
      </w:hyperlink>
      <w:r w:rsidR="00FC58E3" w:rsidRPr="008A539F">
        <w:t> — это любая деятельность по продаже товаров тем, кто приобретает их в целях или дальнейшего использования как </w:t>
      </w:r>
      <w:hyperlink r:id="rId26" w:tooltip="Сырьё" w:history="1">
        <w:r w:rsidR="00FC58E3" w:rsidRPr="008A539F">
          <w:rPr>
            <w:rStyle w:val="a4"/>
            <w:color w:val="auto"/>
          </w:rPr>
          <w:t>сырьё</w:t>
        </w:r>
      </w:hyperlink>
      <w:r w:rsidR="00FC58E3" w:rsidRPr="008A539F">
        <w:t> (переработка, пошив), или перепродажи. Поэтому при оптовой торговле товар закупается крупными партиями и в больших объемах.</w:t>
      </w:r>
    </w:p>
    <w:p w14:paraId="5319B7B8" w14:textId="05A311B3" w:rsidR="00FC58E3" w:rsidRPr="008A539F" w:rsidRDefault="00EF7F05" w:rsidP="00A107A9">
      <w:pPr>
        <w:pStyle w:val="a3"/>
        <w:shd w:val="clear" w:color="auto" w:fill="E2EFD9" w:themeFill="accent6" w:themeFillTint="33"/>
        <w:spacing w:before="0" w:beforeAutospacing="0" w:after="0" w:afterAutospacing="0"/>
        <w:jc w:val="both"/>
      </w:pPr>
      <w:hyperlink r:id="rId27" w:tooltip="Розничная торговля" w:history="1">
        <w:r w:rsidR="00FC58E3" w:rsidRPr="008A539F">
          <w:rPr>
            <w:rStyle w:val="a4"/>
            <w:b/>
            <w:bCs/>
            <w:color w:val="auto"/>
          </w:rPr>
          <w:t>Розничная торговля</w:t>
        </w:r>
      </w:hyperlink>
      <w:r w:rsidR="00FC58E3" w:rsidRPr="008A539F">
        <w:t xml:space="preserve"> — это особая деятельность людей, связанная с осуществлением акта купли-продажи товаров конечным потребителям. Эта деятельность представляет собой </w:t>
      </w:r>
      <w:proofErr w:type="spellStart"/>
      <w:r w:rsidR="00FC58E3" w:rsidRPr="008A539F">
        <w:t>совокупностьспецифических</w:t>
      </w:r>
      <w:proofErr w:type="spellEnd"/>
      <w:r w:rsidR="00FC58E3" w:rsidRPr="008A539F">
        <w:t xml:space="preserve"> технологических и хозяйственных операций, направленных на</w:t>
      </w:r>
      <w:r w:rsidR="0055516E">
        <w:t xml:space="preserve"> </w:t>
      </w:r>
      <w:r w:rsidR="00FC58E3" w:rsidRPr="008A539F">
        <w:lastRenderedPageBreak/>
        <w:t>обслуживание процесса обмена, и является завершающим звеном движения товара в сфере обращения.</w:t>
      </w:r>
    </w:p>
    <w:p w14:paraId="3F5C7BCB" w14:textId="77777777" w:rsidR="00FC58E3" w:rsidRPr="008A539F" w:rsidRDefault="00FC58E3" w:rsidP="008A539F">
      <w:pPr>
        <w:pStyle w:val="a3"/>
        <w:shd w:val="clear" w:color="auto" w:fill="E2EFD9" w:themeFill="accent6" w:themeFillTint="33"/>
        <w:spacing w:before="0" w:beforeAutospacing="0" w:after="0" w:afterAutospacing="0"/>
      </w:pPr>
    </w:p>
    <w:p w14:paraId="3D4318E6" w14:textId="3D9D2021" w:rsidR="00345D32" w:rsidRPr="0055516E" w:rsidRDefault="00345D32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vertAlign w:val="superscript"/>
        </w:rPr>
      </w:pPr>
      <w:r w:rsidRPr="0055516E">
        <w:rPr>
          <w:rFonts w:ascii="Times New Roman" w:hAnsi="Times New Roman" w:cs="Times New Roman"/>
          <w:sz w:val="24"/>
          <w:szCs w:val="24"/>
          <w:u w:val="single"/>
        </w:rPr>
        <w:t>1.Нумизматические и сфрагистические материалы Базарного раскопа в Тобольске</w:t>
      </w:r>
      <w:r w:rsidR="008A539F" w:rsidRPr="0055516E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2</w:t>
      </w:r>
    </w:p>
    <w:p w14:paraId="079E6F97" w14:textId="77777777" w:rsidR="00311082" w:rsidRPr="008A539F" w:rsidRDefault="00311082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1DBA08" w14:textId="40755893" w:rsidR="007708E3" w:rsidRPr="008A539F" w:rsidRDefault="00311082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39F">
        <w:rPr>
          <w:rFonts w:ascii="Times New Roman" w:hAnsi="Times New Roman" w:cs="Times New Roman"/>
          <w:sz w:val="24"/>
          <w:szCs w:val="24"/>
        </w:rPr>
        <w:t>Базарный раскоп</w:t>
      </w:r>
    </w:p>
    <w:p w14:paraId="72E9627B" w14:textId="2C768F29" w:rsidR="007708E3" w:rsidRPr="008A539F" w:rsidRDefault="007708E3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EB319F" wp14:editId="5B2E920E">
            <wp:extent cx="2933700" cy="147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10" cy="151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EF1F5" w14:textId="77777777" w:rsidR="007708E3" w:rsidRPr="008A539F" w:rsidRDefault="007708E3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92FE1D" w14:textId="2FD7B941" w:rsidR="00FC58E3" w:rsidRPr="008A539F" w:rsidRDefault="0055516E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«..</w:t>
      </w:r>
      <w:proofErr w:type="gramEnd"/>
      <w:r w:rsidR="008000C2" w:rsidRPr="008A539F">
        <w:rPr>
          <w:rFonts w:ascii="Times New Roman" w:hAnsi="Times New Roman" w:cs="Times New Roman"/>
          <w:i/>
          <w:iCs/>
          <w:sz w:val="24"/>
          <w:szCs w:val="24"/>
        </w:rPr>
        <w:t>Процесс колонизации Сибири резко увеличил потребности населения в различных товарах, что соответственно привело к активизации налаживания внешних торговых связей и формирования местных производств, ориентированных на внутреннюю реализацию на городском рынке. Тобольск, основанный на пересечении транзитных торговых путей, был связующим звеном Сибирского региона с Центральной Россией, Европой и Азией. Если анализировать данные исторических источников, то развитие тобольского рынка происходило в сторону расширения ассортимента как импортных, так и местного производства товаров. В первой четверти XVII в. в российской столице Сибири предметы домашнего и личного обихода практически не производились и привозились из Европейской России</w:t>
      </w:r>
      <w:r w:rsidR="00C53135" w:rsidRPr="008A539F">
        <w:rPr>
          <w:rFonts w:ascii="Times New Roman" w:hAnsi="Times New Roman" w:cs="Times New Roman"/>
          <w:i/>
          <w:iCs/>
          <w:sz w:val="24"/>
          <w:szCs w:val="24"/>
        </w:rPr>
        <w:t>. …</w:t>
      </w:r>
      <w:r w:rsidR="00C53135" w:rsidRPr="008A53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Русские купцы-оптовики закупали крупные партии товаров в </w:t>
      </w:r>
      <w:bookmarkStart w:id="0" w:name="_GoBack"/>
      <w:bookmarkEnd w:id="0"/>
      <w:r w:rsidR="00C53135" w:rsidRPr="008A53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Москве, Казани, Нижнем Новгороде, Ирбите и переправляли их в крупные города Сибири: Тюмень, Тобольск, Томск, Енисейск, Красноярск, Иркутск. Торговыми воротами Сибири был Ирбит. Отсюда в край поступали текстильные </w:t>
      </w:r>
      <w:proofErr w:type="gramStart"/>
      <w:r w:rsidR="00C53135" w:rsidRPr="008A53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 бакалейные товары</w:t>
      </w:r>
      <w:proofErr w:type="gramEnd"/>
      <w:r w:rsidR="00C53135" w:rsidRPr="008A53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в обмен на которые из Сибири шли пушнина золото, серебро, а впоследствии и разного рода сельскохозяйственное сырье. </w:t>
      </w:r>
      <w:r w:rsidR="008000C2"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 С появлением мелкотоварного производства, прежде всего кожевенного, мыловаренного, дерево- и металлообрабатывающего, портняжного, многие привозные товары стали вытесняться местными, продаваемыми и в других сибирских городах и деревнях, что привело к укреплению и расширению торговых связей Тобольска. В конце XVII — начале XVIII в. появились небольшие предприятия в винокурении, стекольно</w:t>
      </w:r>
      <w:r w:rsidR="00850948" w:rsidRPr="008A539F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8000C2" w:rsidRPr="008A539F">
        <w:rPr>
          <w:rFonts w:ascii="Times New Roman" w:hAnsi="Times New Roman" w:cs="Times New Roman"/>
          <w:i/>
          <w:iCs/>
          <w:sz w:val="24"/>
          <w:szCs w:val="24"/>
        </w:rPr>
        <w:t>фаянсовом и суконном производствах, крупные кожевенные заводы, ориентированные на внутренний и внешний рынок</w:t>
      </w:r>
      <w:r w:rsidR="008000C2" w:rsidRPr="008A539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»</w:t>
      </w:r>
      <w:r w:rsidR="008000C2" w:rsidRPr="008A539F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 xml:space="preserve"> </w:t>
      </w:r>
      <w:r w:rsidR="008000C2" w:rsidRPr="008A539F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</w:p>
    <w:p w14:paraId="460A82C6" w14:textId="77777777" w:rsidR="00311082" w:rsidRPr="008A539F" w:rsidRDefault="00311082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CAE459A" w14:textId="77777777" w:rsidR="00677E4C" w:rsidRPr="008A539F" w:rsidRDefault="00677E4C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77E4C" w:rsidRPr="008A539F" w:rsidSect="008A539F">
          <w:type w:val="continuous"/>
          <w:pgSz w:w="11906" w:h="16838"/>
          <w:pgMar w:top="709" w:right="850" w:bottom="567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B182A07" w14:textId="2953E552" w:rsidR="00311082" w:rsidRPr="008A539F" w:rsidRDefault="00311082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39F">
        <w:rPr>
          <w:rFonts w:ascii="Times New Roman" w:hAnsi="Times New Roman" w:cs="Times New Roman"/>
          <w:sz w:val="24"/>
          <w:szCs w:val="24"/>
        </w:rPr>
        <w:t>Базарная площадь (нижний посад)</w:t>
      </w:r>
    </w:p>
    <w:p w14:paraId="12915695" w14:textId="3F367311" w:rsidR="00677E4C" w:rsidRPr="008A539F" w:rsidRDefault="00677E4C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539F">
        <w:rPr>
          <w:rFonts w:ascii="Times New Roman" w:hAnsi="Times New Roman" w:cs="Times New Roman"/>
          <w:sz w:val="24"/>
          <w:szCs w:val="24"/>
        </w:rPr>
        <w:t xml:space="preserve">На месте большого деревянного гостиного двора на площади был </w:t>
      </w:r>
      <w:proofErr w:type="gramStart"/>
      <w:r w:rsidRPr="008A539F">
        <w:rPr>
          <w:rFonts w:ascii="Times New Roman" w:hAnsi="Times New Roman" w:cs="Times New Roman"/>
          <w:sz w:val="24"/>
          <w:szCs w:val="24"/>
        </w:rPr>
        <w:t>построен  в</w:t>
      </w:r>
      <w:proofErr w:type="gramEnd"/>
      <w:r w:rsidRPr="008A539F">
        <w:rPr>
          <w:rFonts w:ascii="Times New Roman" w:hAnsi="Times New Roman" w:cs="Times New Roman"/>
          <w:sz w:val="24"/>
          <w:szCs w:val="24"/>
        </w:rPr>
        <w:t xml:space="preserve"> 1880г каменный гостиный двор</w:t>
      </w:r>
    </w:p>
    <w:p w14:paraId="6FD322F7" w14:textId="0FB9D7D3" w:rsidR="00311082" w:rsidRPr="008A539F" w:rsidRDefault="00311082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A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C0C559" wp14:editId="1E962246">
            <wp:extent cx="3076575" cy="172021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67" cy="17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039BE" w14:textId="77777777" w:rsidR="00677E4C" w:rsidRPr="008A539F" w:rsidRDefault="00677E4C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  <w:sectPr w:rsidR="00677E4C" w:rsidRPr="008A539F" w:rsidSect="008A539F">
          <w:type w:val="continuous"/>
          <w:pgSz w:w="11906" w:h="16838"/>
          <w:pgMar w:top="709" w:right="850" w:bottom="567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214FE79C" w14:textId="0CF5DD43" w:rsidR="00C53135" w:rsidRPr="008A539F" w:rsidRDefault="0055516E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BE2AFF" w:rsidRPr="008A539F">
        <w:rPr>
          <w:rFonts w:ascii="Times New Roman" w:hAnsi="Times New Roman" w:cs="Times New Roman"/>
          <w:i/>
          <w:iCs/>
          <w:sz w:val="24"/>
          <w:szCs w:val="24"/>
        </w:rPr>
        <w:t>…</w:t>
      </w:r>
      <w:r w:rsidR="00850948"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На базарной площади торговали предметами домашнего обихода, основу которых составляли изделия из железа. Судя по их скоплениям в определенных местах торговых рядов, не исключено, что здесь располагались отдельные лавки тобольских кузнецов, массово изготавливавших гвозди с округлым (402 экз.) и </w:t>
      </w:r>
      <w:proofErr w:type="spellStart"/>
      <w:r w:rsidR="00850948" w:rsidRPr="008A539F">
        <w:rPr>
          <w:rFonts w:ascii="Times New Roman" w:hAnsi="Times New Roman" w:cs="Times New Roman"/>
          <w:i/>
          <w:iCs/>
          <w:sz w:val="24"/>
          <w:szCs w:val="24"/>
        </w:rPr>
        <w:t>подквадратным</w:t>
      </w:r>
      <w:proofErr w:type="spellEnd"/>
      <w:r w:rsidR="00850948"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 (918 экз.) сечением стержня, дверные петли (15 экз.), кольца (12 экз.) и засовы (3 экз.), крюки,  (35 экз.), скобы (119 экз.), штыри, болты, стержни (39 экз.), ключи (19 экз.), замки (29 экз.) и другие изделия</w:t>
      </w:r>
      <w:r w:rsidR="00BE2AFF" w:rsidRPr="008A539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1D0EF91" w14:textId="24A6186D" w:rsidR="00850948" w:rsidRPr="008A539F" w:rsidRDefault="00850948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A539F">
        <w:rPr>
          <w:rFonts w:ascii="Times New Roman" w:hAnsi="Times New Roman" w:cs="Times New Roman"/>
          <w:i/>
          <w:iCs/>
          <w:sz w:val="24"/>
          <w:szCs w:val="24"/>
        </w:rPr>
        <w:t>Однако курительные трубки голландского (1 экз.) и турецкого (4 экз.) типов, обнаруженные в Базарном раскопе, являются аргументом в пользу версии об активной международной торговле на тобольском рынке.</w:t>
      </w:r>
    </w:p>
    <w:p w14:paraId="1783395D" w14:textId="6777C2C2" w:rsidR="00850948" w:rsidRPr="008A539F" w:rsidRDefault="00850948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A539F">
        <w:rPr>
          <w:rFonts w:ascii="Times New Roman" w:hAnsi="Times New Roman" w:cs="Times New Roman"/>
          <w:i/>
          <w:iCs/>
          <w:sz w:val="24"/>
          <w:szCs w:val="24"/>
        </w:rPr>
        <w:t>В торговых рядах нижнего посада была широко представлена продукция легкой промышленности, включавшей текстильную и кожевенную отрасли</w:t>
      </w:r>
      <w:r w:rsidR="00311082"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значительно преобладают мелкие </w:t>
      </w:r>
      <w:proofErr w:type="spellStart"/>
      <w:r w:rsidRPr="008A539F">
        <w:rPr>
          <w:rFonts w:ascii="Times New Roman" w:hAnsi="Times New Roman" w:cs="Times New Roman"/>
          <w:i/>
          <w:iCs/>
          <w:sz w:val="24"/>
          <w:szCs w:val="24"/>
        </w:rPr>
        <w:lastRenderedPageBreak/>
        <w:t>неатрибутированные</w:t>
      </w:r>
      <w:proofErr w:type="spellEnd"/>
      <w:r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 фрагменты изделий (438 экз.), многочисленные обрезки кожи (350 экз.), но присутствуют и как определимые экземпляры ботинок, поршней и туфель (76 экз.), так и их детали — подошвы, стельки (70 экз. из кожи, 4 экз. из бересты), части кожаных (45 экз.) и деревянных (3 экз.) каблуков, железные набойки (8 экз.), фрагменты кожаных шнурков, ремешков, ремня (14 экз.). В Тобольске было широко развито кожевенное производство, тобольские мастера обрабатывали кожу, поступавшую к ним даже из Восточной Сибири и с Крайнего Севера. На продукцию шерстоткацких и суконных фабрик второй половины XIX в. указывают надписи на найденных в Базарном раскопе свинцовых пломбах. Из Москвы на тобольский рынок поступали ткани фирм В.С. Захарова, из Санкт-Петербурга — сукно фабрики Георга Генриха </w:t>
      </w:r>
      <w:proofErr w:type="spellStart"/>
      <w:r w:rsidRPr="008A539F">
        <w:rPr>
          <w:rFonts w:ascii="Times New Roman" w:hAnsi="Times New Roman" w:cs="Times New Roman"/>
          <w:i/>
          <w:iCs/>
          <w:sz w:val="24"/>
          <w:szCs w:val="24"/>
        </w:rPr>
        <w:t>Фидлера</w:t>
      </w:r>
      <w:proofErr w:type="spellEnd"/>
      <w:r w:rsidR="00BE2AFF" w:rsidRPr="008A539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 Не исключено, что на базарной площади располагалась бакалейная лавка, в которой продавали чай, кофе, сахар, о чем свидетельствуют свинцовые пломбы в коллекции Базарного раскопа. Одна из них относится к Московскому товариществу чайной торговли сыновей П. Боткина, осуществлявшему в XIX в. по всей стране продажу рафинада, сахарного песка, кофе, китайского, цейлонского и лондонского ч</w:t>
      </w:r>
      <w:r w:rsidR="0055516E">
        <w:rPr>
          <w:rFonts w:ascii="Times New Roman" w:hAnsi="Times New Roman" w:cs="Times New Roman"/>
          <w:i/>
          <w:iCs/>
          <w:sz w:val="24"/>
          <w:szCs w:val="24"/>
        </w:rPr>
        <w:t>ая</w:t>
      </w:r>
      <w:r w:rsidR="00BE2AFF" w:rsidRPr="008A539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6FA13BE" w14:textId="55CF46B2" w:rsidR="00850948" w:rsidRPr="008A539F" w:rsidRDefault="0055516E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..</w:t>
      </w:r>
      <w:r w:rsidR="00850948" w:rsidRPr="008A539F">
        <w:rPr>
          <w:rFonts w:ascii="Times New Roman" w:hAnsi="Times New Roman" w:cs="Times New Roman"/>
          <w:i/>
          <w:iCs/>
          <w:sz w:val="24"/>
          <w:szCs w:val="24"/>
        </w:rPr>
        <w:t>Исследования Базарного раскопа подтвердили информацию исторических источников, указывающих, что на верхнем посаде в XVIII в. велись торги китайской и прочей дорогостоящей импортной продукцией, а на нижнем главным образом продавали товары всероссийского и местного производства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850948"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</w:p>
    <w:p w14:paraId="03CE5CCE" w14:textId="77777777" w:rsidR="007708E3" w:rsidRPr="008A539F" w:rsidRDefault="000E1D5C" w:rsidP="008A539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A53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Организационные формы торговли были самыми разнообразными: </w:t>
      </w:r>
    </w:p>
    <w:p w14:paraId="6B0FBCCC" w14:textId="032C387E" w:rsidR="007708E3" w:rsidRPr="008A539F" w:rsidRDefault="000E1D5C" w:rsidP="008A539F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8A539F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периодическая (ярмарки)</w:t>
      </w:r>
    </w:p>
    <w:p w14:paraId="527FF68A" w14:textId="0A6DF5BC" w:rsidR="007708E3" w:rsidRPr="008A539F" w:rsidRDefault="007708E3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797724" wp14:editId="5E40CB2B">
            <wp:extent cx="3008457" cy="17907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51" cy="185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49F7" w14:textId="77777777" w:rsidR="00C53135" w:rsidRPr="008A539F" w:rsidRDefault="00C53135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sectPr w:rsidR="00C53135" w:rsidRPr="008A539F" w:rsidSect="008A539F">
          <w:type w:val="continuous"/>
          <w:pgSz w:w="11906" w:h="16838"/>
          <w:pgMar w:top="709" w:right="850" w:bottom="567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44713DC" w14:textId="77777777" w:rsidR="00C53135" w:rsidRPr="008A539F" w:rsidRDefault="00C53135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3778F29B" w14:textId="00F5E461" w:rsidR="00BE2AFF" w:rsidRPr="008A539F" w:rsidRDefault="00BE2AFF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A53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Стационарная (гостиный двор)</w:t>
      </w:r>
    </w:p>
    <w:p w14:paraId="58129213" w14:textId="77777777" w:rsidR="00BE2AFF" w:rsidRPr="008A539F" w:rsidRDefault="00BE2AFF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В 1706 г. было закончено строительство главного торгового здания Сибири - гостиного двора в Тобольске, который по своим размерам был почти таким же, как московский</w:t>
      </w:r>
      <w:r w:rsidRPr="008A539F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EE5024" w14:textId="77777777" w:rsidR="00C53135" w:rsidRPr="008A539F" w:rsidRDefault="00BE2AFF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0DE58E" wp14:editId="5DA5ACFB">
            <wp:extent cx="2898775" cy="1880156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8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6DA6A" w14:textId="77777777" w:rsidR="00C53135" w:rsidRPr="008A539F" w:rsidRDefault="00C53135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457713" w14:textId="19653359" w:rsidR="008A539F" w:rsidRPr="008A539F" w:rsidRDefault="008A539F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A539F" w:rsidRPr="008A539F" w:rsidSect="008A539F">
          <w:type w:val="continuous"/>
          <w:pgSz w:w="11906" w:h="16838"/>
          <w:pgMar w:top="709" w:right="850" w:bottom="567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29C99670" w14:textId="13765A9B" w:rsidR="00677E4C" w:rsidRPr="008A539F" w:rsidRDefault="00677E4C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A53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Стационарная (лавки)</w:t>
      </w:r>
    </w:p>
    <w:p w14:paraId="41CAE8C2" w14:textId="3E7E997E" w:rsidR="00C53135" w:rsidRPr="008A539F" w:rsidRDefault="00C53135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A53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4E6847" wp14:editId="13E6FCF4">
            <wp:extent cx="2914650" cy="1718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5" cy="1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33E8F" w14:textId="5813A7E0" w:rsidR="00677E4C" w:rsidRPr="008A539F" w:rsidRDefault="00677E4C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051C117F" w14:textId="6BD1BD67" w:rsidR="00677E4C" w:rsidRPr="008A539F" w:rsidRDefault="00677E4C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 форма торговли (торговые </w:t>
      </w:r>
      <w:proofErr w:type="gramStart"/>
      <w:r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лавки)  обеспечивала</w:t>
      </w:r>
      <w:proofErr w:type="gramEnd"/>
      <w:r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ежедневные потребности горожан и крестьян близлежащей округе</w:t>
      </w:r>
    </w:p>
    <w:p w14:paraId="467A72EF" w14:textId="70E217BD" w:rsidR="007708E3" w:rsidRPr="008A539F" w:rsidRDefault="007708E3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D64D71" w14:textId="77777777" w:rsidR="00C53135" w:rsidRPr="008A539F" w:rsidRDefault="00C53135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53135" w:rsidRPr="008A539F" w:rsidSect="008A539F">
          <w:type w:val="continuous"/>
          <w:pgSz w:w="11906" w:h="16838"/>
          <w:pgMar w:top="709" w:right="850" w:bottom="567" w:left="85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14:paraId="78469CBA" w14:textId="77777777" w:rsidR="00677E4C" w:rsidRPr="008A539F" w:rsidRDefault="00677E4C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97B8E5" w14:textId="79F945EF" w:rsidR="000E1D5C" w:rsidRPr="008A539F" w:rsidRDefault="0055516E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</w:t>
      </w:r>
      <w:r w:rsidR="000E1D5C" w:rsidRPr="008A53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азвозная и разносная торговля</w:t>
      </w:r>
    </w:p>
    <w:p w14:paraId="088ED2DA" w14:textId="77777777" w:rsidR="008A539F" w:rsidRPr="008A539F" w:rsidRDefault="008A539F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197382" w14:textId="77777777" w:rsidR="0055516E" w:rsidRDefault="0055516E" w:rsidP="008A539F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594E2D3" w14:textId="77777777" w:rsidR="0055516E" w:rsidRDefault="0055516E" w:rsidP="008A539F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604C6CA2" w14:textId="77777777" w:rsidR="0055516E" w:rsidRDefault="0055516E" w:rsidP="008A539F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14:paraId="01FADE31" w14:textId="1BCE9C3C" w:rsidR="00163656" w:rsidRPr="008A539F" w:rsidRDefault="00163656" w:rsidP="008A539F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8A53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конце XVIII в. в Тобольске одна торговая лавка приходилась на каждые 57 жителей, в Томске - на 31, Тюмени - на 34, Иркутске - на 22</w:t>
      </w:r>
      <w:r w:rsidR="008000C2" w:rsidRPr="008A539F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eastAsia="ru-RU"/>
        </w:rPr>
        <w:t>3</w:t>
      </w:r>
      <w:r w:rsidRPr="008A539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</w:t>
      </w:r>
    </w:p>
    <w:p w14:paraId="2D998FF8" w14:textId="22C5D53C" w:rsidR="00C53135" w:rsidRDefault="00C53135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A539F">
        <w:rPr>
          <w:rFonts w:ascii="Times New Roman" w:hAnsi="Times New Roman" w:cs="Times New Roman"/>
          <w:i/>
          <w:iCs/>
          <w:sz w:val="24"/>
          <w:szCs w:val="24"/>
        </w:rPr>
        <w:t>В XIX в. Тобольск утратил своё влияние не только как административно-политический, но и как главный торговый центр Сибири, что связано с перемещением сухопутного сибирского тракта от Екатеринбурга на Тюмень. Ввоз товаров на тобольский рынок резко сократился, они заменялись местной продукцией, однако в результате разрушительной серии пожаров на нижнем посаде города сгорела дотла базарная площадь, которая впоследствии не была восстановлена. Лишившись губернских управленческих функций и главных торговых транзитных путей, Тобольск превратился в уездный город дореволюционной России</w:t>
      </w:r>
      <w:r w:rsidR="0055516E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8A539F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A921E6A" w14:textId="72A58426" w:rsidR="0055516E" w:rsidRDefault="0055516E" w:rsidP="008A539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2CB961F" w14:textId="3F726B4B" w:rsidR="0055516E" w:rsidRDefault="0055516E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Задание1. Прочитайте фрагмент сказки П.П. Ершова «Конек – Горбунок». Какая форма организации торговой деятельности представлена в данном фрагменте? Какие еще виды торговли (не менее 2-х) отражены в этом отрывке?</w:t>
      </w:r>
    </w:p>
    <w:p w14:paraId="0CAB0043" w14:textId="6466779E" w:rsidR="0055516E" w:rsidRDefault="0055516E" w:rsidP="005551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2. Изучите документ №1 </w:t>
      </w:r>
      <w:r w:rsidRPr="00C366A1">
        <w:rPr>
          <w:rFonts w:ascii="Times New Roman" w:hAnsi="Times New Roman" w:cs="Times New Roman"/>
          <w:sz w:val="24"/>
          <w:szCs w:val="24"/>
        </w:rPr>
        <w:t>«Нумизматические и сфрагистические материалы Базарного раскопа в Тобольске»</w:t>
      </w:r>
      <w:r w:rsidR="00C366A1">
        <w:rPr>
          <w:rFonts w:ascii="Times New Roman" w:hAnsi="Times New Roman" w:cs="Times New Roman"/>
          <w:sz w:val="24"/>
          <w:szCs w:val="24"/>
        </w:rPr>
        <w:t>. Найдите и запишите фрагмент текста, доказывающий, что на рынках Тобольска велась активная внешняя торговля. Найдите и запишите фрагменты (не менее 2-х) текста, демонстрирующие зависимость развития торговли от наличия транспортных путей.</w:t>
      </w:r>
    </w:p>
    <w:p w14:paraId="5BC8BD3A" w14:textId="77777777" w:rsidR="00C366A1" w:rsidRDefault="00C366A1" w:rsidP="00C366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3. </w:t>
      </w:r>
      <w:r w:rsidRPr="00C366A1">
        <w:rPr>
          <w:rFonts w:ascii="Times New Roman" w:hAnsi="Times New Roman" w:cs="Times New Roman"/>
          <w:sz w:val="24"/>
          <w:szCs w:val="24"/>
        </w:rPr>
        <w:t>Исследования Базарного раскопа подтвердили информацию исторических источников, указывающих, что на верхнем посаде в XVIII в. велись торги китайской и прочей дорогостоящей импортной продукцией, а на нижнем главным образом продавали товары всероссийского и местного производства</w:t>
      </w:r>
      <w:r>
        <w:rPr>
          <w:rFonts w:ascii="Times New Roman" w:hAnsi="Times New Roman" w:cs="Times New Roman"/>
          <w:sz w:val="24"/>
          <w:szCs w:val="24"/>
        </w:rPr>
        <w:t>. Чем можно объяснить это явление? Приведите не менее 2-х факторов.</w:t>
      </w:r>
    </w:p>
    <w:p w14:paraId="354DB38B" w14:textId="7C88F513" w:rsidR="00C366A1" w:rsidRPr="008A539F" w:rsidRDefault="00C366A1" w:rsidP="00C366A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Задание4. По данным Росстата, количество фактически действующих индивидуальных предпринимателей в сфере розничной торговли, уменьшилось в 2018 году </w:t>
      </w:r>
      <w:r w:rsidR="00304BB5">
        <w:rPr>
          <w:rFonts w:ascii="Times New Roman" w:hAnsi="Times New Roman" w:cs="Times New Roman"/>
          <w:sz w:val="24"/>
          <w:szCs w:val="24"/>
        </w:rPr>
        <w:t>по сравнению с 2013г. на 13%, количество торговых мест на рынках, предназначенных для реализации сельскохозяйственной продукции и продовольствия, сократилось в 2019 по сравнению с 2010 в три раза</w:t>
      </w:r>
      <w:r w:rsidR="00304BB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304BB5">
        <w:rPr>
          <w:rFonts w:ascii="Times New Roman" w:hAnsi="Times New Roman" w:cs="Times New Roman"/>
          <w:sz w:val="24"/>
          <w:szCs w:val="24"/>
        </w:rPr>
        <w:t>. Каковы на ваш взгляд причины этой негативной тенденции «вымывания» малого торгового бизнеса. Характерна ли эта тенденция для вашего города на современный период?</w:t>
      </w:r>
      <w:r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A07DC2A" w14:textId="00EDA41B" w:rsidR="00C366A1" w:rsidRPr="00C366A1" w:rsidRDefault="00C366A1" w:rsidP="005551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AFCD5" w14:textId="1735B115" w:rsidR="0055516E" w:rsidRPr="00C366A1" w:rsidRDefault="0055516E" w:rsidP="008A53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7452FC" w14:textId="77777777" w:rsidR="00345D32" w:rsidRPr="008A539F" w:rsidRDefault="00345D32" w:rsidP="008A539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352DE7" w14:textId="517B0557" w:rsidR="00163656" w:rsidRPr="008A539F" w:rsidRDefault="00163656" w:rsidP="008A539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  <w:r w:rsid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4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="00304B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источники</w:t>
      </w:r>
      <w:r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EBC8C7C" w14:textId="5C114E17" w:rsidR="00304BB5" w:rsidRPr="00304BB5" w:rsidRDefault="00163656" w:rsidP="00304B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8000C2" w:rsidRPr="008A539F">
        <w:rPr>
          <w:rFonts w:ascii="Times New Roman" w:hAnsi="Times New Roman" w:cs="Times New Roman"/>
          <w:sz w:val="24"/>
          <w:szCs w:val="24"/>
        </w:rPr>
        <w:t xml:space="preserve"> </w:t>
      </w:r>
      <w:r w:rsidR="00304BB5"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П.П. Ершов «Конек Горбунок», М., «Просвещение», 1984</w:t>
      </w:r>
    </w:p>
    <w:p w14:paraId="2DB53BA4" w14:textId="1DD4BA08" w:rsidR="00345D32" w:rsidRPr="008A539F" w:rsidRDefault="00304BB5" w:rsidP="008A53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345D32" w:rsidRPr="008A539F">
        <w:rPr>
          <w:rFonts w:ascii="Times New Roman" w:hAnsi="Times New Roman" w:cs="Times New Roman"/>
          <w:sz w:val="24"/>
          <w:szCs w:val="24"/>
        </w:rPr>
        <w:t>Нумизматические и сфрагистические материалы Базарного раскопа в Тобольске</w:t>
      </w:r>
    </w:p>
    <w:p w14:paraId="238A2F63" w14:textId="4025192F" w:rsidR="00163656" w:rsidRPr="008A539F" w:rsidRDefault="008000C2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9F">
        <w:rPr>
          <w:rFonts w:ascii="Times New Roman" w:hAnsi="Times New Roman" w:cs="Times New Roman"/>
          <w:sz w:val="24"/>
          <w:szCs w:val="24"/>
        </w:rPr>
        <w:t xml:space="preserve">Вестник археологии, антропологии и этнографии. 2018. № 3 (42) 53 О.М. </w:t>
      </w:r>
      <w:proofErr w:type="spellStart"/>
      <w:r w:rsidRPr="008A539F">
        <w:rPr>
          <w:rFonts w:ascii="Times New Roman" w:hAnsi="Times New Roman" w:cs="Times New Roman"/>
          <w:sz w:val="24"/>
          <w:szCs w:val="24"/>
        </w:rPr>
        <w:t>Аношко</w:t>
      </w:r>
      <w:proofErr w:type="spellEnd"/>
      <w:r w:rsidR="00345D32" w:rsidRPr="008A539F">
        <w:rPr>
          <w:rFonts w:ascii="Times New Roman" w:hAnsi="Times New Roman" w:cs="Times New Roman"/>
          <w:sz w:val="24"/>
          <w:szCs w:val="24"/>
        </w:rPr>
        <w:t xml:space="preserve"> http://ipdn.ru/_private/a27/77-86.pdf</w:t>
      </w:r>
    </w:p>
    <w:p w14:paraId="0BA35F3E" w14:textId="2D2EDB74" w:rsidR="00163656" w:rsidRDefault="008000C2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63656"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.Окладникова А.П., </w:t>
      </w:r>
      <w:proofErr w:type="spellStart"/>
      <w:r w:rsidR="00163656"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Шункова</w:t>
      </w:r>
      <w:proofErr w:type="spellEnd"/>
      <w:r w:rsidR="00163656" w:rsidRPr="008A539F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И. История Сибири, т.2. Л., 1968. С 255.</w:t>
      </w:r>
    </w:p>
    <w:p w14:paraId="79A5CD39" w14:textId="32648760" w:rsidR="00304BB5" w:rsidRPr="008A539F" w:rsidRDefault="00304BB5" w:rsidP="008A53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4.Проект </w:t>
      </w:r>
      <w:r w:rsidR="00D8088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Стратегии развития торговли в РФ до 2025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D80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4BB5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https://docviewer.yandex.ru/view/0/</w:t>
      </w:r>
      <w:proofErr w:type="gramEnd"/>
    </w:p>
    <w:p w14:paraId="18302FB8" w14:textId="4ED8E518" w:rsidR="00163656" w:rsidRDefault="00163656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D99D43" w14:textId="4473017C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0CCC7D" w14:textId="050D941B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F7883A" w14:textId="573210A8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B5D2FA" w14:textId="786B8168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5062A6" w14:textId="59E55B7C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EF39470" w14:textId="71927835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1A7C32" w14:textId="621B5637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C763D5" w14:textId="754DB2C6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D05250" w14:textId="12F28E9F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562F24" w14:textId="4B5B7FEC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4766B7" w14:textId="1E3C3620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F53395" w14:textId="07C89953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5AEAF7D" w14:textId="098F19F1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2E99F" w14:textId="09296603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3B2E20" w14:textId="77777777" w:rsidR="00A107A9" w:rsidRDefault="00A107A9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2E6F3C" w14:textId="5C363B87" w:rsidR="00304BB5" w:rsidRDefault="00304BB5" w:rsidP="00304B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 и к</w:t>
      </w:r>
      <w:r w:rsidRPr="008B5552">
        <w:rPr>
          <w:rFonts w:ascii="Times New Roman" w:hAnsi="Times New Roman" w:cs="Times New Roman"/>
          <w:sz w:val="24"/>
          <w:szCs w:val="24"/>
        </w:rPr>
        <w:t>ритерии оценивания работы:</w:t>
      </w:r>
    </w:p>
    <w:p w14:paraId="578A2187" w14:textId="1EA61A30" w:rsidR="00304BB5" w:rsidRDefault="00304BB5" w:rsidP="00304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Задание1. Прочитайте фрагмент сказки П.П. Ершова «Конек – Горбунок». Какая форма организации торговой деятельности представлена в данном фрагменте? Какие еще виды торговли (не менее 2-х) отражены в этом отрывке?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58"/>
        <w:gridCol w:w="1537"/>
      </w:tblGrid>
      <w:tr w:rsidR="00304BB5" w14:paraId="61323DE3" w14:textId="77777777" w:rsidTr="00A107A9">
        <w:tc>
          <w:tcPr>
            <w:tcW w:w="8658" w:type="dxa"/>
          </w:tcPr>
          <w:p w14:paraId="7E371128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верного ответа и указания по оцениванию</w:t>
            </w:r>
          </w:p>
          <w:p w14:paraId="219A2F7B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537" w:type="dxa"/>
          </w:tcPr>
          <w:p w14:paraId="331C5694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04BB5" w14:paraId="23E5DDBB" w14:textId="77777777" w:rsidTr="00A107A9">
        <w:trPr>
          <w:trHeight w:val="1128"/>
        </w:trPr>
        <w:tc>
          <w:tcPr>
            <w:tcW w:w="8658" w:type="dxa"/>
            <w:shd w:val="clear" w:color="auto" w:fill="E2EFD9" w:themeFill="accent6" w:themeFillTint="33"/>
          </w:tcPr>
          <w:p w14:paraId="5F7D0A4D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82D">
              <w:rPr>
                <w:rFonts w:ascii="Times New Roman" w:hAnsi="Times New Roman" w:cs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  <w:p w14:paraId="43B26AB5" w14:textId="77777777" w:rsidR="00304BB5" w:rsidRDefault="00A107A9" w:rsidP="000003E6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1.Стационарная (торговые лавки).</w:t>
            </w:r>
          </w:p>
          <w:p w14:paraId="5B0107D5" w14:textId="780E8E06" w:rsidR="00A107A9" w:rsidRPr="000B282D" w:rsidRDefault="00A107A9" w:rsidP="000003E6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Розничная, внутренняя.</w:t>
            </w:r>
          </w:p>
        </w:tc>
        <w:tc>
          <w:tcPr>
            <w:tcW w:w="1537" w:type="dxa"/>
          </w:tcPr>
          <w:p w14:paraId="51966ABE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89D83D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94E23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7747A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C250B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BB5" w14:paraId="6D303C12" w14:textId="77777777" w:rsidTr="00A107A9">
        <w:trPr>
          <w:trHeight w:val="416"/>
        </w:trPr>
        <w:tc>
          <w:tcPr>
            <w:tcW w:w="8658" w:type="dxa"/>
          </w:tcPr>
          <w:p w14:paraId="44781464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представлены все элементы  </w:t>
            </w:r>
          </w:p>
        </w:tc>
        <w:tc>
          <w:tcPr>
            <w:tcW w:w="1537" w:type="dxa"/>
          </w:tcPr>
          <w:p w14:paraId="4DB328C7" w14:textId="73812E11" w:rsidR="00304BB5" w:rsidRDefault="00A107A9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4BB5" w14:paraId="0E7805D6" w14:textId="77777777" w:rsidTr="00A107A9">
        <w:trPr>
          <w:trHeight w:val="416"/>
        </w:trPr>
        <w:tc>
          <w:tcPr>
            <w:tcW w:w="8658" w:type="dxa"/>
          </w:tcPr>
          <w:p w14:paraId="6E7D8050" w14:textId="4BE8A8F5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названа </w:t>
            </w:r>
            <w:r w:rsidR="00A107A9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gramStart"/>
            <w:r w:rsidR="00A107A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07A9">
              <w:rPr>
                <w:rFonts w:ascii="Times New Roman" w:hAnsi="Times New Roman" w:cs="Times New Roman"/>
                <w:sz w:val="24"/>
                <w:szCs w:val="24"/>
              </w:rPr>
              <w:t>один вид торговли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1537" w:type="dxa"/>
          </w:tcPr>
          <w:p w14:paraId="5FB06DFA" w14:textId="0B5F7DDF" w:rsidR="00304BB5" w:rsidRDefault="00A107A9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4BB5" w14:paraId="5AA963D3" w14:textId="77777777" w:rsidTr="00A107A9">
        <w:trPr>
          <w:trHeight w:val="416"/>
        </w:trPr>
        <w:tc>
          <w:tcPr>
            <w:tcW w:w="8658" w:type="dxa"/>
          </w:tcPr>
          <w:p w14:paraId="4D19636A" w14:textId="55AA4936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Указаны  одна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07A9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="00A107A9">
              <w:rPr>
                <w:rFonts w:ascii="Times New Roman" w:hAnsi="Times New Roman" w:cs="Times New Roman"/>
                <w:sz w:val="24"/>
                <w:szCs w:val="24"/>
              </w:rPr>
              <w:t>один вид</w:t>
            </w:r>
            <w:r w:rsidR="00D808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ИЛИ ответ неправильный</w:t>
            </w:r>
          </w:p>
        </w:tc>
        <w:tc>
          <w:tcPr>
            <w:tcW w:w="1537" w:type="dxa"/>
          </w:tcPr>
          <w:p w14:paraId="6207A748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4BB5" w14:paraId="063F16F4" w14:textId="77777777" w:rsidTr="00A107A9">
        <w:trPr>
          <w:trHeight w:val="416"/>
        </w:trPr>
        <w:tc>
          <w:tcPr>
            <w:tcW w:w="8658" w:type="dxa"/>
          </w:tcPr>
          <w:p w14:paraId="2F677A5B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бал</w:t>
            </w:r>
          </w:p>
        </w:tc>
        <w:tc>
          <w:tcPr>
            <w:tcW w:w="1537" w:type="dxa"/>
          </w:tcPr>
          <w:p w14:paraId="2FCDD3B2" w14:textId="7B0D789C" w:rsidR="00304BB5" w:rsidRPr="002A1331" w:rsidRDefault="00A107A9" w:rsidP="000003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14:paraId="65475FE7" w14:textId="77777777" w:rsidR="00304BB5" w:rsidRDefault="00304BB5" w:rsidP="00304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513D4" w14:textId="3D604676" w:rsidR="00304BB5" w:rsidRDefault="00304BB5" w:rsidP="00304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2. Изучите документ №1 </w:t>
      </w:r>
      <w:r w:rsidRPr="00C366A1">
        <w:rPr>
          <w:rFonts w:ascii="Times New Roman" w:hAnsi="Times New Roman" w:cs="Times New Roman"/>
          <w:sz w:val="24"/>
          <w:szCs w:val="24"/>
        </w:rPr>
        <w:t>«Нумизматические и сфрагистические материалы Базарного раскопа в Тобольске»</w:t>
      </w:r>
      <w:r>
        <w:rPr>
          <w:rFonts w:ascii="Times New Roman" w:hAnsi="Times New Roman" w:cs="Times New Roman"/>
          <w:sz w:val="24"/>
          <w:szCs w:val="24"/>
        </w:rPr>
        <w:t>. Найдите и запишите фрагмент текста, доказывающий, что на рынках Тобольска велась активная внешняя торговля. Найдите и запишите фрагменты (не менее 2-х) текста, демонстрирующие зависимость развития торговли от наличия транспортных путей.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58"/>
        <w:gridCol w:w="1537"/>
      </w:tblGrid>
      <w:tr w:rsidR="00304BB5" w14:paraId="559C1B18" w14:textId="77777777" w:rsidTr="000003E6">
        <w:tc>
          <w:tcPr>
            <w:tcW w:w="8784" w:type="dxa"/>
          </w:tcPr>
          <w:p w14:paraId="7D8E9A15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верного ответа и указания по оцениванию</w:t>
            </w:r>
          </w:p>
          <w:p w14:paraId="62BA21F2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553" w:type="dxa"/>
          </w:tcPr>
          <w:p w14:paraId="19B526BF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04BB5" w14:paraId="66CCB05E" w14:textId="77777777" w:rsidTr="000003E6">
        <w:trPr>
          <w:trHeight w:val="1128"/>
        </w:trPr>
        <w:tc>
          <w:tcPr>
            <w:tcW w:w="8784" w:type="dxa"/>
            <w:shd w:val="clear" w:color="auto" w:fill="E2EFD9" w:themeFill="accent6" w:themeFillTint="33"/>
          </w:tcPr>
          <w:p w14:paraId="60C839EA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82D">
              <w:rPr>
                <w:rFonts w:ascii="Times New Roman" w:hAnsi="Times New Roman" w:cs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  <w:p w14:paraId="2C6A1356" w14:textId="2CA9F754" w:rsidR="000003E6" w:rsidRDefault="00A107A9" w:rsidP="000003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003E6" w:rsidRPr="008A53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Однако курительные трубки голландского (1 экз.) и турецкого (4 экз.) типов, обнаруженные в Базарном раскопе, являются аргументом в пользу версии об активной международной торговле на тобольском рынке.</w:t>
            </w:r>
          </w:p>
          <w:p w14:paraId="0F822763" w14:textId="5EC01D5D" w:rsidR="000003E6" w:rsidRDefault="000003E6" w:rsidP="000003E6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118D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A53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Тобольск, основанный на пересечении транзитных торговых путей, был связующим звеном Сибирского региона с Центральной Россией, Европой и Азией</w:t>
            </w:r>
            <w:r w:rsidR="009118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;</w:t>
            </w:r>
          </w:p>
          <w:p w14:paraId="0B335FBD" w14:textId="0E28F4FB" w:rsidR="009118DB" w:rsidRPr="000003E6" w:rsidRDefault="009118DB" w:rsidP="000003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- </w:t>
            </w:r>
            <w:r w:rsidRPr="009118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3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 перемещением сухопутного сибирского тракта от Екатеринбурга на Тюмень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Тобольск как главный торговый центр, утрачивает свое влияние</w:t>
            </w:r>
            <w:r w:rsidRPr="008A539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7C62A9CF" w14:textId="7C749DEF" w:rsidR="00304BB5" w:rsidRPr="000B282D" w:rsidRDefault="00304BB5" w:rsidP="000003E6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</w:tcPr>
          <w:p w14:paraId="7019684D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346CA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F6DC0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24BB1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EC9B3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BB5" w14:paraId="0325E0E3" w14:textId="77777777" w:rsidTr="000003E6">
        <w:trPr>
          <w:trHeight w:val="416"/>
        </w:trPr>
        <w:tc>
          <w:tcPr>
            <w:tcW w:w="8784" w:type="dxa"/>
          </w:tcPr>
          <w:p w14:paraId="5596E5E8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представлены все элементы  </w:t>
            </w:r>
          </w:p>
        </w:tc>
        <w:tc>
          <w:tcPr>
            <w:tcW w:w="1553" w:type="dxa"/>
          </w:tcPr>
          <w:p w14:paraId="18FED45E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4BB5" w14:paraId="390BDAD7" w14:textId="77777777" w:rsidTr="000003E6">
        <w:trPr>
          <w:trHeight w:val="416"/>
        </w:trPr>
        <w:tc>
          <w:tcPr>
            <w:tcW w:w="8784" w:type="dxa"/>
          </w:tcPr>
          <w:p w14:paraId="5F31038F" w14:textId="4974D7F2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="009118DB">
              <w:rPr>
                <w:rFonts w:ascii="Times New Roman" w:hAnsi="Times New Roman" w:cs="Times New Roman"/>
                <w:sz w:val="24"/>
                <w:szCs w:val="24"/>
              </w:rPr>
              <w:t>представлены любые 2 элемента ответа</w:t>
            </w:r>
          </w:p>
        </w:tc>
        <w:tc>
          <w:tcPr>
            <w:tcW w:w="1553" w:type="dxa"/>
          </w:tcPr>
          <w:p w14:paraId="76626D66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4BB5" w14:paraId="0A0F32D2" w14:textId="77777777" w:rsidTr="000003E6">
        <w:trPr>
          <w:trHeight w:val="416"/>
        </w:trPr>
        <w:tc>
          <w:tcPr>
            <w:tcW w:w="8784" w:type="dxa"/>
          </w:tcPr>
          <w:p w14:paraId="16D73C74" w14:textId="05365DB0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="009118DB">
              <w:rPr>
                <w:rFonts w:ascii="Times New Roman" w:hAnsi="Times New Roman" w:cs="Times New Roman"/>
                <w:sz w:val="24"/>
                <w:szCs w:val="24"/>
              </w:rPr>
              <w:t>представлен любой один элемент ответа</w:t>
            </w:r>
          </w:p>
        </w:tc>
        <w:tc>
          <w:tcPr>
            <w:tcW w:w="1553" w:type="dxa"/>
          </w:tcPr>
          <w:p w14:paraId="5A36F984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4BB5" w14:paraId="71157166" w14:textId="77777777" w:rsidTr="000003E6">
        <w:trPr>
          <w:trHeight w:val="416"/>
        </w:trPr>
        <w:tc>
          <w:tcPr>
            <w:tcW w:w="8784" w:type="dxa"/>
          </w:tcPr>
          <w:p w14:paraId="041D4B0E" w14:textId="5722ED0C" w:rsidR="00304BB5" w:rsidRDefault="009118DB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ответа отсутствуют </w:t>
            </w:r>
            <w:r w:rsidR="00304BB5">
              <w:rPr>
                <w:rFonts w:ascii="Times New Roman" w:hAnsi="Times New Roman" w:cs="Times New Roman"/>
                <w:sz w:val="24"/>
                <w:szCs w:val="24"/>
              </w:rPr>
              <w:t xml:space="preserve">  ИЛИ ответ неправильный</w:t>
            </w:r>
          </w:p>
        </w:tc>
        <w:tc>
          <w:tcPr>
            <w:tcW w:w="1553" w:type="dxa"/>
          </w:tcPr>
          <w:p w14:paraId="72D5045E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4BB5" w14:paraId="32289F7D" w14:textId="77777777" w:rsidTr="000003E6">
        <w:trPr>
          <w:trHeight w:val="416"/>
        </w:trPr>
        <w:tc>
          <w:tcPr>
            <w:tcW w:w="8784" w:type="dxa"/>
          </w:tcPr>
          <w:p w14:paraId="5EAC3B95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бал</w:t>
            </w:r>
          </w:p>
        </w:tc>
        <w:tc>
          <w:tcPr>
            <w:tcW w:w="1553" w:type="dxa"/>
          </w:tcPr>
          <w:p w14:paraId="1076A1C4" w14:textId="77777777" w:rsidR="00304BB5" w:rsidRPr="002A1331" w:rsidRDefault="00304BB5" w:rsidP="000003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14:paraId="317C0312" w14:textId="77777777" w:rsidR="00304BB5" w:rsidRDefault="00304BB5" w:rsidP="00304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69969" w14:textId="5B7B5C98" w:rsidR="00304BB5" w:rsidRDefault="00304BB5" w:rsidP="00304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3. </w:t>
      </w:r>
      <w:r w:rsidRPr="00C366A1">
        <w:rPr>
          <w:rFonts w:ascii="Times New Roman" w:hAnsi="Times New Roman" w:cs="Times New Roman"/>
          <w:sz w:val="24"/>
          <w:szCs w:val="24"/>
        </w:rPr>
        <w:t>Исследования Базарного раскопа подтвердили информацию исторических источников, указывающих, что на верхнем посаде в XVIII в. велись торги китайской и прочей дорогостоящей импортной продукцией, а на нижнем главным образом продавали товары всероссийского и местного производства</w:t>
      </w:r>
      <w:r>
        <w:rPr>
          <w:rFonts w:ascii="Times New Roman" w:hAnsi="Times New Roman" w:cs="Times New Roman"/>
          <w:sz w:val="24"/>
          <w:szCs w:val="24"/>
        </w:rPr>
        <w:t>. Чем можно объяснить это явление? Приведите не менее 2-х факторов.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57"/>
        <w:gridCol w:w="1538"/>
      </w:tblGrid>
      <w:tr w:rsidR="00304BB5" w14:paraId="4606D0E7" w14:textId="77777777" w:rsidTr="00D0101C">
        <w:tc>
          <w:tcPr>
            <w:tcW w:w="8657" w:type="dxa"/>
          </w:tcPr>
          <w:p w14:paraId="4D8814C8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верного ответа и указания по оцениванию</w:t>
            </w:r>
          </w:p>
          <w:p w14:paraId="7892209C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538" w:type="dxa"/>
          </w:tcPr>
          <w:p w14:paraId="18F9E65A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04BB5" w14:paraId="5654A1A5" w14:textId="77777777" w:rsidTr="00D0101C">
        <w:trPr>
          <w:trHeight w:val="1128"/>
        </w:trPr>
        <w:tc>
          <w:tcPr>
            <w:tcW w:w="8657" w:type="dxa"/>
            <w:shd w:val="clear" w:color="auto" w:fill="E2EFD9" w:themeFill="accent6" w:themeFillTint="33"/>
          </w:tcPr>
          <w:p w14:paraId="0E890F54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82D">
              <w:rPr>
                <w:rFonts w:ascii="Times New Roman" w:hAnsi="Times New Roman" w:cs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  <w:p w14:paraId="1E840B1D" w14:textId="77777777" w:rsidR="00304BB5" w:rsidRDefault="009118DB" w:rsidP="009118DB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118DB">
              <w:rPr>
                <w:rFonts w:ascii="Times New Roman" w:hAnsi="Times New Roman" w:cs="Times New Roman"/>
                <w:sz w:val="24"/>
                <w:szCs w:val="24"/>
              </w:rPr>
              <w:t xml:space="preserve">Лавки тобольских купцов размещались в нижнем посаде,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близ пристани. Это значительно упрощало перевозку грузов, а также Базарная площадь (нижний посад) была самым оживленным местом торговли.</w:t>
            </w:r>
          </w:p>
          <w:p w14:paraId="3B1DC216" w14:textId="448F6D58" w:rsidR="009118DB" w:rsidRPr="009118DB" w:rsidRDefault="009118DB" w:rsidP="009118DB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Иностранные купцы предпочитали </w:t>
            </w:r>
            <w:r w:rsidR="00D0101C">
              <w:rPr>
                <w:rFonts w:ascii="Times New Roman" w:hAnsi="Times New Roman" w:cs="Times New Roman"/>
                <w:sz w:val="24"/>
                <w:szCs w:val="24"/>
              </w:rPr>
              <w:t>складировать свою продукцию в каменных строениях Гостиного двора, т.к. частые пожары нередко уничтожали все товары.</w:t>
            </w:r>
          </w:p>
        </w:tc>
        <w:tc>
          <w:tcPr>
            <w:tcW w:w="1538" w:type="dxa"/>
          </w:tcPr>
          <w:p w14:paraId="7FABA526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B96DE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7AA6D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1E11B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5838E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BB5" w14:paraId="6921C016" w14:textId="77777777" w:rsidTr="00D0101C">
        <w:trPr>
          <w:trHeight w:val="416"/>
        </w:trPr>
        <w:tc>
          <w:tcPr>
            <w:tcW w:w="8657" w:type="dxa"/>
          </w:tcPr>
          <w:p w14:paraId="07CA2697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представлены все элементы  </w:t>
            </w:r>
          </w:p>
        </w:tc>
        <w:tc>
          <w:tcPr>
            <w:tcW w:w="1538" w:type="dxa"/>
          </w:tcPr>
          <w:p w14:paraId="713714B1" w14:textId="5C3D8EAC" w:rsidR="00304BB5" w:rsidRDefault="00D0101C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4BB5" w14:paraId="73EE6BEF" w14:textId="77777777" w:rsidTr="00D0101C">
        <w:trPr>
          <w:trHeight w:val="416"/>
        </w:trPr>
        <w:tc>
          <w:tcPr>
            <w:tcW w:w="8657" w:type="dxa"/>
          </w:tcPr>
          <w:p w14:paraId="4ED2FA83" w14:textId="0CEABE18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</w:t>
            </w:r>
            <w:r w:rsidR="00D0101C">
              <w:rPr>
                <w:rFonts w:ascii="Times New Roman" w:hAnsi="Times New Roman" w:cs="Times New Roman"/>
                <w:sz w:val="24"/>
                <w:szCs w:val="24"/>
              </w:rPr>
              <w:t>представлен один элемент ответа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8" w:type="dxa"/>
          </w:tcPr>
          <w:p w14:paraId="0EE14A5C" w14:textId="10EE2D8E" w:rsidR="00304BB5" w:rsidRDefault="00D0101C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4BB5" w14:paraId="68CDC794" w14:textId="77777777" w:rsidTr="00D0101C">
        <w:trPr>
          <w:trHeight w:val="416"/>
        </w:trPr>
        <w:tc>
          <w:tcPr>
            <w:tcW w:w="8657" w:type="dxa"/>
          </w:tcPr>
          <w:p w14:paraId="0F30B4AE" w14:textId="39086B60" w:rsidR="00304BB5" w:rsidRDefault="00D0101C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ответа отсутствуют </w:t>
            </w:r>
            <w:r w:rsidR="00304BB5">
              <w:rPr>
                <w:rFonts w:ascii="Times New Roman" w:hAnsi="Times New Roman" w:cs="Times New Roman"/>
                <w:sz w:val="24"/>
                <w:szCs w:val="24"/>
              </w:rPr>
              <w:t xml:space="preserve">  ИЛИ ответ неправильный</w:t>
            </w:r>
          </w:p>
        </w:tc>
        <w:tc>
          <w:tcPr>
            <w:tcW w:w="1538" w:type="dxa"/>
          </w:tcPr>
          <w:p w14:paraId="5A9031A7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4BB5" w14:paraId="27A235B4" w14:textId="77777777" w:rsidTr="00D0101C">
        <w:trPr>
          <w:trHeight w:val="416"/>
        </w:trPr>
        <w:tc>
          <w:tcPr>
            <w:tcW w:w="8657" w:type="dxa"/>
          </w:tcPr>
          <w:p w14:paraId="396E78E5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бал</w:t>
            </w:r>
          </w:p>
        </w:tc>
        <w:tc>
          <w:tcPr>
            <w:tcW w:w="1538" w:type="dxa"/>
          </w:tcPr>
          <w:p w14:paraId="5E20B3E5" w14:textId="4FCCECF7" w:rsidR="00304BB5" w:rsidRPr="002A1331" w:rsidRDefault="00D0101C" w:rsidP="000003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</w:tbl>
    <w:p w14:paraId="269C196C" w14:textId="77777777" w:rsidR="00304BB5" w:rsidRDefault="00304BB5" w:rsidP="00304B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78327B" w14:textId="75A849A3" w:rsidR="00304BB5" w:rsidRPr="008A539F" w:rsidRDefault="00304BB5" w:rsidP="00304BB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Задание4. По данным Росстата, количество фактически действующих индивидуальных предпринимателей в сфере розничной торговли, уменьшилось в 2018 году по сравнению с 2013г. на 13%, количество торговых мест на рынках, предназначенных для реализации сельскохозяйственной продукции и продовольствия, сократилось в 2019 по сравнению с 2010 в три раза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Каковы на ваш взгляд причины </w:t>
      </w:r>
      <w:r w:rsidR="00D0101C">
        <w:rPr>
          <w:rFonts w:ascii="Times New Roman" w:hAnsi="Times New Roman" w:cs="Times New Roman"/>
          <w:sz w:val="24"/>
          <w:szCs w:val="24"/>
        </w:rPr>
        <w:t xml:space="preserve">(не менее 2-х) </w:t>
      </w:r>
      <w:r>
        <w:rPr>
          <w:rFonts w:ascii="Times New Roman" w:hAnsi="Times New Roman" w:cs="Times New Roman"/>
          <w:sz w:val="24"/>
          <w:szCs w:val="24"/>
        </w:rPr>
        <w:t>этой негативной тенденции «вымывания» малого торгового бизнеса. Характерна ли эта тенденция для вашего города на современный период?</w:t>
      </w:r>
      <w:r w:rsidRPr="008A539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7969977" w14:textId="77777777" w:rsidR="00304BB5" w:rsidRPr="008B5552" w:rsidRDefault="00304BB5" w:rsidP="00304BB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6E42EA" w14:textId="673196CE" w:rsidR="00304BB5" w:rsidRDefault="00304BB5" w:rsidP="00304BB5">
      <w:pPr>
        <w:shd w:val="clear" w:color="auto" w:fill="E2EFD9" w:themeFill="accent6" w:themeFillTint="33"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658"/>
        <w:gridCol w:w="1537"/>
      </w:tblGrid>
      <w:tr w:rsidR="00304BB5" w14:paraId="2FDD4654" w14:textId="77777777" w:rsidTr="000003E6">
        <w:tc>
          <w:tcPr>
            <w:tcW w:w="8784" w:type="dxa"/>
          </w:tcPr>
          <w:p w14:paraId="3E09D6FC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верного ответа и указания по оцениванию</w:t>
            </w:r>
          </w:p>
          <w:p w14:paraId="1A89626F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(допускаются иные формулировки ответа, не искажающие его смысла)</w:t>
            </w:r>
          </w:p>
        </w:tc>
        <w:tc>
          <w:tcPr>
            <w:tcW w:w="1553" w:type="dxa"/>
          </w:tcPr>
          <w:p w14:paraId="2391EA7B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304BB5" w14:paraId="0E312DE4" w14:textId="77777777" w:rsidTr="000003E6">
        <w:trPr>
          <w:trHeight w:val="1128"/>
        </w:trPr>
        <w:tc>
          <w:tcPr>
            <w:tcW w:w="8784" w:type="dxa"/>
            <w:shd w:val="clear" w:color="auto" w:fill="E2EFD9" w:themeFill="accent6" w:themeFillTint="33"/>
          </w:tcPr>
          <w:p w14:paraId="56DFCF98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82D">
              <w:rPr>
                <w:rFonts w:ascii="Times New Roman" w:hAnsi="Times New Roman" w:cs="Times New Roman"/>
                <w:sz w:val="24"/>
                <w:szCs w:val="24"/>
              </w:rPr>
              <w:t>Правильный ответ должен содержать следующие элементы:</w:t>
            </w:r>
          </w:p>
          <w:p w14:paraId="68C92609" w14:textId="77777777" w:rsidR="00304BB5" w:rsidRDefault="00D0101C" w:rsidP="000003E6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1.- недостаточный уровень развития инфраструктуры;</w:t>
            </w:r>
          </w:p>
          <w:p w14:paraId="17CB94FA" w14:textId="77777777" w:rsidR="00D0101C" w:rsidRDefault="00D0101C" w:rsidP="000003E6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высокая налоговая нагрузка, значительные издержки малых торговых организаций.</w:t>
            </w:r>
          </w:p>
          <w:p w14:paraId="2378D4DD" w14:textId="567BBDAE" w:rsidR="00D0101C" w:rsidRPr="000B282D" w:rsidRDefault="00D0101C" w:rsidP="000003E6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Данная тенденция характерна и для г. Тобольска из-за высокой стоимости аренды и покупки недвижимости, участков земли. Высокая стоимость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="00D80883">
              <w:rPr>
                <w:rFonts w:ascii="Times New Roman" w:hAnsi="Times New Roman" w:cs="Times New Roman"/>
                <w:sz w:val="24"/>
                <w:szCs w:val="24"/>
              </w:rPr>
              <w:t xml:space="preserve">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коммуникациям</w:t>
            </w:r>
            <w:r w:rsidR="00D80883">
              <w:rPr>
                <w:rFonts w:ascii="Times New Roman" w:hAnsi="Times New Roman" w:cs="Times New Roman"/>
                <w:sz w:val="24"/>
                <w:szCs w:val="24"/>
              </w:rPr>
              <w:t>. Активизация крупных сетевых торговых организаций.</w:t>
            </w:r>
          </w:p>
        </w:tc>
        <w:tc>
          <w:tcPr>
            <w:tcW w:w="1553" w:type="dxa"/>
          </w:tcPr>
          <w:p w14:paraId="6D8AF36E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9B84D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026D5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E9072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841CC" w14:textId="77777777" w:rsidR="00304BB5" w:rsidRPr="000B282D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BB5" w14:paraId="0A5FB450" w14:textId="77777777" w:rsidTr="000003E6">
        <w:trPr>
          <w:trHeight w:val="416"/>
        </w:trPr>
        <w:tc>
          <w:tcPr>
            <w:tcW w:w="8784" w:type="dxa"/>
          </w:tcPr>
          <w:p w14:paraId="0FBA4432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 представлены все элементы  </w:t>
            </w:r>
          </w:p>
        </w:tc>
        <w:tc>
          <w:tcPr>
            <w:tcW w:w="1553" w:type="dxa"/>
          </w:tcPr>
          <w:p w14:paraId="77D6E6C3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04BB5" w14:paraId="255DCE04" w14:textId="77777777" w:rsidTr="000003E6">
        <w:trPr>
          <w:trHeight w:val="416"/>
        </w:trPr>
        <w:tc>
          <w:tcPr>
            <w:tcW w:w="8784" w:type="dxa"/>
          </w:tcPr>
          <w:p w14:paraId="14952314" w14:textId="61BF9F4C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</w:t>
            </w:r>
            <w:r w:rsidR="00D80883">
              <w:rPr>
                <w:rFonts w:ascii="Times New Roman" w:hAnsi="Times New Roman" w:cs="Times New Roman"/>
                <w:sz w:val="24"/>
                <w:szCs w:val="24"/>
              </w:rPr>
              <w:t>о представлены 2 элемента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</w:tcPr>
          <w:p w14:paraId="386F6AB7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04BB5" w14:paraId="43C0049D" w14:textId="77777777" w:rsidTr="000003E6">
        <w:trPr>
          <w:trHeight w:val="416"/>
        </w:trPr>
        <w:tc>
          <w:tcPr>
            <w:tcW w:w="8784" w:type="dxa"/>
          </w:tcPr>
          <w:p w14:paraId="1AB539A2" w14:textId="20B32031" w:rsidR="00304BB5" w:rsidRDefault="00D80883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представлен 1 элемент</w:t>
            </w:r>
          </w:p>
        </w:tc>
        <w:tc>
          <w:tcPr>
            <w:tcW w:w="1553" w:type="dxa"/>
          </w:tcPr>
          <w:p w14:paraId="3570CEF3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4BB5" w14:paraId="798143FD" w14:textId="77777777" w:rsidTr="000003E6">
        <w:trPr>
          <w:trHeight w:val="416"/>
        </w:trPr>
        <w:tc>
          <w:tcPr>
            <w:tcW w:w="8784" w:type="dxa"/>
          </w:tcPr>
          <w:p w14:paraId="387DC7B0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Указаны или одна цель, или одно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последствие  ИЛИ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 неправильный</w:t>
            </w:r>
          </w:p>
        </w:tc>
        <w:tc>
          <w:tcPr>
            <w:tcW w:w="1553" w:type="dxa"/>
          </w:tcPr>
          <w:p w14:paraId="4C627DCF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04BB5" w14:paraId="5C2088EB" w14:textId="77777777" w:rsidTr="000003E6">
        <w:trPr>
          <w:trHeight w:val="416"/>
        </w:trPr>
        <w:tc>
          <w:tcPr>
            <w:tcW w:w="8784" w:type="dxa"/>
          </w:tcPr>
          <w:p w14:paraId="6F1A4049" w14:textId="77777777" w:rsidR="00304BB5" w:rsidRDefault="00304BB5" w:rsidP="0000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Максимальный бал</w:t>
            </w:r>
          </w:p>
        </w:tc>
        <w:tc>
          <w:tcPr>
            <w:tcW w:w="1553" w:type="dxa"/>
          </w:tcPr>
          <w:p w14:paraId="5D2128A1" w14:textId="77777777" w:rsidR="00304BB5" w:rsidRPr="002A1331" w:rsidRDefault="00304BB5" w:rsidP="000003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14:paraId="76D1AEDE" w14:textId="23D1FEFA" w:rsidR="00304BB5" w:rsidRDefault="00304BB5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49F5E5" w14:textId="77777777" w:rsidR="00D80883" w:rsidRPr="00F55426" w:rsidRDefault="00D80883" w:rsidP="00D80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426">
        <w:rPr>
          <w:rFonts w:ascii="Times New Roman" w:hAnsi="Times New Roman" w:cs="Times New Roman"/>
          <w:sz w:val="24"/>
          <w:szCs w:val="24"/>
        </w:rPr>
        <w:t xml:space="preserve">Максимальное количество баллов –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F55426">
        <w:rPr>
          <w:rFonts w:ascii="Times New Roman" w:hAnsi="Times New Roman" w:cs="Times New Roman"/>
          <w:sz w:val="24"/>
          <w:szCs w:val="24"/>
        </w:rPr>
        <w:t>.</w:t>
      </w:r>
    </w:p>
    <w:p w14:paraId="226B0D89" w14:textId="77777777" w:rsidR="00D80883" w:rsidRPr="00F55426" w:rsidRDefault="00D80883" w:rsidP="00D80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426">
        <w:rPr>
          <w:rFonts w:ascii="Times New Roman" w:hAnsi="Times New Roman" w:cs="Times New Roman"/>
          <w:sz w:val="24"/>
          <w:szCs w:val="24"/>
        </w:rPr>
        <w:t xml:space="preserve">«5» -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Pr="00F5542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Pr="00F55426">
        <w:rPr>
          <w:rFonts w:ascii="Times New Roman" w:hAnsi="Times New Roman" w:cs="Times New Roman"/>
          <w:sz w:val="24"/>
          <w:szCs w:val="24"/>
        </w:rPr>
        <w:t xml:space="preserve"> б</w:t>
      </w:r>
    </w:p>
    <w:p w14:paraId="7FF31536" w14:textId="77777777" w:rsidR="00D80883" w:rsidRPr="00F55426" w:rsidRDefault="00D80883" w:rsidP="00D80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426">
        <w:rPr>
          <w:rFonts w:ascii="Times New Roman" w:hAnsi="Times New Roman" w:cs="Times New Roman"/>
          <w:sz w:val="24"/>
          <w:szCs w:val="24"/>
        </w:rPr>
        <w:t xml:space="preserve">«4» - </w:t>
      </w:r>
      <w:r>
        <w:rPr>
          <w:rFonts w:ascii="Times New Roman" w:hAnsi="Times New Roman" w:cs="Times New Roman"/>
          <w:sz w:val="24"/>
          <w:szCs w:val="24"/>
        </w:rPr>
        <w:t>8 - 9</w:t>
      </w:r>
      <w:r w:rsidRPr="00F55426">
        <w:rPr>
          <w:rFonts w:ascii="Times New Roman" w:hAnsi="Times New Roman" w:cs="Times New Roman"/>
          <w:sz w:val="24"/>
          <w:szCs w:val="24"/>
        </w:rPr>
        <w:t xml:space="preserve"> б</w:t>
      </w:r>
    </w:p>
    <w:p w14:paraId="2B81ADA8" w14:textId="77777777" w:rsidR="00D80883" w:rsidRPr="00F55426" w:rsidRDefault="00D80883" w:rsidP="00D80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426">
        <w:rPr>
          <w:rFonts w:ascii="Times New Roman" w:hAnsi="Times New Roman" w:cs="Times New Roman"/>
          <w:sz w:val="24"/>
          <w:szCs w:val="24"/>
        </w:rPr>
        <w:t xml:space="preserve">«3» </w:t>
      </w:r>
      <w:proofErr w:type="gramStart"/>
      <w:r w:rsidRPr="00F55426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-7</w:t>
      </w:r>
      <w:r w:rsidRPr="00F55426">
        <w:rPr>
          <w:rFonts w:ascii="Times New Roman" w:hAnsi="Times New Roman" w:cs="Times New Roman"/>
          <w:sz w:val="24"/>
          <w:szCs w:val="24"/>
        </w:rPr>
        <w:t xml:space="preserve"> б</w:t>
      </w:r>
    </w:p>
    <w:p w14:paraId="28EFD562" w14:textId="77777777" w:rsidR="00D80883" w:rsidRPr="00F55426" w:rsidRDefault="00D80883" w:rsidP="00D8088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426">
        <w:rPr>
          <w:rFonts w:ascii="Times New Roman" w:hAnsi="Times New Roman" w:cs="Times New Roman"/>
          <w:sz w:val="24"/>
          <w:szCs w:val="24"/>
        </w:rPr>
        <w:t xml:space="preserve">«2» - менее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55426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14:paraId="4A2F7936" w14:textId="77777777" w:rsidR="00D80883" w:rsidRPr="008A539F" w:rsidRDefault="00D80883" w:rsidP="008A539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80883" w:rsidRPr="008A539F" w:rsidSect="008A539F">
      <w:type w:val="continuous"/>
      <w:pgSz w:w="11906" w:h="16838"/>
      <w:pgMar w:top="709" w:right="850" w:bottom="567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B6DF7"/>
    <w:multiLevelType w:val="multilevel"/>
    <w:tmpl w:val="CED8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1B1510"/>
    <w:multiLevelType w:val="hybridMultilevel"/>
    <w:tmpl w:val="53EA9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15154"/>
    <w:multiLevelType w:val="hybridMultilevel"/>
    <w:tmpl w:val="8ECE1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9A9"/>
    <w:rsid w:val="000003E6"/>
    <w:rsid w:val="000E1D5C"/>
    <w:rsid w:val="00163656"/>
    <w:rsid w:val="00304BB5"/>
    <w:rsid w:val="00311082"/>
    <w:rsid w:val="00345D32"/>
    <w:rsid w:val="003A4EB8"/>
    <w:rsid w:val="0055516E"/>
    <w:rsid w:val="00677E4C"/>
    <w:rsid w:val="006A19A9"/>
    <w:rsid w:val="007708E3"/>
    <w:rsid w:val="008000C2"/>
    <w:rsid w:val="0080763C"/>
    <w:rsid w:val="00850948"/>
    <w:rsid w:val="008A539F"/>
    <w:rsid w:val="009118DB"/>
    <w:rsid w:val="009E3943"/>
    <w:rsid w:val="00A107A9"/>
    <w:rsid w:val="00A43DDA"/>
    <w:rsid w:val="00BE2AFF"/>
    <w:rsid w:val="00C366A1"/>
    <w:rsid w:val="00C53135"/>
    <w:rsid w:val="00D0101C"/>
    <w:rsid w:val="00D80883"/>
    <w:rsid w:val="00EF7F05"/>
    <w:rsid w:val="00FC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8F4EC"/>
  <w15:chartTrackingRefBased/>
  <w15:docId w15:val="{EFDC0EFA-96B8-4BBB-91D3-8D4AE57A8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3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C58E3"/>
    <w:rPr>
      <w:color w:val="0000FF"/>
      <w:u w:val="single"/>
    </w:rPr>
  </w:style>
  <w:style w:type="table" w:styleId="a5">
    <w:name w:val="Table Grid"/>
    <w:basedOn w:val="a1"/>
    <w:uiPriority w:val="39"/>
    <w:rsid w:val="00304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00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8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B1%D0%BC%D0%B5%D0%BD_(%D1%8D%D0%BA%D0%BE%D0%BD%D0%BE%D0%BC%D0%B8%D0%BA%D0%B0)" TargetMode="External"/><Relationship Id="rId13" Type="http://schemas.openxmlformats.org/officeDocument/2006/relationships/hyperlink" Target="https://ru.wikipedia.org/wiki/%D0%9D%D0%B0%D0%BB%D0%BE%D0%B3" TargetMode="External"/><Relationship Id="rId18" Type="http://schemas.openxmlformats.org/officeDocument/2006/relationships/hyperlink" Target="https://ru.wikipedia.org/wiki/%D0%92%D0%BD%D0%B5%D1%88%D0%BD%D1%8F%D1%8F_%D1%82%D0%BE%D1%80%D0%B3%D0%BE%D0%B2%D0%BB%D1%8F" TargetMode="External"/><Relationship Id="rId26" Type="http://schemas.openxmlformats.org/officeDocument/2006/relationships/hyperlink" Target="https://ru.wikipedia.org/wiki/%D0%A1%D1%8B%D1%80%D1%8C%D1%9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1%D1%82%D1%80%D0%B0%D0%BD%D0%B0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9F%D1%80%D0%BE%D0%B4%D0%B0%D0%B6%D0%B8" TargetMode="External"/><Relationship Id="rId12" Type="http://schemas.openxmlformats.org/officeDocument/2006/relationships/hyperlink" Target="https://ru.wikipedia.org/wiki/%D0%91%D0%B0%D1%80%D1%82%D0%B5%D1%80" TargetMode="External"/><Relationship Id="rId17" Type="http://schemas.openxmlformats.org/officeDocument/2006/relationships/hyperlink" Target="https://ru.wikipedia.org/wiki/%D0%92%D0%BD%D1%83%D1%82%D1%80%D0%B5%D0%BD%D0%BD%D1%8F%D1%8F_%D1%82%D0%BE%D1%80%D0%B3%D0%BE%D0%B2%D0%BB%D1%8F" TargetMode="External"/><Relationship Id="rId25" Type="http://schemas.openxmlformats.org/officeDocument/2006/relationships/hyperlink" Target="https://ru.wikipedia.org/wiki/%D0%9E%D0%BF%D1%82%D0%BE%D0%B2%D0%B0%D1%8F_%D1%82%D0%BE%D1%80%D0%B3%D0%BE%D0%B2%D0%BB%D1%8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E%D1%81%D1%80%D0%B5%D0%B4%D0%BD%D0%B8%D1%87%D0%B5%D1%81%D0%BA%D0%B8%D0%B5_%D1%83%D1%81%D0%BB%D1%83%D0%B3%D0%B8" TargetMode="External"/><Relationship Id="rId20" Type="http://schemas.openxmlformats.org/officeDocument/2006/relationships/hyperlink" Target="https://ru.wikipedia.org/wiki/%D0%A0%D0%BE%D0%B7%D0%BD%D0%B8%D1%87%D0%BD%D0%B0%D1%8F_%D1%82%D0%BE%D1%80%D0%B3%D0%BE%D0%B2%D0%BB%D1%8F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4%D0%B5%D0%BD%D1%8C%D0%B3%D0%B8" TargetMode="External"/><Relationship Id="rId24" Type="http://schemas.openxmlformats.org/officeDocument/2006/relationships/hyperlink" Target="https://ru.wikipedia.org/wiki/%D0%AD%D0%BA%D1%81%D0%BF%D0%BE%D1%80%D1%82" TargetMode="External"/><Relationship Id="rId32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A2%D0%BE%D1%80%D0%B3%D0%BE%D0%B2%D0%BB%D1%8F" TargetMode="External"/><Relationship Id="rId23" Type="http://schemas.openxmlformats.org/officeDocument/2006/relationships/hyperlink" Target="https://ru.wikipedia.org/wiki/%D0%98%D0%BC%D0%BF%D0%BE%D1%80%D1%82" TargetMode="External"/><Relationship Id="rId28" Type="http://schemas.openxmlformats.org/officeDocument/2006/relationships/image" Target="media/image3.jpeg"/><Relationship Id="rId10" Type="http://schemas.openxmlformats.org/officeDocument/2006/relationships/hyperlink" Target="https://ru.wikipedia.org/wiki/%D0%A1%D0%B4%D0%B5%D0%BB%D0%BA%D0%B0" TargetMode="External"/><Relationship Id="rId19" Type="http://schemas.openxmlformats.org/officeDocument/2006/relationships/hyperlink" Target="https://ru.wikipedia.org/wiki/%D0%9E%D0%BF%D1%82%D0%BE%D0%B2%D0%B0%D1%8F_%D1%82%D0%BE%D1%80%D0%B3%D0%BE%D0%B2%D0%BB%D1%8F" TargetMode="External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1%83%D1%89%D0%B5%D1%81%D1%82%D0%B2%D0%B5%D0%BD%D0%BD%D1%8B%D0%B5_%D1%83%D1%81%D0%BB%D0%BE%D0%B2%D0%B8%D1%8F_%D0%B4%D0%BE%D0%B3%D0%BE%D0%B2%D0%BE%D1%80%D0%B0" TargetMode="External"/><Relationship Id="rId14" Type="http://schemas.openxmlformats.org/officeDocument/2006/relationships/hyperlink" Target="https://ru.wikipedia.org/wiki/%D0%91%D1%8E%D0%B4%D0%B6%D0%B5%D1%82" TargetMode="External"/><Relationship Id="rId22" Type="http://schemas.openxmlformats.org/officeDocument/2006/relationships/hyperlink" Target="https://ru.wikipedia.org/wiki/%D0%9C%D0%B5%D0%B6%D0%B4%D1%83%D0%BD%D0%B0%D1%80%D0%BE%D0%B4%D0%BD%D0%B0%D1%8F_%D1%82%D0%BE%D1%80%D0%B3%D0%BE%D0%B2%D0%BB%D1%8F" TargetMode="External"/><Relationship Id="rId27" Type="http://schemas.openxmlformats.org/officeDocument/2006/relationships/hyperlink" Target="https://ru.wikipedia.org/wiki/%D0%A0%D0%BE%D0%B7%D0%BD%D0%B8%D1%87%D0%BD%D0%B0%D1%8F_%D1%82%D0%BE%D1%80%D0%B3%D0%BE%D0%B2%D0%BB%D1%8F" TargetMode="External"/><Relationship Id="rId3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3032</Words>
  <Characters>17287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2021-01-08T05:46:00Z</dcterms:created>
  <dcterms:modified xsi:type="dcterms:W3CDTF">2021-07-31T13:40:00Z</dcterms:modified>
</cp:coreProperties>
</file>