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3A" w:rsidRDefault="00F4543A" w:rsidP="00F4543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F4543A" w:rsidRDefault="00E00F87" w:rsidP="00F4543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E00F87">
        <w:rPr>
          <w:sz w:val="28"/>
          <w:szCs w:val="28"/>
        </w:rPr>
        <w:t>илиал муниципального бюджетного общеобразовательного учреждения "Поспелихинская средняя общеобразовательная школа №1" Клепечихинская средняя общеобразовательная школа</w:t>
      </w:r>
    </w:p>
    <w:p w:rsidR="003A5B02" w:rsidRDefault="003A5B02" w:rsidP="00F4543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3A5B02" w:rsidRDefault="003A5B02" w:rsidP="00F4543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3A5B02" w:rsidRDefault="003A5B02" w:rsidP="00F4543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3A5B02" w:rsidRDefault="003A5B02" w:rsidP="00F4543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3A5B02" w:rsidRDefault="003A5B02" w:rsidP="00F4543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E00F87" w:rsidRDefault="00E00F87" w:rsidP="00F4543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E00F87" w:rsidRDefault="00E00F87" w:rsidP="00F4543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3A5B02" w:rsidRDefault="003A5B02" w:rsidP="00F4543A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</w:p>
    <w:p w:rsidR="00715CB3" w:rsidRPr="003A5B02" w:rsidRDefault="00715CB3" w:rsidP="00F4543A">
      <w:pPr>
        <w:pStyle w:val="docdata"/>
        <w:spacing w:before="0" w:beforeAutospacing="0" w:after="0" w:afterAutospacing="0"/>
        <w:jc w:val="center"/>
        <w:rPr>
          <w:b/>
          <w:sz w:val="32"/>
          <w:szCs w:val="32"/>
        </w:rPr>
      </w:pPr>
      <w:r w:rsidRPr="00715CB3">
        <w:rPr>
          <w:sz w:val="28"/>
          <w:szCs w:val="28"/>
        </w:rPr>
        <w:br/>
      </w:r>
      <w:r w:rsidRPr="003A5B02">
        <w:rPr>
          <w:b/>
          <w:sz w:val="32"/>
          <w:szCs w:val="32"/>
        </w:rPr>
        <w:t>Формирование читательской грамотности и использование умений смыслового чтения на уроках биологии</w:t>
      </w:r>
    </w:p>
    <w:p w:rsidR="00715CB3" w:rsidRDefault="00715CB3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F4543A" w:rsidRDefault="00F4543A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3A5B02">
      <w:pPr>
        <w:pStyle w:val="docdata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Автор: Питецкая Татьяна Николаевна,</w:t>
      </w:r>
    </w:p>
    <w:p w:rsidR="003A5B02" w:rsidRDefault="003A5B02" w:rsidP="003A5B02">
      <w:pPr>
        <w:pStyle w:val="docdata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биологии Клепечихинской СОШ</w:t>
      </w:r>
    </w:p>
    <w:p w:rsidR="00F4543A" w:rsidRDefault="00F4543A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F4543A" w:rsidRDefault="00F4543A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Default="003A5B02" w:rsidP="00E76089">
      <w:pPr>
        <w:pStyle w:val="docdata"/>
        <w:spacing w:before="0" w:beforeAutospacing="0" w:after="0" w:afterAutospacing="0"/>
        <w:jc w:val="both"/>
        <w:rPr>
          <w:sz w:val="28"/>
          <w:szCs w:val="28"/>
        </w:rPr>
      </w:pPr>
    </w:p>
    <w:p w:rsidR="003A5B02" w:rsidRPr="00380ACF" w:rsidRDefault="003A5B02" w:rsidP="003A5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B02" w:rsidRPr="00380ACF" w:rsidRDefault="003A5B02" w:rsidP="003A5B02">
      <w:pPr>
        <w:pStyle w:val="Default"/>
        <w:jc w:val="center"/>
        <w:rPr>
          <w:sz w:val="28"/>
          <w:szCs w:val="28"/>
        </w:rPr>
      </w:pPr>
      <w:r w:rsidRPr="00380ACF">
        <w:rPr>
          <w:bCs/>
          <w:sz w:val="28"/>
          <w:szCs w:val="28"/>
        </w:rPr>
        <w:t>с. Клепечиха</w:t>
      </w:r>
    </w:p>
    <w:p w:rsidR="003A5B02" w:rsidRDefault="003A5B02" w:rsidP="003A5B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0ACF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24</w:t>
      </w:r>
      <w:r w:rsidRPr="00380ACF">
        <w:rPr>
          <w:rFonts w:ascii="Times New Roman" w:hAnsi="Times New Roman"/>
          <w:bCs/>
          <w:sz w:val="28"/>
          <w:szCs w:val="28"/>
        </w:rPr>
        <w:t xml:space="preserve"> г</w:t>
      </w:r>
      <w:r w:rsidRPr="00380ACF">
        <w:rPr>
          <w:rFonts w:ascii="Times New Roman" w:hAnsi="Times New Roman"/>
          <w:b/>
          <w:bCs/>
          <w:sz w:val="28"/>
          <w:szCs w:val="28"/>
        </w:rPr>
        <w:t>.</w:t>
      </w:r>
    </w:p>
    <w:p w:rsidR="003A5B02" w:rsidRPr="00E00F87" w:rsidRDefault="003A5B02" w:rsidP="003A5B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E00F87">
        <w:rPr>
          <w:rFonts w:ascii="Times New Roman" w:hAnsi="Times New Roman"/>
          <w:b/>
          <w:bCs/>
          <w:sz w:val="28"/>
          <w:szCs w:val="28"/>
        </w:rPr>
        <w:lastRenderedPageBreak/>
        <w:t>Введение</w:t>
      </w:r>
    </w:p>
    <w:p w:rsidR="003A5B02" w:rsidRDefault="00E76089" w:rsidP="003A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B3">
        <w:rPr>
          <w:rFonts w:ascii="Times New Roman" w:hAnsi="Times New Roman" w:cs="Times New Roman"/>
          <w:sz w:val="28"/>
          <w:szCs w:val="28"/>
        </w:rPr>
        <w:t xml:space="preserve">Сегодня от молодого человека, вступающего во взрослую жизнь, требуются не только знания, но и обладание определенными качествами, умениями и навыками. Поэтому современное успешное обучение невозможно без сформированности у учащихся читательской компетентности. Именно читательская грамотность –это первая ступень к функциональной грамотности. </w:t>
      </w:r>
    </w:p>
    <w:p w:rsidR="00E76089" w:rsidRPr="00715CB3" w:rsidRDefault="00E76089" w:rsidP="003A5B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B3">
        <w:rPr>
          <w:rFonts w:ascii="Times New Roman" w:hAnsi="Times New Roman" w:cs="Times New Roman"/>
          <w:sz w:val="28"/>
          <w:szCs w:val="28"/>
        </w:rPr>
        <w:t>К сожалению, на сегодняшний день мы наблюдаем падение интереса к чтению, а отсюда дефицит знаний, информации, что ведет к сокращению доли читающего населения, к кризису читательской грамотности и культуры. Это проблема всего общества, которую мы можем частично решить.</w:t>
      </w:r>
    </w:p>
    <w:p w:rsidR="00E76089" w:rsidRDefault="00E76089" w:rsidP="003A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715C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Чи</w:t>
      </w:r>
      <w:r w:rsidR="00715C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тательская грамотность – это не</w:t>
      </w:r>
      <w:r w:rsidRPr="00715C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синоним начитаннос</w:t>
      </w:r>
      <w:r w:rsidR="003A5B0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ти или хорошей техники чтения. </w:t>
      </w:r>
      <w:r w:rsidRPr="00715C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r w:rsidRPr="00715C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Читательская грамотность – это способность человека понимать, использовать и анализировать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</w:t>
      </w:r>
      <w:bookmarkEnd w:id="0"/>
      <w:r w:rsidRPr="00715CB3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.</w:t>
      </w:r>
    </w:p>
    <w:p w:rsidR="003A5B02" w:rsidRPr="003A5B02" w:rsidRDefault="003A5B02" w:rsidP="003A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A5B0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работы</w:t>
      </w:r>
      <w:r w:rsidRPr="003A5B0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– организация работы учащихся на уроках биологии с использованием типов и видов чтения для формирования смыслового чтения, навыка читательской грамотности.</w:t>
      </w:r>
    </w:p>
    <w:p w:rsidR="003A5B02" w:rsidRPr="003A5B02" w:rsidRDefault="003A5B02" w:rsidP="003A5B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3A5B0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:rsidR="003A5B02" w:rsidRPr="003A5B02" w:rsidRDefault="003A5B02" w:rsidP="003A5B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A5B0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Изучить требования ФГОС к смысловому чтению, разные виды чтения.</w:t>
      </w:r>
    </w:p>
    <w:p w:rsidR="003A5B02" w:rsidRPr="003A5B02" w:rsidRDefault="003A5B02" w:rsidP="003A5B0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A5B0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Исследовать приемы и операции деятельности учителя и ученика, направленные на освоение навыков осмысленного чтения и формирование понимания текста.</w:t>
      </w:r>
    </w:p>
    <w:p w:rsidR="003A5B02" w:rsidRPr="00E00F87" w:rsidRDefault="003A5B02" w:rsidP="00E00F87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3A5B0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Апробировать методы и приемы, используемые на уроках для форми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рования смыслового чтения, как </w:t>
      </w:r>
      <w:r w:rsidRPr="003A5B0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метапредметного результата.</w:t>
      </w:r>
    </w:p>
    <w:p w:rsidR="00E76089" w:rsidRPr="00715CB3" w:rsidRDefault="00E76089" w:rsidP="00E00F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CB3">
        <w:rPr>
          <w:sz w:val="28"/>
          <w:szCs w:val="28"/>
        </w:rPr>
        <w:t xml:space="preserve">Биология относится к устным предметам, где очень важным является и умение читать, и умение понимать прочитанное. Но не всегда у детей появляется желание читать те учебники, по которым они обучаются в школе. Большой объем информации, сложный научный стиль, изобилие терминов – все это «отпугивает» детей и на самых ранних этапах изучения биологии не стимулирует к познавательной деятельности. </w:t>
      </w:r>
    </w:p>
    <w:p w:rsidR="00E76089" w:rsidRPr="00715CB3" w:rsidRDefault="00715CB3" w:rsidP="003A5B0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уров</w:t>
      </w:r>
      <w:r w:rsidR="00E76089" w:rsidRPr="00715CB3">
        <w:rPr>
          <w:sz w:val="28"/>
          <w:szCs w:val="28"/>
        </w:rPr>
        <w:t xml:space="preserve">ня владения выпускниками читательской </w:t>
      </w:r>
      <w:r w:rsidRPr="00715CB3">
        <w:rPr>
          <w:sz w:val="28"/>
          <w:szCs w:val="28"/>
        </w:rPr>
        <w:t>грамотностью,</w:t>
      </w:r>
      <w:r w:rsidR="00E76089" w:rsidRPr="00715CB3">
        <w:rPr>
          <w:sz w:val="28"/>
          <w:szCs w:val="28"/>
        </w:rPr>
        <w:t xml:space="preserve"> была проведена выборочная перепроверка ответов участников ЕГЭ по биологии из всех субъектов Российской Федерации за три года (2018–2020 годы). В выборку были включены работы участников с разными уровнями подготовки по предмету. В ответах участников ЕГЭ по биологии были выявлены следующие дефициты читательской грамотности.</w:t>
      </w:r>
    </w:p>
    <w:p w:rsidR="00E76089" w:rsidRPr="00715CB3" w:rsidRDefault="00715CB3" w:rsidP="003A5B0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15CB3">
        <w:rPr>
          <w:sz w:val="28"/>
          <w:szCs w:val="28"/>
        </w:rPr>
        <w:t xml:space="preserve"> неполное</w:t>
      </w:r>
      <w:r w:rsidR="00E76089" w:rsidRPr="00715CB3">
        <w:rPr>
          <w:sz w:val="28"/>
          <w:szCs w:val="28"/>
        </w:rPr>
        <w:t xml:space="preserve"> понимание учебно-научного текста самого задания и встречающихся в них терминов и понятий (в некоторых случаях общеупотребительных слов и выражений); </w:t>
      </w:r>
    </w:p>
    <w:p w:rsidR="00E76089" w:rsidRPr="00715CB3" w:rsidRDefault="00E76089" w:rsidP="00E760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CB3">
        <w:rPr>
          <w:sz w:val="28"/>
          <w:szCs w:val="28"/>
        </w:rPr>
        <w:sym w:font="Symbol" w:char="F02D"/>
      </w:r>
      <w:r w:rsidRPr="00715CB3">
        <w:rPr>
          <w:sz w:val="28"/>
          <w:szCs w:val="28"/>
        </w:rPr>
        <w:t xml:space="preserve"> </w:t>
      </w:r>
      <w:r w:rsidR="00715CB3">
        <w:rPr>
          <w:sz w:val="28"/>
          <w:szCs w:val="28"/>
        </w:rPr>
        <w:t>н</w:t>
      </w:r>
      <w:r w:rsidR="00715CB3" w:rsidRPr="00715CB3">
        <w:rPr>
          <w:sz w:val="28"/>
          <w:szCs w:val="28"/>
        </w:rPr>
        <w:t>еумение</w:t>
      </w:r>
      <w:r w:rsidRPr="00715CB3">
        <w:rPr>
          <w:sz w:val="28"/>
          <w:szCs w:val="28"/>
        </w:rPr>
        <w:t xml:space="preserve"> передавать один и тот же смысл разными языковыми средствами (к этой же проблеме относится «перевод» с естественного языка на символический и обратно); </w:t>
      </w:r>
    </w:p>
    <w:p w:rsidR="00E76089" w:rsidRPr="00715CB3" w:rsidRDefault="00E76089" w:rsidP="00E760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CB3">
        <w:rPr>
          <w:sz w:val="28"/>
          <w:szCs w:val="28"/>
        </w:rPr>
        <w:sym w:font="Symbol" w:char="F02D"/>
      </w:r>
      <w:r w:rsidRPr="00715CB3">
        <w:rPr>
          <w:sz w:val="28"/>
          <w:szCs w:val="28"/>
        </w:rPr>
        <w:t xml:space="preserve"> несформированность умений работать с имеющейся в заданиях информацией: поиск информации и ее извлечение, интеграция и интерпретация информации, осмысление и использование информации; </w:t>
      </w:r>
    </w:p>
    <w:p w:rsidR="00E76089" w:rsidRPr="00715CB3" w:rsidRDefault="00E76089" w:rsidP="00E760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CB3">
        <w:rPr>
          <w:sz w:val="28"/>
          <w:szCs w:val="28"/>
        </w:rPr>
        <w:lastRenderedPageBreak/>
        <w:sym w:font="Symbol" w:char="F02D"/>
      </w:r>
      <w:r w:rsidRPr="00715CB3">
        <w:rPr>
          <w:sz w:val="28"/>
          <w:szCs w:val="28"/>
        </w:rPr>
        <w:t xml:space="preserve"> наличие большого количества речевых и грамматических ошибок, мешающих пониманию смысла написанного. </w:t>
      </w:r>
    </w:p>
    <w:p w:rsidR="00E76089" w:rsidRPr="00715CB3" w:rsidRDefault="00E76089" w:rsidP="00E760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CB3">
        <w:rPr>
          <w:sz w:val="28"/>
          <w:szCs w:val="28"/>
        </w:rPr>
        <w:t xml:space="preserve">По итогам анализа был сделан следующий вывод: зачастую хорошо выполнять задания по биологии мешает не только недостаточная образовательная подготовка по предмету, но и слабая сформированность умений, связанных с читательской грамотностью </w:t>
      </w:r>
    </w:p>
    <w:p w:rsidR="00E76089" w:rsidRPr="00715CB3" w:rsidRDefault="00E76089" w:rsidP="00E760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CB3">
        <w:rPr>
          <w:sz w:val="28"/>
          <w:szCs w:val="28"/>
        </w:rPr>
        <w:t xml:space="preserve">Для преодоления указанных дефициты разработан комплекс заданий по биологии для обучающихся 5–9 классов (все задания требуют развернутого ответа). Задания разработаны на основе пяти моделей, проверяющих читательскую грамотность </w:t>
      </w:r>
    </w:p>
    <w:p w:rsidR="00E76089" w:rsidRPr="00715CB3" w:rsidRDefault="00E76089" w:rsidP="00E00F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15CB3">
        <w:rPr>
          <w:sz w:val="28"/>
          <w:szCs w:val="28"/>
        </w:rPr>
        <w:t>Давайте с ними познакомимся.</w:t>
      </w:r>
    </w:p>
    <w:p w:rsidR="00E76089" w:rsidRPr="00715CB3" w:rsidRDefault="00E76089" w:rsidP="00E00F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CB3">
        <w:rPr>
          <w:b/>
          <w:sz w:val="28"/>
          <w:szCs w:val="28"/>
        </w:rPr>
        <w:t>Модель задания № 1</w:t>
      </w:r>
      <w:r w:rsidRPr="00715CB3">
        <w:rPr>
          <w:sz w:val="28"/>
          <w:szCs w:val="28"/>
        </w:rPr>
        <w:t xml:space="preserve"> позволяет проверять умение осуществлять анализ графика, диаграммы, таблицы, в целях формулирования обоснованных предположений.</w:t>
      </w:r>
    </w:p>
    <w:p w:rsidR="00E76089" w:rsidRPr="00715CB3" w:rsidRDefault="00E76089" w:rsidP="00E00F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CB3">
        <w:rPr>
          <w:sz w:val="28"/>
          <w:szCs w:val="28"/>
        </w:rPr>
        <w:t xml:space="preserve"> В первой части задания предполагается анализ обучающимся таблицы, графика или диаграммы. Работа с графическим и табличным представлением данных широко представлена в моделях ВПР, ОГЭ и ЕГЭ, однако во второй части задания впервые обучающимся предложено сформулировать ответ в виде развернутого предположения. </w:t>
      </w:r>
    </w:p>
    <w:p w:rsidR="009941F4" w:rsidRPr="00715CB3" w:rsidRDefault="00E76089" w:rsidP="00E00F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B3">
        <w:rPr>
          <w:rFonts w:ascii="Times New Roman" w:hAnsi="Times New Roman" w:cs="Times New Roman"/>
          <w:b/>
          <w:sz w:val="28"/>
          <w:szCs w:val="28"/>
        </w:rPr>
        <w:t>Модель задания по биологии № 2</w:t>
      </w:r>
      <w:r w:rsidRPr="00715CB3">
        <w:rPr>
          <w:rFonts w:ascii="Times New Roman" w:hAnsi="Times New Roman" w:cs="Times New Roman"/>
          <w:sz w:val="28"/>
          <w:szCs w:val="28"/>
        </w:rPr>
        <w:t xml:space="preserve"> разработана в целях развития читательской грамотности и коммуникативной компетентности в письменной речи для обучающихся по программам основного общего образования. Модель задания по биологии №2 соответствует межпредметному подходу к повышению уровня владения русским языком в рамках изучения предметов естественнонаучного цикла: составление инструкции с опорой на предложенные понятия и указания к содержанию инструкции.</w:t>
      </w:r>
    </w:p>
    <w:p w:rsidR="00E76089" w:rsidRPr="00715CB3" w:rsidRDefault="00E76089" w:rsidP="00E00F87">
      <w:pPr>
        <w:pStyle w:val="a3"/>
        <w:spacing w:before="0" w:after="0" w:afterAutospacing="0"/>
        <w:ind w:firstLine="708"/>
        <w:jc w:val="both"/>
        <w:rPr>
          <w:sz w:val="28"/>
          <w:szCs w:val="28"/>
        </w:rPr>
      </w:pPr>
      <w:r w:rsidRPr="00715CB3">
        <w:rPr>
          <w:b/>
          <w:bCs/>
          <w:sz w:val="28"/>
          <w:szCs w:val="28"/>
        </w:rPr>
        <w:t xml:space="preserve">Модель задания № 3 </w:t>
      </w:r>
      <w:r w:rsidRPr="00715CB3">
        <w:rPr>
          <w:sz w:val="28"/>
          <w:szCs w:val="28"/>
        </w:rPr>
        <w:t>обращается к умению выявлять дефициты информации, необходимой для решения задачи, формулировать гипотезы и вопросы в заданном направлении в целях получения дополнительной информации. Данная модель представлена только в 5-8 классах. Задания выстроены в логике естественнонаучного поиска (деятельностная форма) и предполагают ответы на прогностические вопросы</w:t>
      </w:r>
    </w:p>
    <w:p w:rsidR="00E76089" w:rsidRPr="00715CB3" w:rsidRDefault="00E76089" w:rsidP="00E00F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CB3">
        <w:rPr>
          <w:b/>
          <w:sz w:val="28"/>
          <w:szCs w:val="28"/>
        </w:rPr>
        <w:t>Модель задания № 4</w:t>
      </w:r>
      <w:r w:rsidRPr="00715CB3">
        <w:rPr>
          <w:sz w:val="28"/>
          <w:szCs w:val="28"/>
        </w:rPr>
        <w:t xml:space="preserve"> нацеливает обучающихся на анализ предложенных высказываний (афоризмов, пословиц, метафор) на основе вопросов, требующих пояснения смысла высказываний и их смысловой связи, значений ключевых слов и привлечения дополнительной информации.</w:t>
      </w:r>
    </w:p>
    <w:p w:rsidR="00E76089" w:rsidRPr="00715CB3" w:rsidRDefault="00E76089" w:rsidP="00E00F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5CB3">
        <w:rPr>
          <w:b/>
          <w:sz w:val="28"/>
          <w:szCs w:val="28"/>
        </w:rPr>
        <w:t>Модель задания № 5</w:t>
      </w:r>
      <w:r w:rsidRPr="00715CB3">
        <w:rPr>
          <w:sz w:val="28"/>
          <w:szCs w:val="28"/>
        </w:rPr>
        <w:t xml:space="preserve"> требует от обучающегося умения составлять сообщение о профессии в области биологии и медицины. По сути, выполнение подобных заданий «работает» на профориентацию обучающихся, что является одним из важных результатов обучения. Задания опираются на предметные знания, которые необходимо проявить, опираясь на приведенную иллюстрацию и план сообщения, включающий 7 вопросов.</w:t>
      </w:r>
    </w:p>
    <w:p w:rsidR="00E76089" w:rsidRDefault="00E76089" w:rsidP="00E00F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0F87" w:rsidRDefault="00E00F87" w:rsidP="00E00F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00F87" w:rsidRPr="00715CB3" w:rsidRDefault="00E00F87" w:rsidP="00E00F8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76089" w:rsidRPr="00715CB3" w:rsidRDefault="00E76089" w:rsidP="00E00F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5C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Стратегия смыслового чтения на уроках биологии</w:t>
      </w:r>
    </w:p>
    <w:p w:rsidR="00E76089" w:rsidRPr="00715CB3" w:rsidRDefault="00E76089" w:rsidP="00E00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главных путей развития читательской грамотности является подход к обучению смысловому чтению. Стратегии чтения являются алгоритмом умственных действий и операций в работе с текстом. Обеспечивая его понимание, они помогают лучше и быстрее осваивать знания, дольше их сохранять, воспитывают культуру чтения.</w:t>
      </w:r>
    </w:p>
    <w:p w:rsidR="00E76089" w:rsidRPr="00715CB3" w:rsidRDefault="00E76089" w:rsidP="00E00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B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смыслового чтения — максимально точно и полно понять содержание текста, уловить все детали и практически осмыслить информацию. В связи с этим необходимо найти эффективные приемы обучения учащихся продуктивному чтению и систематически использовать их в своей практике для достижения результатов.</w:t>
      </w:r>
    </w:p>
    <w:p w:rsidR="00E76089" w:rsidRPr="00715CB3" w:rsidRDefault="00E76089" w:rsidP="00E00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чтение является метапредметным навыком, то составляющие его части будут в структуре всех универсальных учебных действий.</w:t>
      </w:r>
      <w:r w:rsidRPr="00715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Значительная роль в овладении стратегией смыслового чтения отводится предмету «биология»,</w:t>
      </w:r>
      <w:r w:rsidRPr="00715CB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изучении которого ученики работают с научно-познавательными текстами учебника.</w:t>
      </w:r>
    </w:p>
    <w:p w:rsidR="00E76089" w:rsidRPr="00715CB3" w:rsidRDefault="00E76089" w:rsidP="00E00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думаю, что многие методические приемы, используемые на уроке, большинство также широко применяют в своей практике, но на некоторых остановлюсь подробнее. </w:t>
      </w:r>
    </w:p>
    <w:p w:rsidR="00E76089" w:rsidRPr="00715CB3" w:rsidRDefault="00E76089" w:rsidP="00E00F8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10324" w:type="dxa"/>
        <w:tblInd w:w="-1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9"/>
        <w:gridCol w:w="8505"/>
      </w:tblGrid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Прием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Суть приема</w:t>
            </w:r>
          </w:p>
        </w:tc>
      </w:tr>
      <w:tr w:rsidR="00715CB3" w:rsidRPr="00715CB3" w:rsidTr="007E1BDD">
        <w:tc>
          <w:tcPr>
            <w:tcW w:w="10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 этапе проверки домашнего задания и актуализации знаний</w:t>
            </w:r>
          </w:p>
        </w:tc>
      </w:tr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Лови ошибку</w:t>
            </w:r>
          </w:p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Этот приём активизирует внимание обучающихся, формирует умение анализировать информацию, применять знания в нестандартной ситуации, критически оценивать полученную информацию.</w:t>
            </w:r>
          </w:p>
        </w:tc>
      </w:tr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Верю – не верю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Удобнее применять в начале урока, когда идет</w:t>
            </w: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повторение пройденного материала и подготовка обучающихся к восприятию новой информации. Он помогает активизировать внимание обучающихся, подготовить, помочь им вспомнить</w:t>
            </w:r>
          </w:p>
          <w:p w:rsidR="00E76089" w:rsidRPr="00715CB3" w:rsidRDefault="00F4543A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Все</w:t>
            </w:r>
            <w:r w:rsidR="00E76089"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, что им известно по данной теме. Этот приём чаще всего используется при фронтальной работе, для того чтобы быстро провести опрос детей, проверить домашнее задание.</w:t>
            </w:r>
          </w:p>
        </w:tc>
      </w:tr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Горячий стул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 доске выходит обучающийся, садится на стул лицом к классу,</w:t>
            </w: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спиной к доске. Учитель на доске пишет понятие, термин. Обучающиеся класса, не называя слова, характеризуют его. Отвечающий должен определить задуманное слово.</w:t>
            </w:r>
          </w:p>
        </w:tc>
      </w:tr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Составь пары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Этот прием можно использовать и на этапе закрепления нового материала. </w:t>
            </w:r>
          </w:p>
        </w:tc>
      </w:tr>
      <w:tr w:rsidR="00715CB3" w:rsidRPr="00715CB3" w:rsidTr="007E1BDD">
        <w:tc>
          <w:tcPr>
            <w:tcW w:w="10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этапе изучения нового материала</w:t>
            </w:r>
          </w:p>
        </w:tc>
      </w:tr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15CB3">
              <w:rPr>
                <w:rFonts w:ascii="Times New Roman" w:hAnsi="Times New Roman" w:cs="Times New Roman"/>
                <w:sz w:val="28"/>
                <w:szCs w:val="28"/>
              </w:rPr>
              <w:t xml:space="preserve">«Ассоциативный </w:t>
            </w:r>
            <w:r w:rsidR="00F4543A" w:rsidRPr="00715CB3">
              <w:rPr>
                <w:rFonts w:ascii="Times New Roman" w:hAnsi="Times New Roman" w:cs="Times New Roman"/>
                <w:sz w:val="28"/>
                <w:szCs w:val="28"/>
              </w:rPr>
              <w:t xml:space="preserve">куст» 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CB3">
              <w:rPr>
                <w:rFonts w:ascii="Times New Roman" w:hAnsi="Times New Roman" w:cs="Times New Roman"/>
                <w:sz w:val="28"/>
                <w:szCs w:val="28"/>
              </w:rPr>
              <w:t xml:space="preserve">Это один из основных приёмов работы с информацией до чтения.  Учитель пишет     ключевое     слово   или заголовок текста, учащиеся один за другим высказывают свои ассоциации. </w:t>
            </w:r>
          </w:p>
        </w:tc>
      </w:tr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Кластер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Учитель записывает тему урока как «сердцевину» кластера, вместе с детьми формулирует вопросы, на которые в течение урока обучающиеся получают ответы. </w:t>
            </w:r>
          </w:p>
        </w:tc>
      </w:tr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shd w:val="clear" w:color="auto" w:fill="FFFFFF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Спроси </w:t>
            </w:r>
            <w:r w:rsidR="00F4543A"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себя.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Прочитав формулировку темы урока, разбери её по частям (словам, терминам) и вспомни, что об этих частях известно.</w:t>
            </w:r>
          </w:p>
        </w:tc>
      </w:tr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Составь определение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Обучающимся</w:t>
            </w: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предлагается найти в тексте учебника предложения, объясняющие </w:t>
            </w:r>
            <w:r w:rsidR="00F4543A"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термин и</w:t>
            </w: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составить из них определение</w:t>
            </w:r>
          </w:p>
        </w:tc>
      </w:tr>
      <w:tr w:rsidR="00715CB3" w:rsidRPr="00715CB3" w:rsidTr="007E1BDD">
        <w:tc>
          <w:tcPr>
            <w:tcW w:w="10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этапе закрепления</w:t>
            </w:r>
          </w:p>
        </w:tc>
      </w:tr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пару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089" w:rsidRPr="00715CB3" w:rsidRDefault="00E76089" w:rsidP="00E00F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5CB3">
              <w:rPr>
                <w:bCs/>
                <w:iCs/>
                <w:sz w:val="28"/>
                <w:szCs w:val="28"/>
              </w:rPr>
              <w:t>Соотнесите текст с рисунками</w:t>
            </w:r>
            <w:r w:rsidRPr="00715CB3">
              <w:rPr>
                <w:bCs/>
                <w:sz w:val="28"/>
                <w:szCs w:val="28"/>
              </w:rPr>
              <w:t>.</w:t>
            </w:r>
          </w:p>
        </w:tc>
      </w:tr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Логическая цепочка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15CB3">
              <w:rPr>
                <w:sz w:val="28"/>
                <w:szCs w:val="28"/>
              </w:rPr>
              <w:t xml:space="preserve">Учитель выбирает несколько событий и распределяет их в произвольном порядке. Ученикам предлагается восстановить правильный порядок. Ученики расставляют события на верные места в цепи, приходя к единому мнению. </w:t>
            </w:r>
          </w:p>
        </w:tc>
      </w:tr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Допиши предложения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Предлагается закончить предложения по теме урока. </w:t>
            </w:r>
          </w:p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5CB3" w:rsidRPr="00715CB3" w:rsidTr="007E1BDD">
        <w:tc>
          <w:tcPr>
            <w:tcW w:w="10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На этапе рефлексии</w:t>
            </w:r>
          </w:p>
        </w:tc>
      </w:tr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Пирамидная история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Благодаря знаниям, полученным на уроке обучающиеся заполняют «Пирамиду». Номер строки означает количество слов, вписываемых в «Пирамиду»</w:t>
            </w:r>
            <w:r w:rsidRPr="00715CB3"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15CB3" w:rsidRPr="00715CB3" w:rsidTr="007E1BDD">
        <w:tc>
          <w:tcPr>
            <w:tcW w:w="1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089" w:rsidRPr="00715CB3" w:rsidRDefault="00E76089" w:rsidP="00E00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Перечисляются ряд </w:t>
            </w:r>
            <w:r w:rsidR="00F4543A"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 по</w:t>
            </w:r>
            <w:r w:rsidRPr="00715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теме, необходимо указать лишнее слово и обосновать свой выбор.</w:t>
            </w:r>
          </w:p>
        </w:tc>
      </w:tr>
    </w:tbl>
    <w:p w:rsidR="00E76089" w:rsidRPr="00E00F87" w:rsidRDefault="00E00F87" w:rsidP="00E00F87">
      <w:pPr>
        <w:pStyle w:val="a3"/>
        <w:spacing w:after="0" w:afterAutospacing="0" w:line="276" w:lineRule="auto"/>
        <w:jc w:val="center"/>
        <w:rPr>
          <w:sz w:val="28"/>
          <w:szCs w:val="28"/>
        </w:rPr>
      </w:pPr>
      <w:r w:rsidRPr="00E00F87">
        <w:rPr>
          <w:sz w:val="28"/>
          <w:szCs w:val="28"/>
        </w:rPr>
        <w:t>Вывод</w:t>
      </w:r>
      <w:r>
        <w:rPr>
          <w:sz w:val="28"/>
          <w:szCs w:val="28"/>
        </w:rPr>
        <w:t>:</w:t>
      </w:r>
    </w:p>
    <w:p w:rsidR="00E76089" w:rsidRPr="00715CB3" w:rsidRDefault="00E76089" w:rsidP="00E00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B3">
        <w:rPr>
          <w:rFonts w:ascii="Times New Roman" w:hAnsi="Times New Roman" w:cs="Times New Roman"/>
          <w:sz w:val="28"/>
          <w:szCs w:val="28"/>
        </w:rPr>
        <w:t xml:space="preserve">Умеют ли читать наши дети? Кажется, ответ на этот вопрос очевиден: конечно же, да. Просто читать написанное умеют. Но читать вдумчиво, оценивать качество и значимость текста, извлекать из текста нужную информацию может далеко не каждый ученик. Вопрос о грамотном чтении остается в центре внимания. Новый образовательный стандарт нацеливает учителя на необходимость решения важных задач: формирование читательской компетентности и читательской самостоятельности школьника, осознание себя как грамотного читателя, способного к творческой деятельности. </w:t>
      </w:r>
    </w:p>
    <w:p w:rsidR="00E76089" w:rsidRPr="00715CB3" w:rsidRDefault="00E00F87" w:rsidP="00E00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B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76089" w:rsidRPr="00715CB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</w:t>
      </w:r>
      <w:r w:rsidR="00E76089" w:rsidRPr="0071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сопровождении учебного процесса: подготовка дидактического материала для работы, организация различных форм сотрудничества, активное участие в обсуждении результатов деятельности, учащихся через наводящие вопросы, создание условий для самоконтроля и самооценки</w:t>
      </w:r>
    </w:p>
    <w:p w:rsidR="00E76089" w:rsidRPr="00715CB3" w:rsidRDefault="00E76089" w:rsidP="00E00F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CB3">
        <w:rPr>
          <w:rFonts w:ascii="Times New Roman" w:hAnsi="Times New Roman" w:cs="Times New Roman"/>
          <w:sz w:val="28"/>
          <w:szCs w:val="28"/>
        </w:rPr>
        <w:t xml:space="preserve">Значит, не только учитель литературы и русского языка, но и учитель биологии, организует учебную деятельность с целью развития школьников в деятельности чтения. </w:t>
      </w:r>
    </w:p>
    <w:p w:rsidR="00E76089" w:rsidRPr="00715CB3" w:rsidRDefault="00E76089" w:rsidP="00E00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089" w:rsidRPr="00715CB3" w:rsidRDefault="00E76089" w:rsidP="00E00F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089" w:rsidRPr="00715CB3" w:rsidRDefault="00E76089" w:rsidP="00E00F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6089" w:rsidRPr="00715CB3" w:rsidSect="00E00F87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DE" w:rsidRDefault="007434DE" w:rsidP="004B32C9">
      <w:pPr>
        <w:spacing w:after="0" w:line="240" w:lineRule="auto"/>
      </w:pPr>
      <w:r>
        <w:separator/>
      </w:r>
    </w:p>
  </w:endnote>
  <w:endnote w:type="continuationSeparator" w:id="0">
    <w:p w:rsidR="007434DE" w:rsidRDefault="007434DE" w:rsidP="004B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231731"/>
      <w:docPartObj>
        <w:docPartGallery w:val="Page Numbers (Bottom of Page)"/>
        <w:docPartUnique/>
      </w:docPartObj>
    </w:sdtPr>
    <w:sdtContent>
      <w:p w:rsidR="00E00F87" w:rsidRDefault="00E00F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378">
          <w:rPr>
            <w:noProof/>
          </w:rPr>
          <w:t>2</w:t>
        </w:r>
        <w:r>
          <w:fldChar w:fldCharType="end"/>
        </w:r>
      </w:p>
    </w:sdtContent>
  </w:sdt>
  <w:p w:rsidR="00E00F87" w:rsidRDefault="00E00F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DE" w:rsidRDefault="007434DE" w:rsidP="004B32C9">
      <w:pPr>
        <w:spacing w:after="0" w:line="240" w:lineRule="auto"/>
      </w:pPr>
      <w:r>
        <w:separator/>
      </w:r>
    </w:p>
  </w:footnote>
  <w:footnote w:type="continuationSeparator" w:id="0">
    <w:p w:rsidR="007434DE" w:rsidRDefault="007434DE" w:rsidP="004B3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574C9"/>
    <w:multiLevelType w:val="multilevel"/>
    <w:tmpl w:val="3EFA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15B68"/>
    <w:multiLevelType w:val="hybridMultilevel"/>
    <w:tmpl w:val="C0D8C16E"/>
    <w:lvl w:ilvl="0" w:tplc="BA38AE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32423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F5221C"/>
    <w:multiLevelType w:val="multilevel"/>
    <w:tmpl w:val="83340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92EE4"/>
    <w:multiLevelType w:val="multilevel"/>
    <w:tmpl w:val="2FD6A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D371FD"/>
    <w:multiLevelType w:val="multilevel"/>
    <w:tmpl w:val="70746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A36FB0"/>
    <w:multiLevelType w:val="hybridMultilevel"/>
    <w:tmpl w:val="F19C8342"/>
    <w:lvl w:ilvl="0" w:tplc="03F89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E4E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2C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2F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AA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92A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A7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69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61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84E3967"/>
    <w:multiLevelType w:val="hybridMultilevel"/>
    <w:tmpl w:val="AE16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8235A4"/>
    <w:multiLevelType w:val="multilevel"/>
    <w:tmpl w:val="1DCC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D6AE4"/>
    <w:multiLevelType w:val="multilevel"/>
    <w:tmpl w:val="F4A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FC70A9"/>
    <w:multiLevelType w:val="hybridMultilevel"/>
    <w:tmpl w:val="B2308610"/>
    <w:lvl w:ilvl="0" w:tplc="BA38AE0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632423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50"/>
    <w:rsid w:val="00007FAC"/>
    <w:rsid w:val="000135E6"/>
    <w:rsid w:val="00022ABB"/>
    <w:rsid w:val="00033027"/>
    <w:rsid w:val="00047D83"/>
    <w:rsid w:val="00061D59"/>
    <w:rsid w:val="00065D18"/>
    <w:rsid w:val="00067F83"/>
    <w:rsid w:val="0008109D"/>
    <w:rsid w:val="000A77A0"/>
    <w:rsid w:val="000D2466"/>
    <w:rsid w:val="000E002F"/>
    <w:rsid w:val="000F271D"/>
    <w:rsid w:val="0011261C"/>
    <w:rsid w:val="00114584"/>
    <w:rsid w:val="001258A0"/>
    <w:rsid w:val="001274B7"/>
    <w:rsid w:val="00134757"/>
    <w:rsid w:val="001359CF"/>
    <w:rsid w:val="00162904"/>
    <w:rsid w:val="001842B9"/>
    <w:rsid w:val="00194CD1"/>
    <w:rsid w:val="001F0CA2"/>
    <w:rsid w:val="001F1AA2"/>
    <w:rsid w:val="001F3624"/>
    <w:rsid w:val="001F4E81"/>
    <w:rsid w:val="00203596"/>
    <w:rsid w:val="00212553"/>
    <w:rsid w:val="002136B7"/>
    <w:rsid w:val="00215AA1"/>
    <w:rsid w:val="00217FBB"/>
    <w:rsid w:val="00223A28"/>
    <w:rsid w:val="00226F68"/>
    <w:rsid w:val="00231BA8"/>
    <w:rsid w:val="00234B68"/>
    <w:rsid w:val="00247346"/>
    <w:rsid w:val="00250C13"/>
    <w:rsid w:val="00253DD6"/>
    <w:rsid w:val="00271A0C"/>
    <w:rsid w:val="00275D03"/>
    <w:rsid w:val="00286809"/>
    <w:rsid w:val="0029187E"/>
    <w:rsid w:val="002A489F"/>
    <w:rsid w:val="002B4892"/>
    <w:rsid w:val="002B4FEA"/>
    <w:rsid w:val="002B6138"/>
    <w:rsid w:val="002C0DA2"/>
    <w:rsid w:val="002C7D2B"/>
    <w:rsid w:val="002D2046"/>
    <w:rsid w:val="0030055C"/>
    <w:rsid w:val="0035078D"/>
    <w:rsid w:val="0035192F"/>
    <w:rsid w:val="003602AE"/>
    <w:rsid w:val="00371257"/>
    <w:rsid w:val="003921AF"/>
    <w:rsid w:val="003A5B02"/>
    <w:rsid w:val="003C1FDB"/>
    <w:rsid w:val="003C4BAE"/>
    <w:rsid w:val="003C76AE"/>
    <w:rsid w:val="003D4AEE"/>
    <w:rsid w:val="003D68A4"/>
    <w:rsid w:val="00421E61"/>
    <w:rsid w:val="00431143"/>
    <w:rsid w:val="004344F0"/>
    <w:rsid w:val="00436B0E"/>
    <w:rsid w:val="00441453"/>
    <w:rsid w:val="00442A75"/>
    <w:rsid w:val="00445D7B"/>
    <w:rsid w:val="0045303D"/>
    <w:rsid w:val="00483B79"/>
    <w:rsid w:val="004B32C9"/>
    <w:rsid w:val="004B56D7"/>
    <w:rsid w:val="004B7C49"/>
    <w:rsid w:val="004C2D51"/>
    <w:rsid w:val="004D4104"/>
    <w:rsid w:val="004E43F3"/>
    <w:rsid w:val="004E62E5"/>
    <w:rsid w:val="004F333D"/>
    <w:rsid w:val="00507152"/>
    <w:rsid w:val="00524E53"/>
    <w:rsid w:val="00534F58"/>
    <w:rsid w:val="00593D37"/>
    <w:rsid w:val="00595C18"/>
    <w:rsid w:val="005C2347"/>
    <w:rsid w:val="005C5746"/>
    <w:rsid w:val="005F50BD"/>
    <w:rsid w:val="00613BCA"/>
    <w:rsid w:val="0062429F"/>
    <w:rsid w:val="00645D72"/>
    <w:rsid w:val="006612FB"/>
    <w:rsid w:val="006A6D0B"/>
    <w:rsid w:val="006A6E35"/>
    <w:rsid w:val="006C4C66"/>
    <w:rsid w:val="006E2522"/>
    <w:rsid w:val="006F432C"/>
    <w:rsid w:val="00704FC5"/>
    <w:rsid w:val="0071071A"/>
    <w:rsid w:val="00715CB3"/>
    <w:rsid w:val="007434DE"/>
    <w:rsid w:val="00755650"/>
    <w:rsid w:val="00755D04"/>
    <w:rsid w:val="007976DF"/>
    <w:rsid w:val="007E6C24"/>
    <w:rsid w:val="007F7417"/>
    <w:rsid w:val="00800098"/>
    <w:rsid w:val="0080255D"/>
    <w:rsid w:val="00804C33"/>
    <w:rsid w:val="00821D1E"/>
    <w:rsid w:val="00844FAE"/>
    <w:rsid w:val="00853AC7"/>
    <w:rsid w:val="008559FB"/>
    <w:rsid w:val="00882AA2"/>
    <w:rsid w:val="008A1340"/>
    <w:rsid w:val="008A3BE1"/>
    <w:rsid w:val="008B600E"/>
    <w:rsid w:val="008C27C5"/>
    <w:rsid w:val="008D5461"/>
    <w:rsid w:val="008F1561"/>
    <w:rsid w:val="00900683"/>
    <w:rsid w:val="009225E9"/>
    <w:rsid w:val="009333AD"/>
    <w:rsid w:val="009474C5"/>
    <w:rsid w:val="00961288"/>
    <w:rsid w:val="00967B7D"/>
    <w:rsid w:val="00975080"/>
    <w:rsid w:val="0099205E"/>
    <w:rsid w:val="009941F4"/>
    <w:rsid w:val="009B74B7"/>
    <w:rsid w:val="009C0268"/>
    <w:rsid w:val="009D1FAD"/>
    <w:rsid w:val="009D36FB"/>
    <w:rsid w:val="009F4387"/>
    <w:rsid w:val="009F4DF9"/>
    <w:rsid w:val="00A626F7"/>
    <w:rsid w:val="00A661E0"/>
    <w:rsid w:val="00A96CFE"/>
    <w:rsid w:val="00AB09DC"/>
    <w:rsid w:val="00B04FAB"/>
    <w:rsid w:val="00B2328C"/>
    <w:rsid w:val="00B5346C"/>
    <w:rsid w:val="00B71895"/>
    <w:rsid w:val="00B86698"/>
    <w:rsid w:val="00B974A7"/>
    <w:rsid w:val="00BB0EF9"/>
    <w:rsid w:val="00BD3BC3"/>
    <w:rsid w:val="00BE2215"/>
    <w:rsid w:val="00BF5528"/>
    <w:rsid w:val="00C06F4E"/>
    <w:rsid w:val="00C12B75"/>
    <w:rsid w:val="00C47423"/>
    <w:rsid w:val="00C542A5"/>
    <w:rsid w:val="00C63813"/>
    <w:rsid w:val="00C76ED8"/>
    <w:rsid w:val="00C91512"/>
    <w:rsid w:val="00CA566D"/>
    <w:rsid w:val="00CA6258"/>
    <w:rsid w:val="00CB2801"/>
    <w:rsid w:val="00CB4994"/>
    <w:rsid w:val="00CB6BBD"/>
    <w:rsid w:val="00CC3210"/>
    <w:rsid w:val="00CD386A"/>
    <w:rsid w:val="00CD6EBF"/>
    <w:rsid w:val="00CF025F"/>
    <w:rsid w:val="00D01A5C"/>
    <w:rsid w:val="00D07378"/>
    <w:rsid w:val="00D16B51"/>
    <w:rsid w:val="00D17995"/>
    <w:rsid w:val="00D30999"/>
    <w:rsid w:val="00D4097D"/>
    <w:rsid w:val="00D7444C"/>
    <w:rsid w:val="00D91FE8"/>
    <w:rsid w:val="00D93596"/>
    <w:rsid w:val="00D9589E"/>
    <w:rsid w:val="00DA33CC"/>
    <w:rsid w:val="00DC2A81"/>
    <w:rsid w:val="00DD1D6D"/>
    <w:rsid w:val="00DD433A"/>
    <w:rsid w:val="00DE1C9D"/>
    <w:rsid w:val="00E00F87"/>
    <w:rsid w:val="00E011ED"/>
    <w:rsid w:val="00E070B4"/>
    <w:rsid w:val="00E079FB"/>
    <w:rsid w:val="00E20666"/>
    <w:rsid w:val="00E464C5"/>
    <w:rsid w:val="00E569E0"/>
    <w:rsid w:val="00E74002"/>
    <w:rsid w:val="00E76089"/>
    <w:rsid w:val="00EB154B"/>
    <w:rsid w:val="00EC3544"/>
    <w:rsid w:val="00ED1011"/>
    <w:rsid w:val="00EE3FB4"/>
    <w:rsid w:val="00F107FE"/>
    <w:rsid w:val="00F14D50"/>
    <w:rsid w:val="00F4543A"/>
    <w:rsid w:val="00F45F58"/>
    <w:rsid w:val="00F65211"/>
    <w:rsid w:val="00F70AC9"/>
    <w:rsid w:val="00F73DF8"/>
    <w:rsid w:val="00F7772A"/>
    <w:rsid w:val="00F821DF"/>
    <w:rsid w:val="00F852AB"/>
    <w:rsid w:val="00F87112"/>
    <w:rsid w:val="00FA7048"/>
    <w:rsid w:val="00FD7E49"/>
    <w:rsid w:val="00FE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8210D6-1F2F-48C1-9E77-C09DFC49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27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B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B32C9"/>
  </w:style>
  <w:style w:type="paragraph" w:styleId="a7">
    <w:name w:val="footer"/>
    <w:basedOn w:val="a"/>
    <w:link w:val="a8"/>
    <w:uiPriority w:val="99"/>
    <w:unhideWhenUsed/>
    <w:rsid w:val="004B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B32C9"/>
  </w:style>
  <w:style w:type="paragraph" w:styleId="a9">
    <w:name w:val="Balloon Text"/>
    <w:basedOn w:val="a"/>
    <w:link w:val="aa"/>
    <w:uiPriority w:val="99"/>
    <w:semiHidden/>
    <w:unhideWhenUsed/>
    <w:rsid w:val="00BE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E2215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6048,bqiaagaaeyqcaaagiaiaaapkewaabdgtaaaaaaaaaaaaaaaaaaaaaaaaaaaaaaaaaaaaaaaaaaaaaaaaaaaaaaaaaaaaaaaaaaaaaaaaaaaaaaaaaaaaaaaaaaaaaaaaaaaaaaaaaaaaaaaaaaaaaaaaaaaaaaaaaaaaaaaaaaaaaaaaaaaaaaaaaaaaaaaaaaaaaaaaaaaaaaaaaaaaaaaaaaaaaaaaaaaaaaaa"/>
    <w:basedOn w:val="a"/>
    <w:rsid w:val="00E7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5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88973-1CE3-4F43-976C-D0A027FD2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2024-03-11T08:23:00Z</cp:lastPrinted>
  <dcterms:created xsi:type="dcterms:W3CDTF">2024-03-26T08:04:00Z</dcterms:created>
  <dcterms:modified xsi:type="dcterms:W3CDTF">2024-03-26T08:04:00Z</dcterms:modified>
</cp:coreProperties>
</file>