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Ямало-Ненецкий автономный округ</w:t>
      </w: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Управление образования Администрации города Муравленко</w:t>
      </w: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Детский сад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Оленёнок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Конспект</w:t>
      </w: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педагогического мероприятия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Особенности организации продуктивных видов деятельности дошкольников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Веселый поезд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-180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-180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риева Сабина Илхамовна</w:t>
      </w:r>
    </w:p>
    <w:p>
      <w:pPr>
        <w:spacing w:before="0" w:after="0" w:line="360"/>
        <w:ind w:right="-180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 первой квалификационной категории</w:t>
      </w:r>
    </w:p>
    <w:p>
      <w:pPr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-64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Муравленко 2024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Конспект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продуктивный вид деятельности с детьми срднней группы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Веселый поезд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Интеграции образовательной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речевое, познавательное, социально-коммуникативное, художественно-эстетическое, физическое.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занятия: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Конспект НОД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Возрастная группа: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средняя группа.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занятия: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умения у детей закрашивать вагончик, не выходя за контуры.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занятия: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Образовательные: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формировать эмоционально-положительное отношение к самому процессу рисования, вызывать чувство радости от ярких красивых рисунков.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учить детей создавать образ вагончиков;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формировать умения у детей следовать устным инструкциям.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Развивающие: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FFFFFF" w:val="clear"/>
        </w:rPr>
        <w:t xml:space="preserve">развивать фантазию и воображение у детей;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развивать мелкую моторику, глазомер;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творческие способности детей и тактильное восприятие;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воспитывать интерес к предстоящей работе;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воспитывать у детей аккуратность</w:t>
      </w:r>
      <w:r>
        <w:rPr>
          <w:rFonts w:ascii="Arial" w:hAnsi="Arial" w:cs="Arial" w:eastAsia="Arial"/>
          <w:color w:val="4A4A4A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работе с красками.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Словарная работа: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снегопад.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Планируемый результат занятия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отвечают на вопросы в ходе беседы;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выполняют пошаговую инструкцию выполнения рисования.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Подготовительная работа: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подобрать иллюстрацию поездов;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подготовить рабочие места детей для занятия, материалы и оборудование;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подготовить беседу на тему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Поезда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Материалы и 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синий картон, манная крупа, клей ПВА, шаблоны снежинок, поднос, кисточки, влажные салфетки.</w:t>
      </w:r>
    </w:p>
    <w:tbl>
      <w:tblPr/>
      <w:tblGrid>
        <w:gridCol w:w="675"/>
        <w:gridCol w:w="1701"/>
        <w:gridCol w:w="2127"/>
        <w:gridCol w:w="3717"/>
        <w:gridCol w:w="1953"/>
        <w:gridCol w:w="2693"/>
        <w:gridCol w:w="1984"/>
      </w:tblGrid>
      <w:tr>
        <w:trPr>
          <w:trHeight w:val="841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Этапы, продолжительность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этапа</w:t>
            </w:r>
          </w:p>
        </w:tc>
        <w:tc>
          <w:tcPr>
            <w:tcW w:w="3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педагога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Методы, формы, приемы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Предполагаемая деятельность детей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результаты</w:t>
            </w:r>
          </w:p>
        </w:tc>
      </w:tr>
      <w:tr>
        <w:trPr>
          <w:trHeight w:val="3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мотивационный этап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Организация направленного внимания и формирование интереса у детей.</w:t>
            </w:r>
          </w:p>
        </w:tc>
        <w:tc>
          <w:tcPr>
            <w:tcW w:w="3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111111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сегодня к нам в гости пришел зайчик и принес с собой коробку. Как вы думаете, что находиться в этой коробке? А давайте я вам загадаю загадку, а вы отгадаете какой же предмет там находиться: </w:t>
            </w:r>
            <w:r>
              <w:rPr>
                <w:rFonts w:ascii="Arial" w:hAnsi="Arial" w:cs="Arial" w:eastAsia="Arial"/>
                <w:color w:val="111111"/>
                <w:spacing w:val="0"/>
                <w:position w:val="0"/>
                <w:sz w:val="26"/>
                <w:shd w:fill="FFFFFF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Железные избушки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Прицеплены друг к дружке.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Одна из них с трубой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Ведет всех за собой. (Поезд)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А вы катались на поездах, как вы думаете какие бывают поезда?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Ребята есть поезда пассажирские и товарные. Они могут передвигаться на длительные расстояния по рельсам. Пассажирские поезда используются для перевозки большого количества людей, а товарные поезда используют для перевозки различных грузов.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теперь посмотрите, какой поезд красивый, но с ним, что-то не так. Как вы думаете, что с этим поездом не так? Давайте спросим зайчика. 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Методы: словесный, наглядный.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Приемы: Беседа, показ иллюстраций. Групповая форма.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Дети сидят на стульчиках.</w:t>
            </w:r>
            <w:r>
              <w:rPr>
                <w:rFonts w:ascii="Lucida Sans Unicode" w:hAnsi="Lucida Sans Unicode" w:cs="Lucida Sans Unicode" w:eastAsia="Lucida Sans Unicode"/>
                <w:color w:val="6699FF"/>
                <w:spacing w:val="0"/>
                <w:position w:val="0"/>
                <w:sz w:val="21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Отвечают на вопросы воспитателя: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Как вы думаете, что находиться в этой коробке?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 думаете, что с этими вагонами не так?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Дети  демонстрируют интерес к теме занятия.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Основной этап</w:t>
            </w:r>
          </w:p>
        </w:tc>
        <w:tc>
          <w:tcPr>
            <w:tcW w:w="1247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постановки проблемы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Создание проблемной ситуации </w:t>
            </w:r>
          </w:p>
        </w:tc>
        <w:tc>
          <w:tcPr>
            <w:tcW w:w="3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Зайчик: Ребята это моя самая любимая игрушка, но его сломали и испортили мышки. Теперь я не знаю, что с этими поездом и вагончиками делать.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 как мы можем помочь зайчику? А давайте мы с вами нарисуем для зайчика вагончики поезда. Каждый из вас нарисует вагончики для поезда, они будут все разными и красивыми. Ну что ребята готовы помочь зайчику? Тогда начнем.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Методы: словесный, наглядный.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Приемы: Беседа, проблемный вопрос, групповая форма работы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Отвечают на вопросы воспитателя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Сделали предположение на проблемный вопрос. Испытали затруднение при поиске ответа на проблемный вопрос. Определили необходимые действия.</w:t>
            </w:r>
          </w:p>
        </w:tc>
      </w:tr>
      <w:tr>
        <w:trPr>
          <w:trHeight w:val="330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ознакомления с материалом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Организация направленное на восстановление работоспособности</w:t>
            </w:r>
          </w:p>
        </w:tc>
        <w:tc>
          <w:tcPr>
            <w:tcW w:w="3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Ребята давайте для начала мы с вами разомнемся.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Физкультминутка: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Бежит паровозик, (дети бегут друг за другом)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Пыхтит паровозик, (произносят звук пых-пых)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Гудит паровозик, (звук УУУУУ)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Колёса стучат. (идут шагом, стучат кулачками)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Везёт паровоз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 собою по шпалам, (идут шагом, взяв за локоть впереди стоящего)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Везёт паровоз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 собою немало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–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Вагонов послушных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Целый отряд (садятся на стульчики)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Молодцы ребята, а теперь берем свои стульчики и присаживаемся на свои рабочие места.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Ребята посмотрите на свои рабочие места и на столы, у всех ли есть альбомные листы, простой карандаш, гуашь, непроливайки, кисточки, влажные салфетки. 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Методы: словесный.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Приемы: Беседа, групповая форма работы.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Выполняют физкультминутку и проверяют все ли есть у них для выполнения рисования.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Выполняли физкультминутку.</w:t>
            </w:r>
          </w:p>
        </w:tc>
      </w:tr>
      <w:tr>
        <w:trPr>
          <w:trHeight w:val="330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практического решения проблемы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Овладение Техникой безопасности и выполнения пошаговой аппликации</w:t>
            </w:r>
          </w:p>
        </w:tc>
        <w:tc>
          <w:tcPr>
            <w:tcW w:w="3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ТБ: перед тем, как мы сделаем вагончики, мы вспомним, что при работе с кисточками мы аккуратно смачиваем их в воде. Ребята как вы думаете, можем ли мы размахивать кисточки?  Правильно ребята, а почему? Молодцы ребята. При работе с красками, мы смешиваем краски только на палитре, не забывая промывать кисти в воде. По окончанию работы промываем кисточки водой.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Теперь приступаем к работе.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Смотрите внимательно и повторяйте. Для начала берем альбомный лист и кладем его горизонтально перед собой. Далее берем карандаш и рисуем прямоугольник. Далее рисуем три маленьких круга, это будут колеса. После рисуем два маленьких прямоугольника, это будут окна нашего вагончика. После берем гуашь и разукрашиваем вагончики любым цветом. Далее разукрашиваем колеса черного цвета, и напоследок разукрашиваем окна. Наши вагончики готовы!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Методы: словесный, наглядный.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Приемы: Беседа, проблемный вопрос, групповая форма работы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Выполняют рисование, и отвечают на вопросы воспитателя, вспоминают технику безопасности при работе с кисточками и красками.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Выполнили рисование, вспомнили Технику безопасности и ответили на заданные вопросы.</w:t>
            </w:r>
          </w:p>
        </w:tc>
      </w:tr>
      <w:tr>
        <w:trPr>
          <w:trHeight w:val="330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Заключительный этап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Подведение итогов деятельности, обобщение полученного опыта</w:t>
            </w:r>
          </w:p>
        </w:tc>
        <w:tc>
          <w:tcPr>
            <w:tcW w:w="3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Ребята  вы большие молодцы и помогли Зайчику починить вагончики, теперь они стали еще красивее. Теперь убираем свои рабочие места и берем свои стульчики и ставим на ковер.  Ребята спасибо вам большое за работу, а на следующем занятии мы с вами сделаем аппликацию ко Дню Матери.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А теперь ребята нам пора возвращаться в группу.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Методы: словесный.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Приемы: Беседа. Групповая форма 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Дети отвечают на вопросы: Кому мы сегодня помогли?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Чем мы сегодня занимались? Что вам больше всего понравилось? Какие трудности вы испытали на занятии? Какие бывают поезда?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Определили, достигли ли  цели.</w:t>
            </w:r>
          </w:p>
        </w:tc>
      </w:tr>
    </w:tbl>
    <w:p>
      <w:pPr>
        <w:tabs>
          <w:tab w:val="left" w:pos="9871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