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D" w:rsidRPr="001F45DD" w:rsidRDefault="001F45DD" w:rsidP="001F45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Проект статьи.</w:t>
      </w:r>
    </w:p>
    <w:p w:rsidR="001F45DD" w:rsidRDefault="001F45DD" w:rsidP="001F45D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Д. Савинцев </w:t>
      </w:r>
    </w:p>
    <w:p w:rsidR="001F45DD" w:rsidRDefault="001F45DD" w:rsidP="001F45D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Белгород</w:t>
      </w:r>
    </w:p>
    <w:p w:rsidR="001F45DD" w:rsidRDefault="001F45DD" w:rsidP="001F4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F45DD" w:rsidRPr="0010158D" w:rsidRDefault="001F45DD" w:rsidP="001F4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158D">
        <w:rPr>
          <w:rFonts w:ascii="Times New Roman" w:hAnsi="Times New Roman" w:cs="Times New Roman"/>
          <w:b/>
          <w:sz w:val="28"/>
          <w:szCs w:val="28"/>
          <w:lang w:val="ru-RU"/>
        </w:rPr>
        <w:t>Кризис подросткового возраста</w:t>
      </w:r>
    </w:p>
    <w:p w:rsidR="001F45DD" w:rsidRPr="0010158D" w:rsidRDefault="001F45DD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58D">
        <w:rPr>
          <w:rFonts w:ascii="Times New Roman" w:hAnsi="Times New Roman" w:cs="Times New Roman"/>
          <w:b/>
          <w:sz w:val="24"/>
          <w:szCs w:val="24"/>
          <w:lang w:val="ru-RU"/>
        </w:rPr>
        <w:t>Аннотация:</w:t>
      </w:r>
      <w:r w:rsidRPr="0010158D">
        <w:rPr>
          <w:rFonts w:ascii="Times New Roman" w:hAnsi="Times New Roman" w:cs="Times New Roman"/>
          <w:sz w:val="24"/>
          <w:szCs w:val="24"/>
          <w:lang w:val="ru-RU"/>
        </w:rPr>
        <w:t xml:space="preserve"> В подростковом возрасте многие юные люди сталкиваются с различными физическими, эмоциональными и социальными изменениями, которые нередко вызывают кризисное состояние. Кризис подросткового возраста – это период в жизни, когда происходит активное формирование личности и самоопределение подростка. В этот период молодые люди сталкиваются с новыми задачами, вызовами и стремлениями, что может привести к </w:t>
      </w:r>
      <w:proofErr w:type="gramStart"/>
      <w:r w:rsidRPr="0010158D">
        <w:rPr>
          <w:rFonts w:ascii="Times New Roman" w:hAnsi="Times New Roman" w:cs="Times New Roman"/>
          <w:sz w:val="24"/>
          <w:szCs w:val="24"/>
          <w:lang w:val="ru-RU"/>
        </w:rPr>
        <w:t>конфликтам</w:t>
      </w:r>
      <w:proofErr w:type="gramEnd"/>
      <w:r w:rsidRPr="0010158D">
        <w:rPr>
          <w:rFonts w:ascii="Times New Roman" w:hAnsi="Times New Roman" w:cs="Times New Roman"/>
          <w:sz w:val="24"/>
          <w:szCs w:val="24"/>
          <w:lang w:val="ru-RU"/>
        </w:rPr>
        <w:t xml:space="preserve"> как с окружающим миром, так и с самим собой.</w:t>
      </w:r>
    </w:p>
    <w:p w:rsidR="001F45DD" w:rsidRPr="0010158D" w:rsidRDefault="001F45DD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5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Ключевые слова: </w:t>
      </w:r>
      <w:r w:rsidRPr="0010158D">
        <w:rPr>
          <w:rFonts w:ascii="Times New Roman" w:hAnsi="Times New Roman" w:cs="Times New Roman"/>
          <w:sz w:val="24"/>
          <w:szCs w:val="24"/>
          <w:lang w:val="ru-RU"/>
        </w:rPr>
        <w:t>кризис, подросток, изменения, подростковый возраст.</w:t>
      </w:r>
    </w:p>
    <w:p w:rsidR="001F45DD" w:rsidRPr="001F45DD" w:rsidRDefault="001F45DD" w:rsidP="001F45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темы:</w:t>
      </w:r>
      <w:r w:rsidRPr="001F45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Невзирая на масштабность исследований подросткового возраста, и подросткового кризиса, которые были представлены в трудах отечественных психологов (Л.И. </w:t>
      </w:r>
      <w:proofErr w:type="spellStart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Божович</w:t>
      </w:r>
      <w:proofErr w:type="spellEnd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Л.С. </w:t>
      </w:r>
      <w:proofErr w:type="spellStart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Выготского</w:t>
      </w:r>
      <w:proofErr w:type="spellEnd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Д.И. </w:t>
      </w:r>
      <w:proofErr w:type="spellStart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Фельдштейна</w:t>
      </w:r>
      <w:proofErr w:type="spellEnd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Д.Б. </w:t>
      </w:r>
      <w:proofErr w:type="spellStart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Эльконина</w:t>
      </w:r>
      <w:proofErr w:type="spellEnd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др.), этот вопрос своей актуальности не теряет и в настоящее время. Так, на актуальность изучения подросткового возраста и значимость изучения личностных специфик подростка в период кризиса этого возраста, обращает особое внимание Г.С. </w:t>
      </w:r>
      <w:proofErr w:type="spellStart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Трофименко</w:t>
      </w:r>
      <w:proofErr w:type="spellEnd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В свою очередь проблема и отличительные особенности кризиса подросткового возраста раскрываются в работе М.А. Тимофеевой. Данный исследователь, раскрывая основные положения по проблематики подросткового кризиса, которые в свое время были обозначены Л.С. </w:t>
      </w:r>
      <w:proofErr w:type="spellStart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Выготским</w:t>
      </w:r>
      <w:proofErr w:type="spellEnd"/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подчеркивает значимость особого подхода педагогов и психологов к подросткам в этот период.</w:t>
      </w:r>
    </w:p>
    <w:p w:rsidR="001F45DD" w:rsidRPr="001F45DD" w:rsidRDefault="001F45DD" w:rsidP="001F45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Тем не менее, всестороннего осмысления данная проблема еще не нашла.</w:t>
      </w:r>
    </w:p>
    <w:p w:rsidR="001F45DD" w:rsidRPr="001F45DD" w:rsidRDefault="001F45DD" w:rsidP="001F45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F45D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То есть значимость рассмотрения специфики кризиса подросткового возраста и отсутствие целостного представления об этом явлении в психологической литературе делают рассмотрение темы «Кризис подросткового возраста» актуальным.</w:t>
      </w:r>
    </w:p>
    <w:p w:rsidR="00B5608A" w:rsidRPr="001F45DD" w:rsidRDefault="002751CF" w:rsidP="001015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ru-RU"/>
        </w:rPr>
        <w:t>Кризис подросткового возраста</w:t>
      </w:r>
    </w:p>
    <w:p w:rsidR="00B5608A" w:rsidRPr="001F45DD" w:rsidRDefault="001F45DD" w:rsidP="00101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1CF" w:rsidRPr="001F45DD">
        <w:rPr>
          <w:rFonts w:ascii="Times New Roman" w:hAnsi="Times New Roman" w:cs="Times New Roman"/>
          <w:sz w:val="28"/>
          <w:szCs w:val="28"/>
          <w:lang w:val="ru-RU"/>
        </w:rPr>
        <w:t>Один из основных аспектов подросткового кризиса связан с физическим развитием. В этот период тело растет и меняется быстрее всего за всю жизнь человека. Подростки испытывают неудобства от появления новых признаков полового созревания, таких как голосовые изменения у мальчиков или менструация у девочек. Кроме того, быстрые изменения фигуры и внешности иногда вызывают неуверенность и негативные эмоции.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Эмоциональные изменения являются еще одним важным аспектом подросткового кризиса. Подростки сталкиваются с различными эмоциональными переменами, такими как настроение, энергия и самочувствие. Они могут переживать частые перепады настроения, бурю эмоций и даже психологическое напряжение. В то же время, они начинают осознавать свои собственные чувства и эмоции, что может вызывать затруднения в общении со сверстниками и взрослыми.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Кризис подросткового возраста также имеет социальную составляющую. Молодые люди стремятся найти свое место в обществе и установить отношения с другими людьми. Они начинают формировать свое социальное окружение, выбирать друзей и принадлежность к определенной группе или сообществу. Это может быть сложным процессом, который требует принятия решений и поиска личной идентичности.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В данной статье мы рассмотрим основные аспекты кризиса подросткового возраста, его признаки и последствия для подростков. Мы также обсудим возможные стратегии и подходы к помощи подросткам в </w:t>
      </w:r>
      <w:r w:rsidRPr="001F45D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преодолении этого периода жизни, чтобы они могли успешно справиться с вызовами и развить свой потенциал. Важно понимать, что кризис подросткового возраста – это нормальный процесс развития, который может быть основой для личностного роста и самоопределения подростка.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ru-RU"/>
        </w:rPr>
        <w:t>Введение: Понимание и описание кризиса подросткового возраста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Подростковый возраст – это период жизни, когда у молодых людей происходит ряд физиологических, психологических и социальных изменений. Во время этого переходного этапа, который обычно начинается в возрасте от 10 до 12 лет и продолжается до 18-20 лет, подростки сталкиваются с различными вызовами и сложностями.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Подростковый возраст сопровождается кризисом, который характеризуется неполной идентичностью, нестабильностью, </w:t>
      </w:r>
      <w:proofErr w:type="spellStart"/>
      <w:r w:rsidRPr="001F45DD">
        <w:rPr>
          <w:rFonts w:ascii="Times New Roman" w:hAnsi="Times New Roman" w:cs="Times New Roman"/>
          <w:sz w:val="28"/>
          <w:szCs w:val="28"/>
          <w:lang w:val="ru-RU"/>
        </w:rPr>
        <w:t>психоэмоциональными</w:t>
      </w:r>
      <w:proofErr w:type="spellEnd"/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 переменами и поисковым характером. В этот период происходит существенное преобразование в позиции личности, меняются отношения со сверстниками, родителями и другими взрослыми, развивается сексуальность, возникают новые интересы и ценности.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Подростки часто испытывают конфликт внутри себя, так как они стремятся к самостоятельности и независимости, однако ощущают неопределенность и неуверенность в своих возможностях. Это может привести к чувству дезориентации и даже потере внутренней гармонии. Они ищут свою идентичность и место в обществе, а иногда временно отклоняются от норм, устанавливаемых семьей и школой.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Подростковый кризис может проявиться в виде усиления конфликтов </w:t>
      </w:r>
      <w:proofErr w:type="gramStart"/>
      <w:r w:rsidRPr="001F45DD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взрослыми, изменениями настроения, неустойчивости эмоций, агрессии, бунта и даже рискованного поведения. Однако все эти явления являются нормальными и свидетельствуют о переходе к новому этапу развития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Физиологические и психологические изменения в подростковом возрасте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Физиологические и психологические изменения в подростковом возрасте являются неотъемлемой частью кризиса подросткового периода. Физические изменения происходят из-за активного роста организма и развития половых признаков. Рост скелета приводит к несоразмерному росту конечностей и изменению пропорций тела. Гормональные изменения в организме подростка вызывают сильные перепады настроения и изменения в э</w:t>
      </w:r>
      <w:r w:rsidR="0010158D">
        <w:rPr>
          <w:rFonts w:ascii="Times New Roman" w:hAnsi="Times New Roman" w:cs="Times New Roman"/>
          <w:sz w:val="28"/>
          <w:szCs w:val="28"/>
          <w:lang w:val="ru-RU"/>
        </w:rPr>
        <w:t>моциональном состоянии. Возник</w:t>
      </w:r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ают бурные эмоции, как радость, грусть, апатия, злость, которые могут изменяться мгновенно. 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Психологические изменения также играют важную роль в кризисе подросткового возраста. Подростки начинают определять свою индивидуальность, идентифицироваться с той или иной группой людей, формировать свои ценности и убеждения. Они стремятся к самостоятельности, не хотят принимать авторитет взрослых и часто сопротивляются их правилам. Также нередко молодые люди испытывают потребность в поиске своего места в обществе, входя в период идентификации. Они сталкиваются с большим количеством новых социальных ролей и обязанностей, которые могут вызывать переживания и конфликты.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Эти физиологические и психологические изменения, происходящие в подростковом возрасте, могут быть источником стресса и конфликтов, как для самих подростков, так и для их родителей и окружающих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Эмоциональные и поведенческие проявления кризиса подросткового возраста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В период подросткового возраста, многие молодые люди сталкиваются с эмоциональными и поведенческими проявлениями кризиса. Одной из основных проблем, с которыми сталкиваются </w:t>
      </w:r>
      <w:r w:rsidRPr="001F45D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подростки, является раздражительность. Они часто испытывают сильные эмоциональные колебания и могут реагировать яростно на обычные ситуации.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Другим распространенным эмоциональным проявлением является чувство непонимания и одиночества. Подростки часто ощущают, что их родители и окружающие не понимают их проблем и желаний. Это может приводить к ухудшению отношений и конфликтам в семье.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В скором времени подростки начинают проявлять интересы в области сексуальности и общения со сверстниками. Они стремятся найти свое место в обществе и установить индивидуальность. Поведенческие проявления кризиса подросткового возраста могут включать эксперименты с одеждой, волосами или макияжем, что может вызывать затруднения для родителей и привлекать внимание окружающих.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Другие негативные поведенческие проявления кризиса подросткового возраста включают непослушание и пренебрежение правилами, чрезмерное употребление алкоголя или наркотиков, агрессивное поведение или суицидальные наклонности. Родители и педагоги должны обратить внимание на такие проявления и обеспечить подросткам необходимую помощь и поддержку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Влияние социальной среды на кризис подросткового возраста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Кризис подросткового возраста является непременным этапом развития каждого человека. Однако</w:t>
      </w:r>
      <w:proofErr w:type="gramStart"/>
      <w:r w:rsidRPr="001F45D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 его течение может сильно зависеть от социальной среды, в которой подросток находится. Влияние социальной среды на подростковый кризис может быть как положительным, так и отрицательным.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Первое и главное влияние социальной среды на подростковый кризис заключается в ее роли моделирования поведения. Подростки часто имитируют и подражают сверстникам и взрослым, они стремятся соответствовать установленным нормам и ценностям группы, в которой </w:t>
      </w:r>
      <w:r w:rsidRPr="001F45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они включены. Если эта группа поддерживает здоровый образ жизни, стимулирует развитие и самоутверждение, то кризис может пройти гладко и с минимальными последствиями для подростка. Напротив, если </w:t>
      </w:r>
      <w:proofErr w:type="gramStart"/>
      <w:r w:rsidRPr="001F45DD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proofErr w:type="gramEnd"/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 в которой находится подросток пропагандирует антиципацию, негативизм, неправильные ценности, то кризис может принять опасный оборот и воздействовать на развитие личности и последующую адаптацию.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Второе влияние социальной среды заключается в психологической поддержке, которую подросток получает от социальных контактов. В период подросткового кризиса, подростку особенно необходима эмоциональная и психологическая поддержка со стороны родителей, друзей, учителей и других значимых лиц его окружения. Поддержка в этот период может смягчить проявление кризиса, помочь подростку справиться с эмоциональными трудностями и развитием своей личности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ru-RU"/>
        </w:rPr>
        <w:t>Способы помощи и поддержки подросткам во время кризиса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Кризис подросткового возраста – это период, когда молодые люди сталкиваются с множеством физических, эмоциональных и социальных изменений. Они испытывают стремление к независимости, выражают свою индивидуальность, ищут свое место в обществе. Однако</w:t>
      </w:r>
      <w:proofErr w:type="gramStart"/>
      <w:r w:rsidRPr="001F45D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 не все подростки успешно справляются с этим переходным периодом, и им требуется помощь и поддержка окружающих.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Способы помощи и поддержки подросткам во время кризиса могут варьироваться в зависимости от их конкретных потребностей и ситуации. Прежде всего, важно быть доступным и слушать, когда подросток хочет поделиться своими мыслями и чувствами. Помогите создать безопасную и непрерывную обстановку для откровенного общения, где подросток будет чувствовать себя понятым и принятым.</w:t>
      </w:r>
    </w:p>
    <w:p w:rsidR="00B5608A" w:rsidRPr="001F45DD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 xml:space="preserve">Также, важно предложить подростку практическую помощь и руководство в решении его проблем. Помогите ему разработать стратегии для решения конкретных проблем и научите его управлять своими </w:t>
      </w:r>
      <w:r w:rsidRPr="001F45DD">
        <w:rPr>
          <w:rFonts w:ascii="Times New Roman" w:hAnsi="Times New Roman" w:cs="Times New Roman"/>
          <w:sz w:val="28"/>
          <w:szCs w:val="28"/>
          <w:lang w:val="ru-RU"/>
        </w:rPr>
        <w:lastRenderedPageBreak/>
        <w:t>эмоциями и стрессом. Регулярные занятия физической активностью или любимым хобби также могут помочь подростку справиться с эмоциональным напряжением и укрепить его самооценку.</w:t>
      </w:r>
    </w:p>
    <w:p w:rsidR="00B5608A" w:rsidRPr="00C84816" w:rsidRDefault="002751CF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5DD">
        <w:rPr>
          <w:rFonts w:ascii="Times New Roman" w:hAnsi="Times New Roman" w:cs="Times New Roman"/>
          <w:sz w:val="28"/>
          <w:szCs w:val="28"/>
          <w:lang w:val="ru-RU"/>
        </w:rPr>
        <w:t>Поддержка со стороны семьи и близких людей также имеет большое значение. Проявляйте понимание и терпение, старайтесь не сводить все к дисциплине, а сконцентрируйтесь на установлении качественных отношений с подростком</w:t>
      </w:r>
    </w:p>
    <w:p w:rsidR="003C2560" w:rsidRPr="0010158D" w:rsidRDefault="00BD5214" w:rsidP="00911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158D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C84816" w:rsidRPr="0091141D" w:rsidRDefault="00C84816" w:rsidP="009114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141D">
        <w:rPr>
          <w:rFonts w:ascii="Times New Roman" w:hAnsi="Times New Roman"/>
          <w:sz w:val="28"/>
          <w:szCs w:val="28"/>
        </w:rPr>
        <w:t>Брюхова</w:t>
      </w:r>
      <w:proofErr w:type="spellEnd"/>
      <w:r w:rsidRPr="0091141D">
        <w:rPr>
          <w:rFonts w:ascii="Times New Roman" w:hAnsi="Times New Roman"/>
          <w:sz w:val="28"/>
          <w:szCs w:val="28"/>
        </w:rPr>
        <w:t xml:space="preserve"> В.М. Школа и семья: от диалога к партнерству / В.М. </w:t>
      </w:r>
      <w:proofErr w:type="gramStart"/>
      <w:r w:rsidRPr="0091141D">
        <w:rPr>
          <w:rFonts w:ascii="Times New Roman" w:hAnsi="Times New Roman"/>
          <w:sz w:val="28"/>
          <w:szCs w:val="28"/>
        </w:rPr>
        <w:t>Брюханов</w:t>
      </w:r>
      <w:proofErr w:type="gramEnd"/>
      <w:r w:rsidRPr="0091141D">
        <w:rPr>
          <w:rFonts w:ascii="Times New Roman" w:hAnsi="Times New Roman"/>
          <w:sz w:val="28"/>
          <w:szCs w:val="28"/>
        </w:rPr>
        <w:t xml:space="preserve"> // Классный руководитель. – 2007. – № 6. – С.126-131.</w:t>
      </w:r>
    </w:p>
    <w:p w:rsidR="00C84816" w:rsidRPr="004E714E" w:rsidRDefault="00C84816" w:rsidP="00C84816">
      <w:pPr>
        <w:pStyle w:val="a3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4E714E">
        <w:rPr>
          <w:rFonts w:ascii="Times New Roman" w:hAnsi="Times New Roman"/>
          <w:sz w:val="28"/>
          <w:szCs w:val="28"/>
        </w:rPr>
        <w:t xml:space="preserve">Волков Б.С. Психология подростка / Б.С. Волков. – М.: </w:t>
      </w:r>
      <w:proofErr w:type="spellStart"/>
      <w:r w:rsidRPr="004E714E">
        <w:rPr>
          <w:rFonts w:ascii="Times New Roman" w:hAnsi="Times New Roman"/>
          <w:sz w:val="28"/>
          <w:szCs w:val="28"/>
        </w:rPr>
        <w:t>Пед</w:t>
      </w:r>
      <w:proofErr w:type="spellEnd"/>
      <w:r w:rsidRPr="004E714E">
        <w:rPr>
          <w:rFonts w:ascii="Times New Roman" w:hAnsi="Times New Roman"/>
          <w:sz w:val="28"/>
          <w:szCs w:val="28"/>
        </w:rPr>
        <w:t xml:space="preserve">. о-во России, 2017. – 200 </w:t>
      </w:r>
      <w:proofErr w:type="gramStart"/>
      <w:r w:rsidRPr="004E714E">
        <w:rPr>
          <w:rFonts w:ascii="Times New Roman" w:hAnsi="Times New Roman"/>
          <w:sz w:val="28"/>
          <w:szCs w:val="28"/>
        </w:rPr>
        <w:t>с</w:t>
      </w:r>
      <w:proofErr w:type="gramEnd"/>
      <w:r w:rsidRPr="004E714E">
        <w:rPr>
          <w:rFonts w:ascii="Times New Roman" w:hAnsi="Times New Roman"/>
          <w:sz w:val="28"/>
          <w:szCs w:val="28"/>
        </w:rPr>
        <w:t xml:space="preserve">. </w:t>
      </w:r>
    </w:p>
    <w:p w:rsidR="00C84816" w:rsidRPr="004E714E" w:rsidRDefault="00C84816" w:rsidP="00C84816">
      <w:pPr>
        <w:pStyle w:val="a3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14E">
        <w:rPr>
          <w:rFonts w:ascii="Times New Roman" w:hAnsi="Times New Roman"/>
          <w:sz w:val="28"/>
          <w:szCs w:val="28"/>
        </w:rPr>
        <w:t>Гамезо</w:t>
      </w:r>
      <w:proofErr w:type="spellEnd"/>
      <w:r w:rsidRPr="004E714E">
        <w:rPr>
          <w:rFonts w:ascii="Times New Roman" w:hAnsi="Times New Roman"/>
          <w:sz w:val="28"/>
          <w:szCs w:val="28"/>
        </w:rPr>
        <w:t xml:space="preserve"> М.В. Возрастная и педагогическая психология: учеб</w:t>
      </w:r>
      <w:proofErr w:type="gramStart"/>
      <w:r w:rsidRPr="004E714E">
        <w:rPr>
          <w:rFonts w:ascii="Times New Roman" w:hAnsi="Times New Roman"/>
          <w:sz w:val="28"/>
          <w:szCs w:val="28"/>
        </w:rPr>
        <w:t>.</w:t>
      </w:r>
      <w:proofErr w:type="gramEnd"/>
      <w:r w:rsidRPr="004E71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714E">
        <w:rPr>
          <w:rFonts w:ascii="Times New Roman" w:hAnsi="Times New Roman"/>
          <w:sz w:val="28"/>
          <w:szCs w:val="28"/>
        </w:rPr>
        <w:t>п</w:t>
      </w:r>
      <w:proofErr w:type="gramEnd"/>
      <w:r w:rsidRPr="004E714E">
        <w:rPr>
          <w:rFonts w:ascii="Times New Roman" w:hAnsi="Times New Roman"/>
          <w:sz w:val="28"/>
          <w:szCs w:val="28"/>
        </w:rPr>
        <w:t xml:space="preserve">особие / М.В. </w:t>
      </w:r>
      <w:proofErr w:type="spellStart"/>
      <w:r w:rsidRPr="004E714E">
        <w:rPr>
          <w:rFonts w:ascii="Times New Roman" w:hAnsi="Times New Roman"/>
          <w:sz w:val="28"/>
          <w:szCs w:val="28"/>
        </w:rPr>
        <w:t>Гамезо</w:t>
      </w:r>
      <w:proofErr w:type="spellEnd"/>
      <w:r w:rsidRPr="004E714E">
        <w:rPr>
          <w:rFonts w:ascii="Times New Roman" w:hAnsi="Times New Roman"/>
          <w:sz w:val="28"/>
          <w:szCs w:val="28"/>
        </w:rPr>
        <w:t xml:space="preserve">, Е.А. Петрова, Л.М. Орлова. – М.: </w:t>
      </w:r>
      <w:proofErr w:type="spellStart"/>
      <w:r w:rsidRPr="004E714E">
        <w:rPr>
          <w:rFonts w:ascii="Times New Roman" w:hAnsi="Times New Roman"/>
          <w:sz w:val="28"/>
          <w:szCs w:val="28"/>
        </w:rPr>
        <w:t>Пед</w:t>
      </w:r>
      <w:proofErr w:type="spellEnd"/>
      <w:r w:rsidRPr="004E714E">
        <w:rPr>
          <w:rFonts w:ascii="Times New Roman" w:hAnsi="Times New Roman"/>
          <w:sz w:val="28"/>
          <w:szCs w:val="28"/>
        </w:rPr>
        <w:t xml:space="preserve">. о – </w:t>
      </w:r>
      <w:proofErr w:type="gramStart"/>
      <w:r w:rsidRPr="004E714E">
        <w:rPr>
          <w:rFonts w:ascii="Times New Roman" w:hAnsi="Times New Roman"/>
          <w:sz w:val="28"/>
          <w:szCs w:val="28"/>
        </w:rPr>
        <w:t>во</w:t>
      </w:r>
      <w:proofErr w:type="gramEnd"/>
      <w:r w:rsidRPr="004E714E">
        <w:rPr>
          <w:rFonts w:ascii="Times New Roman" w:hAnsi="Times New Roman"/>
          <w:sz w:val="28"/>
          <w:szCs w:val="28"/>
        </w:rPr>
        <w:t xml:space="preserve"> России, 2016. – 488 </w:t>
      </w:r>
      <w:proofErr w:type="spellStart"/>
      <w:r w:rsidRPr="004E714E">
        <w:rPr>
          <w:rFonts w:ascii="Times New Roman" w:hAnsi="Times New Roman"/>
          <w:sz w:val="28"/>
          <w:szCs w:val="28"/>
        </w:rPr>
        <w:t>c</w:t>
      </w:r>
      <w:proofErr w:type="spellEnd"/>
      <w:r w:rsidRPr="004E714E">
        <w:rPr>
          <w:rFonts w:ascii="Times New Roman" w:hAnsi="Times New Roman"/>
          <w:sz w:val="28"/>
          <w:szCs w:val="28"/>
        </w:rPr>
        <w:t>.</w:t>
      </w:r>
    </w:p>
    <w:p w:rsidR="00C84816" w:rsidRPr="003C2560" w:rsidRDefault="00C84816" w:rsidP="00C84816">
      <w:pPr>
        <w:pStyle w:val="a3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4E714E">
        <w:rPr>
          <w:rFonts w:ascii="Times New Roman" w:hAnsi="Times New Roman"/>
          <w:sz w:val="28"/>
          <w:szCs w:val="28"/>
        </w:rPr>
        <w:t xml:space="preserve">Косякова О.О. Возрастные кризисы / О.О. Косякова. – Ростов </w:t>
      </w:r>
      <w:proofErr w:type="spellStart"/>
      <w:r w:rsidRPr="004E714E">
        <w:rPr>
          <w:rFonts w:ascii="Times New Roman" w:hAnsi="Times New Roman"/>
          <w:sz w:val="28"/>
          <w:szCs w:val="28"/>
        </w:rPr>
        <w:t>н</w:t>
      </w:r>
      <w:proofErr w:type="spellEnd"/>
      <w:r w:rsidRPr="004E714E">
        <w:rPr>
          <w:rFonts w:ascii="Times New Roman" w:hAnsi="Times New Roman"/>
          <w:sz w:val="28"/>
          <w:szCs w:val="28"/>
        </w:rPr>
        <w:t xml:space="preserve">/Д.: Феникс, 2007. – 250 </w:t>
      </w:r>
      <w:proofErr w:type="gramStart"/>
      <w:r w:rsidRPr="004E714E">
        <w:rPr>
          <w:rFonts w:ascii="Times New Roman" w:hAnsi="Times New Roman"/>
          <w:sz w:val="28"/>
          <w:szCs w:val="28"/>
        </w:rPr>
        <w:t>с</w:t>
      </w:r>
      <w:proofErr w:type="gramEnd"/>
      <w:r w:rsidRPr="004E714E">
        <w:rPr>
          <w:rFonts w:ascii="Times New Roman" w:hAnsi="Times New Roman"/>
          <w:sz w:val="28"/>
          <w:szCs w:val="28"/>
        </w:rPr>
        <w:t xml:space="preserve">. </w:t>
      </w:r>
    </w:p>
    <w:p w:rsidR="003C2560" w:rsidRPr="004E714E" w:rsidRDefault="003C2560" w:rsidP="003C2560">
      <w:pPr>
        <w:pStyle w:val="a3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4E714E">
        <w:rPr>
          <w:rFonts w:ascii="Times New Roman" w:hAnsi="Times New Roman"/>
          <w:sz w:val="28"/>
          <w:szCs w:val="28"/>
        </w:rPr>
        <w:t xml:space="preserve">Молчанов С.В. Психология подросткового и юношеского возраста: учебник / С.В. Молчанов. – М.: </w:t>
      </w:r>
      <w:proofErr w:type="spellStart"/>
      <w:r w:rsidRPr="004E714E">
        <w:rPr>
          <w:rFonts w:ascii="Times New Roman" w:hAnsi="Times New Roman"/>
          <w:sz w:val="28"/>
          <w:szCs w:val="28"/>
        </w:rPr>
        <w:t>Юрайт</w:t>
      </w:r>
      <w:proofErr w:type="spellEnd"/>
      <w:r w:rsidRPr="004E714E">
        <w:rPr>
          <w:rFonts w:ascii="Times New Roman" w:hAnsi="Times New Roman"/>
          <w:sz w:val="28"/>
          <w:szCs w:val="28"/>
        </w:rPr>
        <w:t xml:space="preserve">, 2019. – 351 с. </w:t>
      </w:r>
    </w:p>
    <w:p w:rsidR="003C2560" w:rsidRPr="004E714E" w:rsidRDefault="003C2560" w:rsidP="003C2560">
      <w:pPr>
        <w:pStyle w:val="a3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4E714E">
        <w:rPr>
          <w:rFonts w:ascii="Times New Roman" w:hAnsi="Times New Roman"/>
          <w:sz w:val="28"/>
          <w:szCs w:val="28"/>
        </w:rPr>
        <w:t xml:space="preserve">Дубровина И.В. Возрастная и педагогическая психология / И.В. Дубровина. – М.: Академия, 2016.  – 412 </w:t>
      </w:r>
      <w:proofErr w:type="gramStart"/>
      <w:r w:rsidRPr="004E714E">
        <w:rPr>
          <w:rFonts w:ascii="Times New Roman" w:hAnsi="Times New Roman"/>
          <w:sz w:val="28"/>
          <w:szCs w:val="28"/>
        </w:rPr>
        <w:t>с</w:t>
      </w:r>
      <w:proofErr w:type="gramEnd"/>
    </w:p>
    <w:p w:rsidR="003C2560" w:rsidRPr="004E714E" w:rsidRDefault="003C2560" w:rsidP="003C2560">
      <w:pPr>
        <w:pStyle w:val="a3"/>
        <w:spacing w:after="0" w:line="36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C84816" w:rsidRPr="00EA1F51" w:rsidRDefault="00C84816" w:rsidP="001F4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816" w:rsidRPr="00EA1F51" w:rsidSect="00B5608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6ADC"/>
    <w:multiLevelType w:val="hybridMultilevel"/>
    <w:tmpl w:val="75968B18"/>
    <w:lvl w:ilvl="0" w:tplc="A17CC32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08A"/>
    <w:rsid w:val="0010158D"/>
    <w:rsid w:val="001F45DD"/>
    <w:rsid w:val="002751CF"/>
    <w:rsid w:val="0030695B"/>
    <w:rsid w:val="003C2560"/>
    <w:rsid w:val="0062028A"/>
    <w:rsid w:val="0091141D"/>
    <w:rsid w:val="00AA3723"/>
    <w:rsid w:val="00B5608A"/>
    <w:rsid w:val="00BD5214"/>
    <w:rsid w:val="00C17CFC"/>
    <w:rsid w:val="00C84816"/>
    <w:rsid w:val="00CF7172"/>
    <w:rsid w:val="00EA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5608A"/>
    <w:rPr>
      <w:vertAlign w:val="superscript"/>
    </w:rPr>
  </w:style>
  <w:style w:type="paragraph" w:styleId="a3">
    <w:name w:val="List Paragraph"/>
    <w:basedOn w:val="a"/>
    <w:uiPriority w:val="34"/>
    <w:qFormat/>
    <w:rsid w:val="00C84816"/>
    <w:pPr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</cp:revision>
  <dcterms:created xsi:type="dcterms:W3CDTF">2024-03-20T19:18:00Z</dcterms:created>
  <dcterms:modified xsi:type="dcterms:W3CDTF">2024-03-23T20:43:00Z</dcterms:modified>
  <cp:category/>
</cp:coreProperties>
</file>