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09EF" w14:textId="6EC90CFA" w:rsidR="005625C4" w:rsidRDefault="005625C4" w:rsidP="00562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общеобразовательное учреждение Центр образования «Верх-Тулинский»  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овосибирского района Новосибирской области</w:t>
      </w:r>
    </w:p>
    <w:p w14:paraId="5A808FCD" w14:textId="1C864F71" w:rsidR="005625C4" w:rsidRDefault="005625C4" w:rsidP="005625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Верх-Тула, ул. Луговая. 20.</w:t>
      </w:r>
    </w:p>
    <w:p w14:paraId="1A5CB662" w14:textId="1488ADCF" w:rsidR="005625C4" w:rsidRPr="005625C4" w:rsidRDefault="005625C4" w:rsidP="006627EE">
      <w:pPr>
        <w:pStyle w:val="a3"/>
        <w:shd w:val="clear" w:color="auto" w:fill="FFFFFF"/>
        <w:rPr>
          <w:b/>
          <w:bCs/>
          <w:color w:val="000000"/>
          <w:sz w:val="32"/>
          <w:szCs w:val="32"/>
          <w:u w:val="single"/>
        </w:rPr>
      </w:pPr>
      <w:r w:rsidRPr="005625C4">
        <w:rPr>
          <w:b/>
          <w:bCs/>
          <w:color w:val="000000"/>
          <w:sz w:val="32"/>
          <w:szCs w:val="32"/>
          <w:u w:val="single"/>
        </w:rPr>
        <w:t>Методическая разработка</w:t>
      </w:r>
    </w:p>
    <w:p w14:paraId="138FBB32" w14:textId="48204DFD" w:rsidR="006627EE" w:rsidRPr="005625C4" w:rsidRDefault="006627EE" w:rsidP="006627EE">
      <w:pPr>
        <w:pStyle w:val="a3"/>
        <w:shd w:val="clear" w:color="auto" w:fill="FFFFFF"/>
        <w:rPr>
          <w:b/>
          <w:bCs/>
          <w:color w:val="000000"/>
          <w:sz w:val="32"/>
          <w:szCs w:val="32"/>
          <w:u w:val="single"/>
        </w:rPr>
      </w:pPr>
      <w:proofErr w:type="gramStart"/>
      <w:r w:rsidRPr="005625C4">
        <w:rPr>
          <w:b/>
          <w:bCs/>
          <w:color w:val="000000"/>
          <w:sz w:val="32"/>
          <w:szCs w:val="32"/>
          <w:u w:val="single"/>
        </w:rPr>
        <w:t>Военизированная эстафета</w:t>
      </w:r>
      <w:proofErr w:type="gramEnd"/>
      <w:r w:rsidRPr="005625C4">
        <w:rPr>
          <w:b/>
          <w:bCs/>
          <w:color w:val="000000"/>
          <w:sz w:val="32"/>
          <w:szCs w:val="32"/>
          <w:u w:val="single"/>
        </w:rPr>
        <w:t xml:space="preserve"> посвящённая 23 февраля.</w:t>
      </w:r>
    </w:p>
    <w:p w14:paraId="0C0D3C38" w14:textId="77777777" w:rsidR="006627EE" w:rsidRDefault="006627EE" w:rsidP="006627EE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27EE">
        <w:rPr>
          <w:b/>
          <w:bCs/>
          <w:color w:val="000000"/>
          <w:sz w:val="28"/>
          <w:szCs w:val="28"/>
        </w:rPr>
        <w:t>Цель</w:t>
      </w:r>
      <w:r w:rsidRPr="006627EE">
        <w:rPr>
          <w:color w:val="000000"/>
          <w:sz w:val="28"/>
          <w:szCs w:val="28"/>
        </w:rPr>
        <w:t xml:space="preserve">: </w:t>
      </w:r>
    </w:p>
    <w:p w14:paraId="72CBD5A8" w14:textId="77777777" w:rsidR="006627EE" w:rsidRDefault="006627EE" w:rsidP="006627E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627EE">
        <w:rPr>
          <w:color w:val="000000"/>
          <w:sz w:val="28"/>
          <w:szCs w:val="28"/>
        </w:rPr>
        <w:t xml:space="preserve">овышение </w:t>
      </w:r>
      <w:proofErr w:type="gramStart"/>
      <w:r w:rsidRPr="006627EE">
        <w:rPr>
          <w:color w:val="000000"/>
          <w:sz w:val="28"/>
          <w:szCs w:val="28"/>
        </w:rPr>
        <w:t>уровня  гражданско</w:t>
      </w:r>
      <w:proofErr w:type="gramEnd"/>
      <w:r w:rsidRPr="006627EE">
        <w:rPr>
          <w:color w:val="000000"/>
          <w:sz w:val="28"/>
          <w:szCs w:val="28"/>
        </w:rPr>
        <w:t xml:space="preserve"> – патриотического воспитания учащихся</w:t>
      </w:r>
      <w:r>
        <w:rPr>
          <w:color w:val="000000"/>
          <w:sz w:val="28"/>
          <w:szCs w:val="28"/>
        </w:rPr>
        <w:t>.</w:t>
      </w:r>
    </w:p>
    <w:p w14:paraId="10D07968" w14:textId="77777777" w:rsidR="006627EE" w:rsidRDefault="006627EE" w:rsidP="006627E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627EE">
        <w:rPr>
          <w:color w:val="000000"/>
          <w:sz w:val="28"/>
          <w:szCs w:val="28"/>
        </w:rPr>
        <w:t>овышения уровня физической подготовки учащихся</w:t>
      </w:r>
      <w:r>
        <w:rPr>
          <w:color w:val="000000"/>
          <w:sz w:val="28"/>
          <w:szCs w:val="28"/>
        </w:rPr>
        <w:t>.</w:t>
      </w:r>
    </w:p>
    <w:p w14:paraId="28CE497F" w14:textId="77777777" w:rsidR="006627EE" w:rsidRPr="006627EE" w:rsidRDefault="006627EE" w:rsidP="006627E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627EE">
        <w:rPr>
          <w:color w:val="000000"/>
          <w:sz w:val="28"/>
          <w:szCs w:val="28"/>
        </w:rPr>
        <w:t>ропаганда здорового образа жизни, привлечение учащихся к систематическим   занятиям физическими упражнениями и спортом.</w:t>
      </w:r>
    </w:p>
    <w:p w14:paraId="0CE66841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7EE">
        <w:rPr>
          <w:b/>
          <w:bCs/>
          <w:color w:val="000000"/>
          <w:sz w:val="28"/>
          <w:szCs w:val="28"/>
        </w:rPr>
        <w:t>Задачи:</w:t>
      </w:r>
    </w:p>
    <w:p w14:paraId="7E3A344A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Pr="006627EE">
        <w:rPr>
          <w:color w:val="000000"/>
          <w:sz w:val="28"/>
          <w:szCs w:val="28"/>
        </w:rPr>
        <w:t>крепление здоровья детей</w:t>
      </w:r>
      <w:r>
        <w:rPr>
          <w:color w:val="000000"/>
          <w:sz w:val="28"/>
          <w:szCs w:val="28"/>
        </w:rPr>
        <w:t>.</w:t>
      </w:r>
    </w:p>
    <w:p w14:paraId="19F5014F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6627EE">
        <w:rPr>
          <w:color w:val="000000"/>
          <w:sz w:val="28"/>
          <w:szCs w:val="28"/>
        </w:rPr>
        <w:t>овышение физической подготовленности и двигательной активности учащихся</w:t>
      </w:r>
      <w:r>
        <w:rPr>
          <w:color w:val="000000"/>
          <w:sz w:val="28"/>
          <w:szCs w:val="28"/>
        </w:rPr>
        <w:t>.</w:t>
      </w:r>
    </w:p>
    <w:p w14:paraId="673FE214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6627EE">
        <w:rPr>
          <w:color w:val="000000"/>
          <w:sz w:val="28"/>
          <w:szCs w:val="28"/>
        </w:rPr>
        <w:t>ропаганда здорового образа жизни среди учащихся;</w:t>
      </w:r>
    </w:p>
    <w:p w14:paraId="18D103D1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</w:t>
      </w:r>
      <w:r w:rsidRPr="006627EE">
        <w:rPr>
          <w:color w:val="000000"/>
          <w:sz w:val="28"/>
          <w:szCs w:val="28"/>
        </w:rPr>
        <w:t>азвитие и укрепление дружбы среди детей и родителей, повышение общей культуры;</w:t>
      </w:r>
    </w:p>
    <w:p w14:paraId="258C27A5" w14:textId="77777777" w:rsid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Pr="006627EE">
        <w:rPr>
          <w:color w:val="000000"/>
          <w:sz w:val="28"/>
          <w:szCs w:val="28"/>
        </w:rPr>
        <w:t>оспитание волевых качеств.</w:t>
      </w:r>
    </w:p>
    <w:p w14:paraId="0CD999B2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2E9F059" w14:textId="77777777" w:rsid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7EE">
        <w:rPr>
          <w:b/>
          <w:bCs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спортивная площадка</w:t>
      </w:r>
    </w:p>
    <w:p w14:paraId="33B64007" w14:textId="77777777" w:rsid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1C32122" w14:textId="77777777" w:rsidR="006627EE" w:rsidRPr="002E53B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7EE">
        <w:rPr>
          <w:b/>
          <w:bCs/>
          <w:color w:val="000000"/>
          <w:sz w:val="28"/>
          <w:szCs w:val="28"/>
        </w:rPr>
        <w:t>Участники, состав команды</w:t>
      </w:r>
      <w:r w:rsidRPr="002E53BE">
        <w:rPr>
          <w:color w:val="000000"/>
          <w:sz w:val="28"/>
          <w:szCs w:val="28"/>
        </w:rPr>
        <w:t xml:space="preserve">: участвуют обучающиеся 5-6 </w:t>
      </w:r>
      <w:proofErr w:type="gramStart"/>
      <w:r w:rsidRPr="002E53BE">
        <w:rPr>
          <w:color w:val="000000"/>
          <w:sz w:val="28"/>
          <w:szCs w:val="28"/>
        </w:rPr>
        <w:t>классов,  7</w:t>
      </w:r>
      <w:proofErr w:type="gramEnd"/>
      <w:r w:rsidRPr="002E53BE">
        <w:rPr>
          <w:color w:val="000000"/>
          <w:sz w:val="28"/>
          <w:szCs w:val="28"/>
        </w:rPr>
        <w:t xml:space="preserve">  - 8</w:t>
      </w:r>
      <w:r w:rsidR="002E53BE">
        <w:rPr>
          <w:color w:val="000000"/>
          <w:sz w:val="28"/>
          <w:szCs w:val="28"/>
        </w:rPr>
        <w:t xml:space="preserve"> классов. </w:t>
      </w:r>
      <w:r w:rsidRPr="002E53BE">
        <w:rPr>
          <w:color w:val="000000"/>
          <w:sz w:val="28"/>
          <w:szCs w:val="28"/>
        </w:rPr>
        <w:t xml:space="preserve"> 9 – 11 классов.</w:t>
      </w:r>
      <w:r w:rsidR="002E53BE">
        <w:rPr>
          <w:color w:val="000000"/>
          <w:sz w:val="28"/>
          <w:szCs w:val="28"/>
        </w:rPr>
        <w:t xml:space="preserve"> Команда из 10 человек </w:t>
      </w:r>
      <w:proofErr w:type="gramStart"/>
      <w:r w:rsidR="002E53BE">
        <w:rPr>
          <w:color w:val="000000"/>
          <w:sz w:val="28"/>
          <w:szCs w:val="28"/>
        </w:rPr>
        <w:t>( 8</w:t>
      </w:r>
      <w:proofErr w:type="gramEnd"/>
      <w:r w:rsidR="002E53BE">
        <w:rPr>
          <w:color w:val="000000"/>
          <w:sz w:val="28"/>
          <w:szCs w:val="28"/>
        </w:rPr>
        <w:t xml:space="preserve"> юношей+ 2 девушки).</w:t>
      </w:r>
    </w:p>
    <w:p w14:paraId="65DB1853" w14:textId="77777777" w:rsid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41157A" w14:textId="77777777" w:rsidR="006627EE" w:rsidRPr="002B4A8D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7EE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>:</w:t>
      </w:r>
      <w:r w:rsidR="002B4A8D">
        <w:rPr>
          <w:b/>
          <w:bCs/>
          <w:color w:val="000000"/>
          <w:sz w:val="28"/>
          <w:szCs w:val="28"/>
        </w:rPr>
        <w:t xml:space="preserve"> </w:t>
      </w:r>
      <w:r w:rsidR="002B4A8D" w:rsidRPr="002B4A8D">
        <w:rPr>
          <w:color w:val="000000"/>
          <w:sz w:val="28"/>
          <w:szCs w:val="28"/>
        </w:rPr>
        <w:t>противогазы – 10 штук, плащ-палатка – 1 шт. носилки – 1 шт.  мишень</w:t>
      </w:r>
      <w:r w:rsidR="002B4A8D">
        <w:rPr>
          <w:color w:val="000000"/>
          <w:sz w:val="28"/>
          <w:szCs w:val="28"/>
        </w:rPr>
        <w:t xml:space="preserve"> – 1 шт. спички, бумага, нитки, колышки, пневматическая винтовка – 2 шт, пули, пара лыж, шины – 1 шт, бинты.</w:t>
      </w:r>
    </w:p>
    <w:p w14:paraId="58E19D52" w14:textId="77777777" w:rsid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5D2EE0" w14:textId="77777777" w:rsidR="006627EE" w:rsidRPr="00370184" w:rsidRDefault="006627EE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Этапы военизированной эстафеты:</w:t>
      </w:r>
    </w:p>
    <w:p w14:paraId="2BDC2A48" w14:textId="77777777" w:rsidR="002E53BE" w:rsidRPr="00370184" w:rsidRDefault="002E53BE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1 этап.</w:t>
      </w:r>
    </w:p>
    <w:p w14:paraId="384EDD01" w14:textId="77777777" w:rsidR="002E53BE" w:rsidRDefault="002E53B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выстраивается на линии старта. Судья даёт команду «газы», участники одевают противогазы и бегут 250 м.</w:t>
      </w:r>
    </w:p>
    <w:p w14:paraId="448148D4" w14:textId="77777777" w:rsidR="002E53BE" w:rsidRPr="00370184" w:rsidRDefault="002E53BE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2 этап.</w:t>
      </w:r>
    </w:p>
    <w:p w14:paraId="2ED3C236" w14:textId="77777777" w:rsidR="00EF238A" w:rsidRDefault="002E53B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Снимают противогазы. На линии огня лежат две </w:t>
      </w:r>
      <w:proofErr w:type="gramStart"/>
      <w:r>
        <w:rPr>
          <w:color w:val="000000"/>
          <w:sz w:val="28"/>
          <w:szCs w:val="28"/>
        </w:rPr>
        <w:t>гранаты</w:t>
      </w:r>
      <w:r w:rsidR="00370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РГД</w:t>
      </w:r>
      <w:proofErr w:type="gramEnd"/>
      <w:r>
        <w:rPr>
          <w:color w:val="000000"/>
          <w:sz w:val="28"/>
          <w:szCs w:val="28"/>
        </w:rPr>
        <w:t xml:space="preserve">-5. Необходимо каждому участнику поразить   мишень. Метание выполняем, пока будет два попадания. </w:t>
      </w:r>
      <w:proofErr w:type="gramStart"/>
      <w:r>
        <w:rPr>
          <w:color w:val="000000"/>
          <w:sz w:val="28"/>
          <w:szCs w:val="28"/>
        </w:rPr>
        <w:t>Расстояние  до</w:t>
      </w:r>
      <w:proofErr w:type="gramEnd"/>
      <w:r>
        <w:rPr>
          <w:color w:val="000000"/>
          <w:sz w:val="28"/>
          <w:szCs w:val="28"/>
        </w:rPr>
        <w:t xml:space="preserve"> мишени в зависимости от возраста обучающихся</w:t>
      </w:r>
      <w:r w:rsidR="00EF238A">
        <w:rPr>
          <w:color w:val="000000"/>
          <w:sz w:val="28"/>
          <w:szCs w:val="28"/>
        </w:rPr>
        <w:t xml:space="preserve"> ( </w:t>
      </w:r>
      <w:r w:rsidR="00370184">
        <w:rPr>
          <w:color w:val="000000"/>
          <w:sz w:val="28"/>
          <w:szCs w:val="28"/>
        </w:rPr>
        <w:t>5</w:t>
      </w:r>
      <w:r w:rsidR="00EF238A">
        <w:rPr>
          <w:color w:val="000000"/>
          <w:sz w:val="28"/>
          <w:szCs w:val="28"/>
        </w:rPr>
        <w:t xml:space="preserve"> м. 1</w:t>
      </w:r>
      <w:r w:rsidR="00370184">
        <w:rPr>
          <w:color w:val="000000"/>
          <w:sz w:val="28"/>
          <w:szCs w:val="28"/>
        </w:rPr>
        <w:t>0</w:t>
      </w:r>
      <w:r w:rsidR="00EF238A">
        <w:rPr>
          <w:color w:val="000000"/>
          <w:sz w:val="28"/>
          <w:szCs w:val="28"/>
        </w:rPr>
        <w:t xml:space="preserve"> м. </w:t>
      </w:r>
      <w:r w:rsidR="00370184">
        <w:rPr>
          <w:color w:val="000000"/>
          <w:sz w:val="28"/>
          <w:szCs w:val="28"/>
        </w:rPr>
        <w:t>15</w:t>
      </w:r>
      <w:r w:rsidR="00EF238A">
        <w:rPr>
          <w:color w:val="000000"/>
          <w:sz w:val="28"/>
          <w:szCs w:val="28"/>
        </w:rPr>
        <w:t xml:space="preserve"> м).</w:t>
      </w:r>
    </w:p>
    <w:p w14:paraId="0CCE5941" w14:textId="77777777" w:rsidR="002E53BE" w:rsidRPr="00370184" w:rsidRDefault="00EF238A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 xml:space="preserve"> </w:t>
      </w:r>
      <w:r w:rsidR="002E53BE" w:rsidRPr="00370184">
        <w:rPr>
          <w:b/>
          <w:bCs/>
          <w:color w:val="000000"/>
          <w:sz w:val="28"/>
          <w:szCs w:val="28"/>
        </w:rPr>
        <w:t>3 этап.</w:t>
      </w:r>
    </w:p>
    <w:p w14:paraId="6342B89A" w14:textId="77777777" w:rsidR="002E53BE" w:rsidRDefault="002E53B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Переноска пострадавшего на плащ-палатке</w:t>
      </w:r>
      <w:r w:rsidR="00EF238A">
        <w:rPr>
          <w:color w:val="000000"/>
          <w:sz w:val="28"/>
          <w:szCs w:val="28"/>
        </w:rPr>
        <w:t>. Один участник пострадавший, вся команда берёт за края палатки и несёт его на расстоянии (</w:t>
      </w:r>
      <w:r w:rsidR="00370184">
        <w:rPr>
          <w:color w:val="000000"/>
          <w:sz w:val="28"/>
          <w:szCs w:val="28"/>
        </w:rPr>
        <w:t>5</w:t>
      </w:r>
      <w:r w:rsidR="00EF238A">
        <w:rPr>
          <w:color w:val="000000"/>
          <w:sz w:val="28"/>
          <w:szCs w:val="28"/>
        </w:rPr>
        <w:t xml:space="preserve">0 м </w:t>
      </w:r>
      <w:r w:rsidR="00370184">
        <w:rPr>
          <w:color w:val="000000"/>
          <w:sz w:val="28"/>
          <w:szCs w:val="28"/>
        </w:rPr>
        <w:t>- 8</w:t>
      </w:r>
      <w:r w:rsidR="00EF238A">
        <w:rPr>
          <w:color w:val="000000"/>
          <w:sz w:val="28"/>
          <w:szCs w:val="28"/>
        </w:rPr>
        <w:t xml:space="preserve">0 м – </w:t>
      </w:r>
      <w:r w:rsidR="00370184">
        <w:rPr>
          <w:color w:val="000000"/>
          <w:sz w:val="28"/>
          <w:szCs w:val="28"/>
        </w:rPr>
        <w:t>1</w:t>
      </w:r>
      <w:r w:rsidR="00EF238A">
        <w:rPr>
          <w:color w:val="000000"/>
          <w:sz w:val="28"/>
          <w:szCs w:val="28"/>
        </w:rPr>
        <w:t>00 м).</w:t>
      </w:r>
    </w:p>
    <w:p w14:paraId="11B0C94F" w14:textId="77777777" w:rsidR="00EF238A" w:rsidRDefault="00EF238A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4 этап</w:t>
      </w:r>
      <w:r>
        <w:rPr>
          <w:color w:val="000000"/>
          <w:sz w:val="28"/>
          <w:szCs w:val="28"/>
        </w:rPr>
        <w:t>.</w:t>
      </w:r>
    </w:p>
    <w:p w14:paraId="46279B9D" w14:textId="77777777" w:rsidR="00EF238A" w:rsidRDefault="00EF238A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Ходьба на лыжах. Идёт вся команда.  Две лыжи на каждой по 10 мягких креплений.  Необходимо слаженно передвигать лыжи. Разрешается движение при условии, что все участники стоят на лыжах. </w:t>
      </w:r>
      <w:proofErr w:type="gramStart"/>
      <w:r>
        <w:rPr>
          <w:color w:val="000000"/>
          <w:sz w:val="28"/>
          <w:szCs w:val="28"/>
        </w:rPr>
        <w:t>Расстояние  (</w:t>
      </w:r>
      <w:proofErr w:type="gramEnd"/>
      <w:r>
        <w:rPr>
          <w:color w:val="000000"/>
          <w:sz w:val="28"/>
          <w:szCs w:val="28"/>
        </w:rPr>
        <w:t>20 м. 30 м, 50 м).</w:t>
      </w:r>
    </w:p>
    <w:p w14:paraId="7889AD8C" w14:textId="77777777" w:rsidR="00EF238A" w:rsidRPr="00370184" w:rsidRDefault="00EF238A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5 этап.</w:t>
      </w:r>
    </w:p>
    <w:p w14:paraId="54D3DA0E" w14:textId="77777777" w:rsidR="00EF238A" w:rsidRDefault="00EF238A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Стрельба из пневматической винтовки по биатлонической мишени. По одному выстрелу выполняет вся команда.  </w:t>
      </w:r>
      <w:r w:rsidR="00370184">
        <w:rPr>
          <w:color w:val="000000"/>
          <w:sz w:val="28"/>
          <w:szCs w:val="28"/>
        </w:rPr>
        <w:t xml:space="preserve">За каждое </w:t>
      </w:r>
      <w:proofErr w:type="gramStart"/>
      <w:r w:rsidR="00370184">
        <w:rPr>
          <w:color w:val="000000"/>
          <w:sz w:val="28"/>
          <w:szCs w:val="28"/>
        </w:rPr>
        <w:t>попадание  отнимаем</w:t>
      </w:r>
      <w:proofErr w:type="gramEnd"/>
      <w:r w:rsidR="00370184">
        <w:rPr>
          <w:color w:val="000000"/>
          <w:sz w:val="28"/>
          <w:szCs w:val="28"/>
        </w:rPr>
        <w:t xml:space="preserve"> 5 секунд от общего времени.</w:t>
      </w:r>
    </w:p>
    <w:p w14:paraId="5E613136" w14:textId="77777777" w:rsidR="00370184" w:rsidRDefault="00370184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0184">
        <w:rPr>
          <w:b/>
          <w:bCs/>
          <w:color w:val="000000"/>
          <w:sz w:val="28"/>
          <w:szCs w:val="28"/>
        </w:rPr>
        <w:t>6 этап.</w:t>
      </w:r>
    </w:p>
    <w:p w14:paraId="51A9D48F" w14:textId="77777777" w:rsidR="00370184" w:rsidRDefault="00370184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0184">
        <w:rPr>
          <w:color w:val="000000"/>
          <w:sz w:val="28"/>
          <w:szCs w:val="28"/>
        </w:rPr>
        <w:t>Наложение шины на конечность</w:t>
      </w:r>
      <w:r>
        <w:rPr>
          <w:color w:val="000000"/>
          <w:sz w:val="28"/>
          <w:szCs w:val="28"/>
        </w:rPr>
        <w:t>.</w:t>
      </w:r>
    </w:p>
    <w:p w14:paraId="7B4C5A05" w14:textId="77777777" w:rsidR="00370184" w:rsidRPr="002B4A8D" w:rsidRDefault="00370184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B4A8D">
        <w:rPr>
          <w:b/>
          <w:bCs/>
          <w:color w:val="000000"/>
          <w:sz w:val="28"/>
          <w:szCs w:val="28"/>
        </w:rPr>
        <w:t>7 этап.</w:t>
      </w:r>
    </w:p>
    <w:p w14:paraId="3B267D7C" w14:textId="77777777" w:rsidR="00370184" w:rsidRDefault="00370184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Переноска пострадавшего на носилках</w:t>
      </w:r>
      <w:r w:rsidR="002B4A8D">
        <w:rPr>
          <w:color w:val="000000"/>
          <w:sz w:val="28"/>
          <w:szCs w:val="28"/>
        </w:rPr>
        <w:t xml:space="preserve"> </w:t>
      </w:r>
      <w:proofErr w:type="gramStart"/>
      <w:r w:rsidR="002B4A8D">
        <w:rPr>
          <w:color w:val="000000"/>
          <w:sz w:val="28"/>
          <w:szCs w:val="28"/>
        </w:rPr>
        <w:t>( 5</w:t>
      </w:r>
      <w:proofErr w:type="gramEnd"/>
      <w:r w:rsidR="002B4A8D">
        <w:rPr>
          <w:color w:val="000000"/>
          <w:sz w:val="28"/>
          <w:szCs w:val="28"/>
        </w:rPr>
        <w:t xml:space="preserve"> человек), изученным способом на руках ( три человека), на себе (1 человек). Расстояние </w:t>
      </w:r>
      <w:proofErr w:type="gramStart"/>
      <w:r w:rsidR="002B4A8D">
        <w:rPr>
          <w:color w:val="000000"/>
          <w:sz w:val="28"/>
          <w:szCs w:val="28"/>
        </w:rPr>
        <w:t>( 30</w:t>
      </w:r>
      <w:proofErr w:type="gramEnd"/>
      <w:r w:rsidR="002B4A8D">
        <w:rPr>
          <w:color w:val="000000"/>
          <w:sz w:val="28"/>
          <w:szCs w:val="28"/>
        </w:rPr>
        <w:t>м, 40 м, 50 м).</w:t>
      </w:r>
    </w:p>
    <w:p w14:paraId="4EA8C7B3" w14:textId="77777777" w:rsidR="002B4A8D" w:rsidRDefault="002B4A8D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A8D">
        <w:rPr>
          <w:b/>
          <w:bCs/>
          <w:color w:val="000000"/>
          <w:sz w:val="28"/>
          <w:szCs w:val="28"/>
        </w:rPr>
        <w:t>8 этап</w:t>
      </w:r>
      <w:r>
        <w:rPr>
          <w:color w:val="000000"/>
          <w:sz w:val="28"/>
          <w:szCs w:val="28"/>
        </w:rPr>
        <w:t>.</w:t>
      </w:r>
    </w:p>
    <w:p w14:paraId="3C020D12" w14:textId="77777777" w:rsidR="002B4A8D" w:rsidRDefault="002B4A8D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разжечь костёр.</w:t>
      </w:r>
    </w:p>
    <w:p w14:paraId="35BC4CB9" w14:textId="77777777" w:rsidR="002B4A8D" w:rsidRPr="00370184" w:rsidRDefault="002B4A8D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Выдаются спички, бумага. Необходимо разжечь костёр, чтобы перегорела </w:t>
      </w:r>
      <w:proofErr w:type="gramStart"/>
      <w:r>
        <w:rPr>
          <w:color w:val="000000"/>
          <w:sz w:val="28"/>
          <w:szCs w:val="28"/>
        </w:rPr>
        <w:t>нитка  привязанная</w:t>
      </w:r>
      <w:proofErr w:type="gramEnd"/>
      <w:r>
        <w:rPr>
          <w:color w:val="000000"/>
          <w:sz w:val="28"/>
          <w:szCs w:val="28"/>
        </w:rPr>
        <w:t xml:space="preserve"> к  колышкам на  высоте 30 см.</w:t>
      </w:r>
    </w:p>
    <w:p w14:paraId="13D81F3D" w14:textId="77777777" w:rsidR="00370184" w:rsidRPr="00370184" w:rsidRDefault="00370184" w:rsidP="006627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5332C51" w14:textId="77777777" w:rsidR="006627EE" w:rsidRPr="006627EE" w:rsidRDefault="006627EE" w:rsidP="006627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38125D" w14:textId="77777777" w:rsidR="0003317F" w:rsidRPr="002B4A8D" w:rsidRDefault="002B4A8D">
      <w:pPr>
        <w:rPr>
          <w:rFonts w:ascii="Times New Roman" w:hAnsi="Times New Roman" w:cs="Times New Roman"/>
          <w:sz w:val="28"/>
          <w:szCs w:val="28"/>
        </w:rPr>
      </w:pPr>
      <w:r w:rsidRPr="002B4A8D">
        <w:rPr>
          <w:rFonts w:ascii="Times New Roman" w:hAnsi="Times New Roman" w:cs="Times New Roman"/>
          <w:sz w:val="28"/>
          <w:szCs w:val="28"/>
        </w:rPr>
        <w:t>После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A8D">
        <w:rPr>
          <w:rFonts w:ascii="Times New Roman" w:hAnsi="Times New Roman" w:cs="Times New Roman"/>
          <w:sz w:val="28"/>
          <w:szCs w:val="28"/>
        </w:rPr>
        <w:t xml:space="preserve">регорания </w:t>
      </w:r>
      <w:proofErr w:type="gramStart"/>
      <w:r w:rsidRPr="002B4A8D">
        <w:rPr>
          <w:rFonts w:ascii="Times New Roman" w:hAnsi="Times New Roman" w:cs="Times New Roman"/>
          <w:sz w:val="28"/>
          <w:szCs w:val="28"/>
        </w:rPr>
        <w:t>нитки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A8D">
        <w:rPr>
          <w:rFonts w:ascii="Times New Roman" w:hAnsi="Times New Roman" w:cs="Times New Roman"/>
          <w:sz w:val="28"/>
          <w:szCs w:val="28"/>
        </w:rPr>
        <w:t xml:space="preserve"> выключается</w:t>
      </w:r>
      <w:proofErr w:type="gramEnd"/>
      <w:r w:rsidRPr="002B4A8D">
        <w:rPr>
          <w:rFonts w:ascii="Times New Roman" w:hAnsi="Times New Roman" w:cs="Times New Roman"/>
          <w:sz w:val="28"/>
          <w:szCs w:val="28"/>
        </w:rPr>
        <w:t xml:space="preserve"> время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этапов, определяются победители.</w:t>
      </w:r>
    </w:p>
    <w:sectPr w:rsidR="0003317F" w:rsidRPr="002B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27BA"/>
    <w:multiLevelType w:val="hybridMultilevel"/>
    <w:tmpl w:val="D8B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EE"/>
    <w:rsid w:val="0003317F"/>
    <w:rsid w:val="002B4A8D"/>
    <w:rsid w:val="002E53BE"/>
    <w:rsid w:val="00370184"/>
    <w:rsid w:val="005625C4"/>
    <w:rsid w:val="006627EE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08B6"/>
  <w15:chartTrackingRefBased/>
  <w15:docId w15:val="{50C217AD-6E26-4D71-8AC5-3014E86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Kab127</dc:creator>
  <cp:keywords/>
  <dc:description/>
  <cp:lastModifiedBy>Kab127</cp:lastModifiedBy>
  <cp:revision>3</cp:revision>
  <dcterms:created xsi:type="dcterms:W3CDTF">2024-02-15T10:55:00Z</dcterms:created>
  <dcterms:modified xsi:type="dcterms:W3CDTF">2024-02-15T12:35:00Z</dcterms:modified>
</cp:coreProperties>
</file>