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E624" w14:textId="77777777" w:rsidR="0002165B" w:rsidRPr="00026409" w:rsidRDefault="0002165B" w:rsidP="0002165B">
      <w:pPr>
        <w:spacing w:after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2640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Дутова Екатерина Анатольевна</w:t>
      </w:r>
      <w:r w:rsidRPr="00026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</w:p>
    <w:p w14:paraId="7D1EE9C3" w14:textId="77777777" w:rsidR="0002165B" w:rsidRPr="00026409" w:rsidRDefault="0002165B" w:rsidP="0002165B">
      <w:pPr>
        <w:spacing w:after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26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Учитель химии МБОУ СОШ №57, г. Владивосток</w:t>
      </w:r>
    </w:p>
    <w:p w14:paraId="73D11348" w14:textId="77777777" w:rsidR="0002165B" w:rsidRPr="00026409" w:rsidRDefault="0002165B" w:rsidP="0002165B">
      <w:pPr>
        <w:spacing w:after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9C72070" w14:textId="2E78468C" w:rsidR="009D343A" w:rsidRPr="00026409" w:rsidRDefault="001074A7" w:rsidP="000216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26409">
        <w:rPr>
          <w:rFonts w:ascii="Times New Roman" w:hAnsi="Times New Roman" w:cs="Times New Roman"/>
          <w:b/>
          <w:bCs/>
          <w:sz w:val="24"/>
          <w:szCs w:val="24"/>
        </w:rPr>
        <w:t>Дистанционные технологии в преподавание модуля краеведения в химии.</w:t>
      </w:r>
    </w:p>
    <w:p w14:paraId="43A7E173" w14:textId="77777777" w:rsidR="007F371F" w:rsidRPr="00026409" w:rsidRDefault="007F371F" w:rsidP="000216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ABBD8" w14:textId="658B4BCB" w:rsidR="0002165B" w:rsidRPr="00026409" w:rsidRDefault="0002165B" w:rsidP="0002165B">
      <w:pPr>
        <w:spacing w:after="1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4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Аннотация:</w:t>
      </w:r>
      <w:r w:rsidRPr="00026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В статье обобщен опыт использования мультимедийных электронных образовательных ресурсов для обучения химии с региональным аспектом.</w:t>
      </w:r>
    </w:p>
    <w:p w14:paraId="30852C54" w14:textId="77777777" w:rsidR="0002165B" w:rsidRPr="00026409" w:rsidRDefault="0002165B" w:rsidP="0002165B">
      <w:pPr>
        <w:spacing w:after="165"/>
        <w:rPr>
          <w:rFonts w:ascii="Times New Roman" w:hAnsi="Times New Roman" w:cs="Times New Roman"/>
          <w:color w:val="000000"/>
          <w:sz w:val="24"/>
          <w:szCs w:val="24"/>
        </w:rPr>
      </w:pPr>
      <w:r w:rsidRPr="000264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Ключевые слова:</w:t>
      </w:r>
      <w:r w:rsidRPr="000264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дистанционные образовательные технологии, электронное обучение, краеведение.</w:t>
      </w:r>
    </w:p>
    <w:p w14:paraId="0A732C05" w14:textId="4D6324BC" w:rsidR="00815E1A" w:rsidRPr="00026409" w:rsidRDefault="0002165B" w:rsidP="007F37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409">
        <w:rPr>
          <w:rFonts w:ascii="Times New Roman" w:hAnsi="Times New Roman" w:cs="Times New Roman"/>
          <w:sz w:val="24"/>
          <w:szCs w:val="24"/>
        </w:rPr>
        <w:t>В условии нехватки часов при необходимости вести модуль Краеведение» встает вопрос об организации учебного процесса удовлетворяющего сложившимся условиям. Традиционные модели организации учебного процесса здесь не подходят, поэтому необходимо выстраивать обучение с использованием дистанционных образовательных технологий. Э</w:t>
      </w:r>
      <w:r w:rsidR="00815E1A" w:rsidRPr="00026409">
        <w:rPr>
          <w:rFonts w:ascii="Times New Roman" w:hAnsi="Times New Roman" w:cs="Times New Roman"/>
          <w:sz w:val="24"/>
          <w:szCs w:val="24"/>
        </w:rPr>
        <w:t xml:space="preserve">ти методы позволяют не только сэкономить учебное время, развить навыки цифровых технологий, поиска информации, но, как это не странно, заданий для учащихся можно придумать с </w:t>
      </w:r>
      <w:proofErr w:type="spellStart"/>
      <w:r w:rsidR="00815E1A" w:rsidRPr="00026409">
        <w:rPr>
          <w:rFonts w:ascii="Times New Roman" w:hAnsi="Times New Roman" w:cs="Times New Roman"/>
          <w:sz w:val="24"/>
          <w:szCs w:val="24"/>
        </w:rPr>
        <w:t>профориетационным</w:t>
      </w:r>
      <w:proofErr w:type="spellEnd"/>
      <w:r w:rsidR="00815E1A" w:rsidRPr="00026409">
        <w:rPr>
          <w:rFonts w:ascii="Times New Roman" w:hAnsi="Times New Roman" w:cs="Times New Roman"/>
          <w:sz w:val="24"/>
          <w:szCs w:val="24"/>
        </w:rPr>
        <w:t xml:space="preserve"> уклоном, что для 9-классников особенно актуально. Учащиеся узнают о предприятиях </w:t>
      </w:r>
      <w:r w:rsidRPr="00026409">
        <w:rPr>
          <w:rFonts w:ascii="Times New Roman" w:hAnsi="Times New Roman" w:cs="Times New Roman"/>
          <w:sz w:val="24"/>
          <w:szCs w:val="24"/>
        </w:rPr>
        <w:t>П</w:t>
      </w:r>
      <w:r w:rsidR="00815E1A" w:rsidRPr="00026409">
        <w:rPr>
          <w:rFonts w:ascii="Times New Roman" w:hAnsi="Times New Roman" w:cs="Times New Roman"/>
          <w:sz w:val="24"/>
          <w:szCs w:val="24"/>
        </w:rPr>
        <w:t>риморского края, при работе которых требуются знания по химии.</w:t>
      </w:r>
      <w:r w:rsidRPr="00026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827ED" w14:textId="59A56979" w:rsidR="00815E1A" w:rsidRPr="00026409" w:rsidRDefault="00815E1A" w:rsidP="007F37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409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02165B" w:rsidRPr="00026409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026409">
        <w:rPr>
          <w:rFonts w:ascii="Times New Roman" w:hAnsi="Times New Roman" w:cs="Times New Roman"/>
          <w:sz w:val="24"/>
          <w:szCs w:val="24"/>
        </w:rPr>
        <w:t xml:space="preserve">работают на платформе </w:t>
      </w:r>
      <w:r w:rsidRPr="00026409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="0002165B" w:rsidRPr="00026409">
        <w:rPr>
          <w:rFonts w:ascii="Times New Roman" w:hAnsi="Times New Roman" w:cs="Times New Roman"/>
          <w:sz w:val="24"/>
          <w:szCs w:val="24"/>
        </w:rPr>
        <w:t xml:space="preserve">. </w:t>
      </w:r>
      <w:r w:rsidRPr="00026409">
        <w:rPr>
          <w:rFonts w:ascii="Times New Roman" w:hAnsi="Times New Roman" w:cs="Times New Roman"/>
          <w:sz w:val="24"/>
          <w:szCs w:val="24"/>
        </w:rPr>
        <w:t>CORE (</w:t>
      </w:r>
      <w:proofErr w:type="spellStart"/>
      <w:r w:rsidRPr="00026409">
        <w:rPr>
          <w:rFonts w:ascii="Times New Roman" w:hAnsi="Times New Roman" w:cs="Times New Roman"/>
          <w:sz w:val="24"/>
          <w:szCs w:val="24"/>
        </w:rPr>
        <w:t>Construct</w:t>
      </w:r>
      <w:proofErr w:type="spellEnd"/>
      <w:r w:rsidRPr="00026409">
        <w:rPr>
          <w:rFonts w:ascii="Times New Roman" w:hAnsi="Times New Roman" w:cs="Times New Roman"/>
          <w:sz w:val="24"/>
          <w:szCs w:val="24"/>
        </w:rPr>
        <w:t xml:space="preserve"> Online Resources </w:t>
      </w:r>
      <w:proofErr w:type="spellStart"/>
      <w:r w:rsidRPr="0002640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26409">
        <w:rPr>
          <w:rFonts w:ascii="Times New Roman" w:hAnsi="Times New Roman" w:cs="Times New Roman"/>
          <w:sz w:val="24"/>
          <w:szCs w:val="24"/>
        </w:rPr>
        <w:t> Education) — технологичный стартап в сфере онлайн-образования — децентрализованная онлайн</w:t>
      </w:r>
      <w:r w:rsidR="0002165B" w:rsidRPr="00026409">
        <w:rPr>
          <w:rFonts w:ascii="Times New Roman" w:hAnsi="Times New Roman" w:cs="Times New Roman"/>
          <w:sz w:val="24"/>
          <w:szCs w:val="24"/>
        </w:rPr>
        <w:t>-п</w:t>
      </w:r>
      <w:r w:rsidRPr="00026409">
        <w:rPr>
          <w:rFonts w:ascii="Times New Roman" w:hAnsi="Times New Roman" w:cs="Times New Roman"/>
          <w:sz w:val="24"/>
          <w:szCs w:val="24"/>
        </w:rPr>
        <w:t>латформа конструирования образовательных материалов и проверки знаний с аналитической системой выработки индивидуальных рекомендаций для пользователей.</w:t>
      </w:r>
    </w:p>
    <w:p w14:paraId="0F6EA9A5" w14:textId="25B03342" w:rsidR="00815E1A" w:rsidRPr="00026409" w:rsidRDefault="00D511D3" w:rsidP="007F37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409">
        <w:rPr>
          <w:rFonts w:ascii="Times New Roman" w:hAnsi="Times New Roman" w:cs="Times New Roman"/>
          <w:sz w:val="24"/>
          <w:szCs w:val="24"/>
        </w:rPr>
        <w:t>В качестве примера могу привести разработанную виртуальную экскурсию на бетонный завод</w:t>
      </w:r>
      <w:r w:rsidR="009374A7" w:rsidRPr="00026409">
        <w:rPr>
          <w:rFonts w:ascii="Times New Roman" w:hAnsi="Times New Roman" w:cs="Times New Roman"/>
          <w:sz w:val="24"/>
          <w:szCs w:val="24"/>
        </w:rPr>
        <w:t xml:space="preserve"> «ТСМ-Бетон»</w:t>
      </w:r>
      <w:r w:rsidRPr="00026409">
        <w:rPr>
          <w:rFonts w:ascii="Times New Roman" w:hAnsi="Times New Roman" w:cs="Times New Roman"/>
          <w:sz w:val="24"/>
          <w:szCs w:val="24"/>
        </w:rPr>
        <w:t xml:space="preserve">. В ходе </w:t>
      </w:r>
      <w:r w:rsidR="00E247D4" w:rsidRPr="00026409">
        <w:rPr>
          <w:rFonts w:ascii="Times New Roman" w:hAnsi="Times New Roman" w:cs="Times New Roman"/>
          <w:sz w:val="24"/>
          <w:szCs w:val="24"/>
        </w:rPr>
        <w:t>виртуальной</w:t>
      </w:r>
      <w:r w:rsidRPr="00026409">
        <w:rPr>
          <w:rFonts w:ascii="Times New Roman" w:hAnsi="Times New Roman" w:cs="Times New Roman"/>
          <w:sz w:val="24"/>
          <w:szCs w:val="24"/>
        </w:rPr>
        <w:t xml:space="preserve"> экскурсии учащие знакомятся с </w:t>
      </w:r>
      <w:r w:rsidR="00E247D4" w:rsidRPr="00026409">
        <w:rPr>
          <w:rFonts w:ascii="Times New Roman" w:hAnsi="Times New Roman" w:cs="Times New Roman"/>
          <w:sz w:val="24"/>
          <w:szCs w:val="24"/>
        </w:rPr>
        <w:t>производством</w:t>
      </w:r>
      <w:r w:rsidRPr="00026409">
        <w:rPr>
          <w:rFonts w:ascii="Times New Roman" w:hAnsi="Times New Roman" w:cs="Times New Roman"/>
          <w:sz w:val="24"/>
          <w:szCs w:val="24"/>
        </w:rPr>
        <w:t xml:space="preserve">, его особенностями, с «химической составляющей» производства. В конце им необходимо ответить на вопросы, после чего урок считается завершенным. Такие же экскурсии </w:t>
      </w:r>
      <w:r w:rsidR="00E247D4" w:rsidRPr="00026409">
        <w:rPr>
          <w:rFonts w:ascii="Times New Roman" w:hAnsi="Times New Roman" w:cs="Times New Roman"/>
          <w:sz w:val="24"/>
          <w:szCs w:val="24"/>
        </w:rPr>
        <w:t>можно</w:t>
      </w:r>
      <w:r w:rsidRPr="00026409">
        <w:rPr>
          <w:rFonts w:ascii="Times New Roman" w:hAnsi="Times New Roman" w:cs="Times New Roman"/>
          <w:sz w:val="24"/>
          <w:szCs w:val="24"/>
        </w:rPr>
        <w:t xml:space="preserve"> разработать самим и по другим производствам, а </w:t>
      </w:r>
      <w:r w:rsidR="00E247D4" w:rsidRPr="00026409">
        <w:rPr>
          <w:rFonts w:ascii="Times New Roman" w:hAnsi="Times New Roman" w:cs="Times New Roman"/>
          <w:sz w:val="24"/>
          <w:szCs w:val="24"/>
        </w:rPr>
        <w:t>можно</w:t>
      </w:r>
      <w:r w:rsidRPr="00026409">
        <w:rPr>
          <w:rFonts w:ascii="Times New Roman" w:hAnsi="Times New Roman" w:cs="Times New Roman"/>
          <w:sz w:val="24"/>
          <w:szCs w:val="24"/>
        </w:rPr>
        <w:t xml:space="preserve"> задать учащимся 9-ых классов в качестве итогового проекта, таким образом у </w:t>
      </w:r>
      <w:r w:rsidR="009374A7" w:rsidRPr="00026409">
        <w:rPr>
          <w:rFonts w:ascii="Times New Roman" w:hAnsi="Times New Roman" w:cs="Times New Roman"/>
          <w:sz w:val="24"/>
          <w:szCs w:val="24"/>
        </w:rPr>
        <w:t>учителя</w:t>
      </w:r>
      <w:r w:rsidRPr="00026409">
        <w:rPr>
          <w:rFonts w:ascii="Times New Roman" w:hAnsi="Times New Roman" w:cs="Times New Roman"/>
          <w:sz w:val="24"/>
          <w:szCs w:val="24"/>
        </w:rPr>
        <w:t xml:space="preserve"> будет подборка таких экскурсий</w:t>
      </w:r>
      <w:r w:rsidR="009374A7" w:rsidRPr="00026409">
        <w:rPr>
          <w:rFonts w:ascii="Times New Roman" w:hAnsi="Times New Roman" w:cs="Times New Roman"/>
          <w:sz w:val="24"/>
          <w:szCs w:val="24"/>
        </w:rPr>
        <w:t>, которую можно также использовать в своей работе.</w:t>
      </w:r>
      <w:r w:rsidRPr="00026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D750B" w14:textId="451D69E5" w:rsidR="009374A7" w:rsidRPr="00026409" w:rsidRDefault="007F371F" w:rsidP="007F371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409">
        <w:rPr>
          <w:rFonts w:ascii="Times New Roman" w:hAnsi="Times New Roman" w:cs="Times New Roman"/>
          <w:sz w:val="24"/>
          <w:szCs w:val="24"/>
        </w:rPr>
        <w:t>В</w:t>
      </w:r>
      <w:r w:rsidR="00D511D3" w:rsidRPr="00026409">
        <w:rPr>
          <w:rFonts w:ascii="Times New Roman" w:hAnsi="Times New Roman" w:cs="Times New Roman"/>
          <w:sz w:val="24"/>
          <w:szCs w:val="24"/>
        </w:rPr>
        <w:t xml:space="preserve"> </w:t>
      </w:r>
      <w:r w:rsidR="00E247D4" w:rsidRPr="00026409">
        <w:rPr>
          <w:rFonts w:ascii="Times New Roman" w:hAnsi="Times New Roman" w:cs="Times New Roman"/>
          <w:sz w:val="24"/>
          <w:szCs w:val="24"/>
        </w:rPr>
        <w:t>качестве</w:t>
      </w:r>
      <w:r w:rsidR="00D511D3" w:rsidRPr="00026409">
        <w:rPr>
          <w:rFonts w:ascii="Times New Roman" w:hAnsi="Times New Roman" w:cs="Times New Roman"/>
          <w:sz w:val="24"/>
          <w:szCs w:val="24"/>
        </w:rPr>
        <w:t xml:space="preserve"> примера заданий </w:t>
      </w:r>
      <w:r w:rsidRPr="00026409">
        <w:rPr>
          <w:rFonts w:ascii="Times New Roman" w:hAnsi="Times New Roman" w:cs="Times New Roman"/>
          <w:sz w:val="24"/>
          <w:szCs w:val="24"/>
        </w:rPr>
        <w:t xml:space="preserve">можно привести </w:t>
      </w:r>
      <w:r w:rsidR="00D511D3" w:rsidRPr="00026409">
        <w:rPr>
          <w:rFonts w:ascii="Times New Roman" w:hAnsi="Times New Roman" w:cs="Times New Roman"/>
          <w:sz w:val="24"/>
          <w:szCs w:val="24"/>
        </w:rPr>
        <w:t xml:space="preserve">чек лист, </w:t>
      </w:r>
      <w:r w:rsidR="009374A7" w:rsidRPr="00026409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Pr="0002640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9374A7" w:rsidRPr="00026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74A7" w:rsidRPr="00026409">
        <w:rPr>
          <w:rFonts w:ascii="Times New Roman" w:hAnsi="Times New Roman" w:cs="Times New Roman"/>
          <w:color w:val="000000"/>
          <w:sz w:val="24"/>
          <w:szCs w:val="24"/>
        </w:rPr>
        <w:t>checklists.expert</w:t>
      </w:r>
      <w:proofErr w:type="spellEnd"/>
      <w:r w:rsidR="009374A7" w:rsidRPr="00026409">
        <w:rPr>
          <w:rFonts w:ascii="Times New Roman" w:hAnsi="Times New Roman" w:cs="Times New Roman"/>
          <w:color w:val="000000"/>
          <w:sz w:val="24"/>
          <w:szCs w:val="24"/>
        </w:rPr>
        <w:t xml:space="preserve">  для обучающихся по теме «Минерально-сырьевые ресурсы Приморского края, например: </w:t>
      </w:r>
      <w:hyperlink r:id="rId6" w:history="1">
        <w:r w:rsidR="009374A7" w:rsidRPr="00026409">
          <w:rPr>
            <w:rStyle w:val="a3"/>
            <w:rFonts w:ascii="Times New Roman" w:hAnsi="Times New Roman" w:cs="Times New Roman"/>
            <w:sz w:val="24"/>
            <w:szCs w:val="24"/>
          </w:rPr>
          <w:t>https://checklists.expert/checklist/52186-mineral-no-syr-evaya-baza-primorskogo-kraya</w:t>
        </w:r>
      </w:hyperlink>
      <w:r w:rsidR="009374A7" w:rsidRPr="000264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11D3" w:rsidRPr="00026409">
        <w:rPr>
          <w:rFonts w:ascii="Times New Roman" w:hAnsi="Times New Roman" w:cs="Times New Roman"/>
          <w:sz w:val="24"/>
          <w:szCs w:val="24"/>
        </w:rPr>
        <w:t>. Выполнение чек-лист позволит учащимся изучить минералы Приморского края.</w:t>
      </w:r>
      <w:r w:rsidR="009374A7" w:rsidRPr="00026409">
        <w:rPr>
          <w:rFonts w:ascii="Times New Roman" w:hAnsi="Times New Roman" w:cs="Times New Roman"/>
          <w:sz w:val="24"/>
          <w:szCs w:val="24"/>
        </w:rPr>
        <w:t xml:space="preserve"> </w:t>
      </w:r>
      <w:r w:rsidR="009374A7" w:rsidRPr="00026409">
        <w:rPr>
          <w:rFonts w:ascii="Times New Roman" w:hAnsi="Times New Roman" w:cs="Times New Roman"/>
          <w:color w:val="000000"/>
          <w:sz w:val="24"/>
          <w:szCs w:val="24"/>
        </w:rPr>
        <w:t>При освоении  модул</w:t>
      </w:r>
      <w:r w:rsidR="0002640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374A7" w:rsidRPr="0002640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</w:t>
      </w:r>
      <w:r w:rsidRPr="00026409">
        <w:rPr>
          <w:rFonts w:ascii="Times New Roman" w:hAnsi="Times New Roman" w:cs="Times New Roman"/>
          <w:color w:val="000000"/>
          <w:sz w:val="24"/>
          <w:szCs w:val="24"/>
        </w:rPr>
        <w:t xml:space="preserve">можно </w:t>
      </w:r>
      <w:r w:rsidR="009374A7" w:rsidRPr="00026409">
        <w:rPr>
          <w:rFonts w:ascii="Times New Roman" w:hAnsi="Times New Roman" w:cs="Times New Roman"/>
          <w:color w:val="000000"/>
          <w:sz w:val="24"/>
          <w:szCs w:val="24"/>
        </w:rPr>
        <w:t>использова</w:t>
      </w:r>
      <w:r w:rsidRPr="00026409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9374A7" w:rsidRPr="00026409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возможности сервиса  </w:t>
      </w:r>
      <w:hyperlink r:id="rId7" w:history="1">
        <w:r w:rsidR="009374A7" w:rsidRPr="00026409">
          <w:rPr>
            <w:rStyle w:val="a3"/>
            <w:rFonts w:ascii="Times New Roman" w:hAnsi="Times New Roman" w:cs="Times New Roman"/>
            <w:sz w:val="24"/>
            <w:szCs w:val="24"/>
          </w:rPr>
          <w:t>https://coggle.it/</w:t>
        </w:r>
      </w:hyperlink>
      <w:r w:rsidR="009374A7" w:rsidRPr="00026409">
        <w:rPr>
          <w:rFonts w:ascii="Times New Roman" w:hAnsi="Times New Roman" w:cs="Times New Roman"/>
          <w:sz w:val="24"/>
          <w:szCs w:val="24"/>
        </w:rPr>
        <w:t xml:space="preserve"> </w:t>
      </w:r>
      <w:r w:rsidR="009374A7" w:rsidRPr="000264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создания интеллект-карт по Минеральным ресурсам Приморского края в режиме онлайн.</w:t>
      </w:r>
    </w:p>
    <w:p w14:paraId="5A929500" w14:textId="27EF55C1" w:rsidR="00E247D4" w:rsidRPr="00026409" w:rsidRDefault="00E247D4" w:rsidP="007F37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409">
        <w:rPr>
          <w:rFonts w:ascii="Times New Roman" w:hAnsi="Times New Roman" w:cs="Times New Roman"/>
          <w:sz w:val="24"/>
          <w:szCs w:val="24"/>
        </w:rPr>
        <w:t xml:space="preserve">Использование платформ </w:t>
      </w:r>
      <w:r w:rsidRPr="00026409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Pr="00026409">
        <w:rPr>
          <w:rFonts w:ascii="Times New Roman" w:hAnsi="Times New Roman" w:cs="Times New Roman"/>
          <w:sz w:val="24"/>
          <w:szCs w:val="24"/>
        </w:rPr>
        <w:t xml:space="preserve"> </w:t>
      </w:r>
      <w:r w:rsidRPr="00026409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026409">
        <w:rPr>
          <w:rFonts w:ascii="Times New Roman" w:hAnsi="Times New Roman" w:cs="Times New Roman"/>
          <w:sz w:val="24"/>
          <w:szCs w:val="24"/>
        </w:rPr>
        <w:t xml:space="preserve">, </w:t>
      </w:r>
      <w:r w:rsidRPr="00026409">
        <w:rPr>
          <w:rFonts w:ascii="Times New Roman" w:hAnsi="Times New Roman" w:cs="Times New Roman"/>
          <w:sz w:val="24"/>
          <w:szCs w:val="24"/>
          <w:lang w:val="en-US"/>
        </w:rPr>
        <w:t>Coggle</w:t>
      </w:r>
      <w:r w:rsidRPr="00026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409">
        <w:rPr>
          <w:rFonts w:ascii="Times New Roman" w:hAnsi="Times New Roman" w:cs="Times New Roman"/>
          <w:sz w:val="24"/>
          <w:szCs w:val="24"/>
          <w:lang w:val="en-US"/>
        </w:rPr>
        <w:t>JeopardyLabs</w:t>
      </w:r>
      <w:proofErr w:type="spellEnd"/>
      <w:r w:rsidR="00695EED" w:rsidRPr="00026409">
        <w:rPr>
          <w:rFonts w:ascii="Times New Roman" w:hAnsi="Times New Roman" w:cs="Times New Roman"/>
          <w:sz w:val="24"/>
          <w:szCs w:val="24"/>
        </w:rPr>
        <w:t xml:space="preserve"> </w:t>
      </w:r>
      <w:r w:rsidRPr="00026409">
        <w:rPr>
          <w:rFonts w:ascii="Times New Roman" w:hAnsi="Times New Roman" w:cs="Times New Roman"/>
          <w:sz w:val="24"/>
          <w:szCs w:val="24"/>
        </w:rPr>
        <w:t xml:space="preserve"> помогают разнообразить задания, ускорить обучение, облегчить работу учителя, а также подобные задания играют роль </w:t>
      </w:r>
      <w:proofErr w:type="spellStart"/>
      <w:r w:rsidRPr="00026409">
        <w:rPr>
          <w:rFonts w:ascii="Times New Roman" w:hAnsi="Times New Roman" w:cs="Times New Roman"/>
          <w:sz w:val="24"/>
          <w:szCs w:val="24"/>
        </w:rPr>
        <w:t>профориентированных</w:t>
      </w:r>
      <w:proofErr w:type="spellEnd"/>
      <w:r w:rsidRPr="00026409">
        <w:rPr>
          <w:rFonts w:ascii="Times New Roman" w:hAnsi="Times New Roman" w:cs="Times New Roman"/>
          <w:sz w:val="24"/>
          <w:szCs w:val="24"/>
        </w:rPr>
        <w:t xml:space="preserve"> упражнений. </w:t>
      </w:r>
    </w:p>
    <w:sectPr w:rsidR="00E247D4" w:rsidRPr="0002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8412E"/>
    <w:multiLevelType w:val="multilevel"/>
    <w:tmpl w:val="6CA0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190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E50"/>
    <w:rsid w:val="0002165B"/>
    <w:rsid w:val="00026409"/>
    <w:rsid w:val="001074A7"/>
    <w:rsid w:val="00695EED"/>
    <w:rsid w:val="007F371F"/>
    <w:rsid w:val="00815E1A"/>
    <w:rsid w:val="009374A7"/>
    <w:rsid w:val="00973E50"/>
    <w:rsid w:val="009D343A"/>
    <w:rsid w:val="00D511D3"/>
    <w:rsid w:val="00E2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404D"/>
  <w15:chartTrackingRefBased/>
  <w15:docId w15:val="{3681E0DE-6026-48F0-85C5-6DEDEF38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pfdse">
    <w:name w:val="jpfdse"/>
    <w:basedOn w:val="a0"/>
    <w:rsid w:val="00815E1A"/>
  </w:style>
  <w:style w:type="paragraph" w:customStyle="1" w:styleId="desc">
    <w:name w:val="desc"/>
    <w:basedOn w:val="a"/>
    <w:rsid w:val="0081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-desc">
    <w:name w:val="smaller-desc"/>
    <w:basedOn w:val="a"/>
    <w:rsid w:val="0081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">
    <w:name w:val="price"/>
    <w:basedOn w:val="a0"/>
    <w:rsid w:val="00815E1A"/>
  </w:style>
  <w:style w:type="character" w:styleId="a3">
    <w:name w:val="Hyperlink"/>
    <w:basedOn w:val="a0"/>
    <w:uiPriority w:val="99"/>
    <w:unhideWhenUsed/>
    <w:rsid w:val="00937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ggle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cklists.expert/checklist/52186-mineral-no-syr-evaya-baza-primorskogo-kra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B4941-2020-47B6-9000-0A65FCBE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 dutov</cp:lastModifiedBy>
  <cp:revision>4</cp:revision>
  <dcterms:created xsi:type="dcterms:W3CDTF">2023-08-22T12:57:00Z</dcterms:created>
  <dcterms:modified xsi:type="dcterms:W3CDTF">2023-09-10T09:27:00Z</dcterms:modified>
</cp:coreProperties>
</file>