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AA5" w:rsidRPr="00F12AA5" w:rsidRDefault="00F12AA5" w:rsidP="002454CC">
      <w:pPr>
        <w:spacing w:after="0" w:line="360" w:lineRule="auto"/>
        <w:ind w:left="-567" w:right="284"/>
        <w:rPr>
          <w:rFonts w:ascii="Times New Roman" w:hAnsi="Times New Roman" w:cs="Times New Roman"/>
          <w:b/>
          <w:sz w:val="28"/>
        </w:rPr>
      </w:pPr>
      <w:r w:rsidRPr="00F12AA5">
        <w:rPr>
          <w:rFonts w:ascii="Times New Roman" w:hAnsi="Times New Roman" w:cs="Times New Roman"/>
          <w:b/>
          <w:sz w:val="28"/>
        </w:rPr>
        <w:t xml:space="preserve">ЭФФЕКТИВНЫЕ ПРИЕМЫ РАЗВИТИЯ СЛОВЕСНО-ЛОГИЧЕСКОГО </w:t>
      </w:r>
      <w:proofErr w:type="gramStart"/>
      <w:r w:rsidRPr="00F12AA5">
        <w:rPr>
          <w:rFonts w:ascii="Times New Roman" w:hAnsi="Times New Roman" w:cs="Times New Roman"/>
          <w:b/>
          <w:sz w:val="28"/>
        </w:rPr>
        <w:t>МЫШЛЕНИЯ  МЛАДШИХ</w:t>
      </w:r>
      <w:proofErr w:type="gramEnd"/>
      <w:r w:rsidRPr="00F12AA5">
        <w:rPr>
          <w:rFonts w:ascii="Times New Roman" w:hAnsi="Times New Roman" w:cs="Times New Roman"/>
          <w:b/>
          <w:sz w:val="28"/>
        </w:rPr>
        <w:t xml:space="preserve"> ШКОЛЬНИКОВ</w:t>
      </w:r>
    </w:p>
    <w:p w:rsidR="00A76AFB" w:rsidRPr="00A76AFB" w:rsidRDefault="00A76AFB" w:rsidP="00A76AFB">
      <w:pPr>
        <w:spacing w:after="0" w:line="360" w:lineRule="auto"/>
        <w:ind w:left="-567" w:right="284"/>
        <w:jc w:val="both"/>
        <w:rPr>
          <w:rFonts w:ascii="Times New Roman" w:hAnsi="Times New Roman" w:cs="Times New Roman"/>
          <w:b/>
          <w:sz w:val="28"/>
        </w:rPr>
      </w:pPr>
      <w:r w:rsidRPr="00A76AFB">
        <w:rPr>
          <w:rFonts w:ascii="Times New Roman" w:hAnsi="Times New Roman" w:cs="Times New Roman"/>
          <w:b/>
          <w:sz w:val="28"/>
        </w:rPr>
        <w:t>Охотникова Валерия Евгеньевна,</w:t>
      </w:r>
    </w:p>
    <w:p w:rsidR="00A76AFB" w:rsidRPr="00A76AFB" w:rsidRDefault="00940759" w:rsidP="00A76AFB">
      <w:pPr>
        <w:spacing w:after="0" w:line="360" w:lineRule="auto"/>
        <w:ind w:left="-567" w:right="284"/>
        <w:jc w:val="both"/>
        <w:rPr>
          <w:rFonts w:ascii="Times New Roman" w:hAnsi="Times New Roman" w:cs="Times New Roman"/>
          <w:sz w:val="28"/>
        </w:rPr>
      </w:pPr>
      <w:r>
        <w:rPr>
          <w:rFonts w:ascii="Times New Roman" w:hAnsi="Times New Roman" w:cs="Times New Roman"/>
          <w:sz w:val="28"/>
        </w:rPr>
        <w:t>педагог-психолог МБУ «Центр психолого-педагогической, медицинской и социальной помощи</w:t>
      </w:r>
      <w:proofErr w:type="gramStart"/>
      <w:r>
        <w:rPr>
          <w:rFonts w:ascii="Times New Roman" w:hAnsi="Times New Roman" w:cs="Times New Roman"/>
          <w:sz w:val="28"/>
        </w:rPr>
        <w:t xml:space="preserve">»,  </w:t>
      </w:r>
      <w:r w:rsidR="00A76AFB" w:rsidRPr="00A76AFB">
        <w:rPr>
          <w:rFonts w:ascii="Times New Roman" w:hAnsi="Times New Roman" w:cs="Times New Roman"/>
          <w:bCs/>
          <w:sz w:val="28"/>
        </w:rPr>
        <w:t>эл</w:t>
      </w:r>
      <w:proofErr w:type="gramEnd"/>
      <w:r w:rsidR="00A76AFB" w:rsidRPr="00A76AFB">
        <w:rPr>
          <w:rFonts w:ascii="Times New Roman" w:hAnsi="Times New Roman" w:cs="Times New Roman"/>
          <w:bCs/>
          <w:sz w:val="28"/>
        </w:rPr>
        <w:t xml:space="preserve">. почта: </w:t>
      </w:r>
      <w:r w:rsidR="00A76AFB" w:rsidRPr="00A76AFB">
        <w:rPr>
          <w:rFonts w:ascii="Times New Roman" w:hAnsi="Times New Roman" w:cs="Times New Roman"/>
          <w:sz w:val="28"/>
          <w:u w:val="single"/>
        </w:rPr>
        <w:t>vz200010@gmail.com</w:t>
      </w:r>
    </w:p>
    <w:p w:rsidR="00F12AA5" w:rsidRPr="00F12AA5" w:rsidRDefault="00F12AA5" w:rsidP="002454CC">
      <w:pPr>
        <w:spacing w:after="0" w:line="360" w:lineRule="auto"/>
        <w:ind w:left="-567" w:right="284" w:firstLine="567"/>
        <w:jc w:val="both"/>
        <w:rPr>
          <w:rFonts w:ascii="Times New Roman" w:hAnsi="Times New Roman" w:cs="Times New Roman"/>
          <w:sz w:val="28"/>
        </w:rPr>
      </w:pPr>
      <w:r w:rsidRPr="00F12AA5">
        <w:rPr>
          <w:rFonts w:ascii="Times New Roman" w:hAnsi="Times New Roman" w:cs="Times New Roman"/>
          <w:b/>
          <w:sz w:val="28"/>
        </w:rPr>
        <w:t>Аннотация:</w:t>
      </w:r>
      <w:r w:rsidRPr="00F12AA5">
        <w:rPr>
          <w:rFonts w:ascii="Times New Roman" w:hAnsi="Times New Roman" w:cs="Times New Roman"/>
          <w:sz w:val="28"/>
        </w:rPr>
        <w:t xml:space="preserve"> </w:t>
      </w:r>
      <w:r w:rsidR="00236B65" w:rsidRPr="00F12AA5">
        <w:rPr>
          <w:rFonts w:ascii="Times New Roman" w:hAnsi="Times New Roman" w:cs="Times New Roman"/>
          <w:sz w:val="28"/>
        </w:rPr>
        <w:t>в статье</w:t>
      </w:r>
      <w:r w:rsidRPr="00F12AA5">
        <w:rPr>
          <w:rFonts w:ascii="Times New Roman" w:hAnsi="Times New Roman" w:cs="Times New Roman"/>
          <w:sz w:val="28"/>
        </w:rPr>
        <w:t xml:space="preserve"> представлен</w:t>
      </w:r>
      <w:r w:rsidR="00F62A4A">
        <w:rPr>
          <w:rFonts w:ascii="Times New Roman" w:hAnsi="Times New Roman" w:cs="Times New Roman"/>
          <w:sz w:val="28"/>
        </w:rPr>
        <w:t>о</w:t>
      </w:r>
      <w:r w:rsidRPr="00F12AA5">
        <w:rPr>
          <w:rFonts w:ascii="Times New Roman" w:hAnsi="Times New Roman" w:cs="Times New Roman"/>
          <w:sz w:val="28"/>
        </w:rPr>
        <w:t xml:space="preserve"> </w:t>
      </w:r>
      <w:r w:rsidR="00F62A4A">
        <w:rPr>
          <w:rFonts w:ascii="Times New Roman" w:hAnsi="Times New Roman" w:cs="Times New Roman"/>
          <w:sz w:val="28"/>
        </w:rPr>
        <w:t>исследование</w:t>
      </w:r>
      <w:r w:rsidRPr="00F12AA5">
        <w:rPr>
          <w:rFonts w:ascii="Times New Roman" w:hAnsi="Times New Roman" w:cs="Times New Roman"/>
          <w:sz w:val="28"/>
        </w:rPr>
        <w:t xml:space="preserve"> развития словесно-логического мышления </w:t>
      </w:r>
      <w:r w:rsidR="00236B65">
        <w:rPr>
          <w:rFonts w:ascii="Times New Roman" w:hAnsi="Times New Roman" w:cs="Times New Roman"/>
          <w:sz w:val="28"/>
        </w:rPr>
        <w:t>младших школьников</w:t>
      </w:r>
      <w:r w:rsidRPr="00F12AA5">
        <w:rPr>
          <w:rFonts w:ascii="Times New Roman" w:hAnsi="Times New Roman" w:cs="Times New Roman"/>
          <w:sz w:val="28"/>
        </w:rPr>
        <w:t xml:space="preserve">. Рассмотрены </w:t>
      </w:r>
      <w:r w:rsidR="00236B65" w:rsidRPr="00F12AA5">
        <w:rPr>
          <w:rFonts w:ascii="Times New Roman" w:hAnsi="Times New Roman" w:cs="Times New Roman"/>
          <w:sz w:val="28"/>
        </w:rPr>
        <w:t>современные подходы</w:t>
      </w:r>
      <w:r w:rsidRPr="00F12AA5">
        <w:rPr>
          <w:rFonts w:ascii="Times New Roman" w:hAnsi="Times New Roman" w:cs="Times New Roman"/>
          <w:sz w:val="28"/>
        </w:rPr>
        <w:t xml:space="preserve"> к развитию словесно-логического мышления. Выделены наиболее эффективные приемы развития словесно-логического мышления у обучающ</w:t>
      </w:r>
      <w:r w:rsidR="00C15862">
        <w:rPr>
          <w:rFonts w:ascii="Times New Roman" w:hAnsi="Times New Roman" w:cs="Times New Roman"/>
          <w:sz w:val="28"/>
        </w:rPr>
        <w:t>ихся данной возрастной группы</w:t>
      </w:r>
      <w:r w:rsidRPr="00F12AA5">
        <w:rPr>
          <w:rFonts w:ascii="Times New Roman" w:hAnsi="Times New Roman" w:cs="Times New Roman"/>
          <w:sz w:val="28"/>
        </w:rPr>
        <w:t xml:space="preserve">. </w:t>
      </w:r>
    </w:p>
    <w:p w:rsidR="00F12AA5" w:rsidRDefault="00F12AA5" w:rsidP="002454CC">
      <w:pPr>
        <w:spacing w:after="0" w:line="360" w:lineRule="auto"/>
        <w:ind w:left="-567" w:right="284" w:firstLine="567"/>
        <w:jc w:val="both"/>
        <w:rPr>
          <w:rFonts w:ascii="Times New Roman" w:hAnsi="Times New Roman" w:cs="Times New Roman"/>
          <w:sz w:val="28"/>
        </w:rPr>
      </w:pPr>
      <w:r w:rsidRPr="00F12AA5">
        <w:rPr>
          <w:rFonts w:ascii="Times New Roman" w:hAnsi="Times New Roman" w:cs="Times New Roman"/>
          <w:b/>
          <w:sz w:val="28"/>
        </w:rPr>
        <w:t>Ключевые слова:</w:t>
      </w:r>
      <w:r w:rsidRPr="00F12AA5">
        <w:rPr>
          <w:rFonts w:ascii="Times New Roman" w:hAnsi="Times New Roman" w:cs="Times New Roman"/>
          <w:sz w:val="28"/>
        </w:rPr>
        <w:t xml:space="preserve"> младший школьный возраст, словесно-логическое мышление, системно-деятельностный подход, психолого-педагогическая программа, приёмы развития.</w:t>
      </w:r>
    </w:p>
    <w:p w:rsidR="00A76AFB" w:rsidRDefault="00A76AFB" w:rsidP="00A76AFB">
      <w:pPr>
        <w:spacing w:after="0" w:line="360" w:lineRule="auto"/>
        <w:ind w:left="-567" w:right="284" w:firstLine="567"/>
        <w:jc w:val="both"/>
        <w:rPr>
          <w:rFonts w:ascii="Times New Roman" w:hAnsi="Times New Roman" w:cs="Times New Roman"/>
          <w:b/>
          <w:sz w:val="28"/>
          <w:lang w:val="en-US"/>
        </w:rPr>
      </w:pPr>
      <w:proofErr w:type="spellStart"/>
      <w:r w:rsidRPr="00A76AFB">
        <w:rPr>
          <w:rFonts w:ascii="Times New Roman" w:hAnsi="Times New Roman" w:cs="Times New Roman"/>
          <w:b/>
          <w:sz w:val="28"/>
          <w:lang w:val="en-US"/>
        </w:rPr>
        <w:t>Okhotnikova</w:t>
      </w:r>
      <w:proofErr w:type="spellEnd"/>
      <w:r w:rsidRPr="00A76AFB">
        <w:rPr>
          <w:rFonts w:ascii="Times New Roman" w:hAnsi="Times New Roman" w:cs="Times New Roman"/>
          <w:b/>
          <w:sz w:val="28"/>
          <w:lang w:val="en-US"/>
        </w:rPr>
        <w:t xml:space="preserve"> Valeria </w:t>
      </w:r>
      <w:proofErr w:type="spellStart"/>
      <w:r w:rsidRPr="00A76AFB">
        <w:rPr>
          <w:rFonts w:ascii="Times New Roman" w:hAnsi="Times New Roman" w:cs="Times New Roman"/>
          <w:b/>
          <w:sz w:val="28"/>
          <w:lang w:val="en-US"/>
        </w:rPr>
        <w:t>Evgenievna</w:t>
      </w:r>
      <w:proofErr w:type="spellEnd"/>
      <w:r w:rsidRPr="00A76AFB">
        <w:rPr>
          <w:rFonts w:ascii="Times New Roman" w:hAnsi="Times New Roman" w:cs="Times New Roman"/>
          <w:b/>
          <w:sz w:val="28"/>
          <w:lang w:val="en-US"/>
        </w:rPr>
        <w:t>,</w:t>
      </w:r>
    </w:p>
    <w:p w:rsidR="00940759" w:rsidRPr="00940759" w:rsidRDefault="00940759" w:rsidP="00A76AFB">
      <w:pPr>
        <w:spacing w:after="0" w:line="360" w:lineRule="auto"/>
        <w:ind w:left="-567" w:right="284" w:firstLine="567"/>
        <w:jc w:val="both"/>
        <w:rPr>
          <w:rFonts w:ascii="Times New Roman" w:hAnsi="Times New Roman" w:cs="Times New Roman"/>
          <w:sz w:val="28"/>
          <w:lang w:val="en-US"/>
        </w:rPr>
      </w:pPr>
      <w:r w:rsidRPr="00940759">
        <w:rPr>
          <w:rFonts w:ascii="Times New Roman" w:hAnsi="Times New Roman" w:cs="Times New Roman"/>
          <w:sz w:val="28"/>
          <w:lang w:val="en-US"/>
        </w:rPr>
        <w:t>educati</w:t>
      </w:r>
      <w:bookmarkStart w:id="0" w:name="_GoBack"/>
      <w:bookmarkEnd w:id="0"/>
      <w:r w:rsidRPr="00940759">
        <w:rPr>
          <w:rFonts w:ascii="Times New Roman" w:hAnsi="Times New Roman" w:cs="Times New Roman"/>
          <w:sz w:val="28"/>
          <w:lang w:val="en-US"/>
        </w:rPr>
        <w:t>onal psychologist MBU "Center for psychological, pedagogical, medical and social assistance", e-mail: vz200010@gmail.com</w:t>
      </w:r>
    </w:p>
    <w:p w:rsidR="00443293" w:rsidRPr="00443293" w:rsidRDefault="00443293" w:rsidP="00443293">
      <w:pPr>
        <w:spacing w:after="0" w:line="360" w:lineRule="auto"/>
        <w:ind w:left="-567" w:right="284" w:firstLine="567"/>
        <w:jc w:val="both"/>
        <w:rPr>
          <w:rFonts w:ascii="Times New Roman" w:hAnsi="Times New Roman" w:cs="Times New Roman"/>
          <w:sz w:val="28"/>
          <w:lang w:val="en-US"/>
        </w:rPr>
      </w:pPr>
      <w:r w:rsidRPr="00443293">
        <w:rPr>
          <w:rFonts w:ascii="Times New Roman" w:hAnsi="Times New Roman" w:cs="Times New Roman"/>
          <w:b/>
          <w:sz w:val="28"/>
          <w:lang w:val="en-US"/>
        </w:rPr>
        <w:t>Abstract:</w:t>
      </w:r>
      <w:r w:rsidRPr="00443293">
        <w:rPr>
          <w:rFonts w:ascii="Times New Roman" w:hAnsi="Times New Roman" w:cs="Times New Roman"/>
          <w:sz w:val="28"/>
          <w:lang w:val="en-US"/>
        </w:rPr>
        <w:t xml:space="preserve"> the article presents a study of the development of verbal and logical thinking of younger schoolchildren. Modern approaches to the development of verbal and logical thinking are considered. The most effective methods of developing verbal and logical thinking among students of this age group are highlighted. </w:t>
      </w:r>
    </w:p>
    <w:p w:rsidR="00443293" w:rsidRPr="00443293" w:rsidRDefault="00443293" w:rsidP="00443293">
      <w:pPr>
        <w:spacing w:after="0" w:line="360" w:lineRule="auto"/>
        <w:ind w:left="-567" w:right="284" w:firstLine="567"/>
        <w:jc w:val="both"/>
        <w:rPr>
          <w:rFonts w:ascii="Times New Roman" w:hAnsi="Times New Roman" w:cs="Times New Roman"/>
          <w:sz w:val="28"/>
          <w:lang w:val="en-US"/>
        </w:rPr>
      </w:pPr>
      <w:r w:rsidRPr="00443293">
        <w:rPr>
          <w:rFonts w:ascii="Times New Roman" w:hAnsi="Times New Roman" w:cs="Times New Roman"/>
          <w:b/>
          <w:sz w:val="28"/>
          <w:lang w:val="en-US"/>
        </w:rPr>
        <w:t>Keywords:</w:t>
      </w:r>
      <w:r w:rsidRPr="00443293">
        <w:rPr>
          <w:rFonts w:ascii="Times New Roman" w:hAnsi="Times New Roman" w:cs="Times New Roman"/>
          <w:sz w:val="28"/>
          <w:lang w:val="en-US"/>
        </w:rPr>
        <w:t xml:space="preserve"> primary school age, verbal and logical thinking, system-activity approach, psychological and pedagogical program, development techniques.</w:t>
      </w:r>
    </w:p>
    <w:p w:rsidR="00F12AA5" w:rsidRPr="00771F3C" w:rsidRDefault="008015DC" w:rsidP="00D23603">
      <w:pPr>
        <w:spacing w:after="0" w:line="360" w:lineRule="auto"/>
        <w:ind w:left="-567" w:right="284" w:firstLine="567"/>
        <w:jc w:val="both"/>
        <w:rPr>
          <w:rFonts w:ascii="Times New Roman" w:hAnsi="Times New Roman" w:cs="Times New Roman"/>
          <w:color w:val="000000" w:themeColor="text1"/>
          <w:sz w:val="28"/>
        </w:rPr>
      </w:pPr>
      <w:r>
        <w:rPr>
          <w:rFonts w:ascii="Times New Roman" w:hAnsi="Times New Roman" w:cs="Times New Roman"/>
          <w:sz w:val="28"/>
        </w:rPr>
        <w:t xml:space="preserve">Развитие </w:t>
      </w:r>
      <w:r w:rsidR="00F12AA5" w:rsidRPr="00F12AA5">
        <w:rPr>
          <w:rFonts w:ascii="Times New Roman" w:hAnsi="Times New Roman" w:cs="Times New Roman"/>
          <w:sz w:val="28"/>
        </w:rPr>
        <w:t>словесно-логического мышления младших школьников</w:t>
      </w:r>
      <w:r>
        <w:rPr>
          <w:rFonts w:ascii="Times New Roman" w:hAnsi="Times New Roman" w:cs="Times New Roman"/>
          <w:sz w:val="28"/>
        </w:rPr>
        <w:t>,</w:t>
      </w:r>
      <w:r w:rsidR="00F12AA5" w:rsidRPr="00F12AA5">
        <w:rPr>
          <w:rFonts w:ascii="Times New Roman" w:hAnsi="Times New Roman" w:cs="Times New Roman"/>
          <w:sz w:val="28"/>
        </w:rPr>
        <w:t xml:space="preserve"> </w:t>
      </w:r>
      <w:r>
        <w:rPr>
          <w:rFonts w:ascii="Times New Roman" w:hAnsi="Times New Roman" w:cs="Times New Roman"/>
          <w:sz w:val="28"/>
        </w:rPr>
        <w:t xml:space="preserve">является одной из составляющих </w:t>
      </w:r>
      <w:r w:rsidR="00F12AA5" w:rsidRPr="00F12AA5">
        <w:rPr>
          <w:rFonts w:ascii="Times New Roman" w:hAnsi="Times New Roman" w:cs="Times New Roman"/>
          <w:sz w:val="28"/>
        </w:rPr>
        <w:t>педагогического процесса. Помочь учащимся в полной мере проявить свои способности, развить инициативу, самостоятельность, творческий потенциал – одна из осно</w:t>
      </w:r>
      <w:r w:rsidR="002454CC">
        <w:rPr>
          <w:rFonts w:ascii="Times New Roman" w:hAnsi="Times New Roman" w:cs="Times New Roman"/>
          <w:sz w:val="28"/>
        </w:rPr>
        <w:t>вных задач современной школы</w:t>
      </w:r>
      <w:r w:rsidR="00D23603">
        <w:rPr>
          <w:rFonts w:ascii="Times New Roman" w:hAnsi="Times New Roman" w:cs="Times New Roman"/>
          <w:sz w:val="28"/>
        </w:rPr>
        <w:t xml:space="preserve"> </w:t>
      </w:r>
      <w:r w:rsidR="00D23603" w:rsidRPr="00771F3C">
        <w:rPr>
          <w:rFonts w:ascii="Times New Roman" w:hAnsi="Times New Roman" w:cs="Times New Roman"/>
          <w:color w:val="000000" w:themeColor="text1"/>
          <w:sz w:val="28"/>
        </w:rPr>
        <w:t>[</w:t>
      </w:r>
      <w:r w:rsidR="00771F3C" w:rsidRPr="00771F3C">
        <w:rPr>
          <w:rFonts w:ascii="Times New Roman" w:hAnsi="Times New Roman" w:cs="Times New Roman"/>
          <w:color w:val="000000" w:themeColor="text1"/>
          <w:sz w:val="28"/>
        </w:rPr>
        <w:t xml:space="preserve">2. С. </w:t>
      </w:r>
      <w:r w:rsidR="006302CB">
        <w:rPr>
          <w:rFonts w:ascii="Times New Roman" w:hAnsi="Times New Roman" w:cs="Times New Roman"/>
          <w:color w:val="000000" w:themeColor="text1"/>
          <w:sz w:val="28"/>
        </w:rPr>
        <w:t>20</w:t>
      </w:r>
      <w:r w:rsidR="00D23603" w:rsidRPr="00771F3C">
        <w:rPr>
          <w:rFonts w:ascii="Times New Roman" w:hAnsi="Times New Roman" w:cs="Times New Roman"/>
          <w:color w:val="000000" w:themeColor="text1"/>
          <w:sz w:val="28"/>
        </w:rPr>
        <w:t>]</w:t>
      </w:r>
      <w:r w:rsidR="00F12AA5" w:rsidRPr="00771F3C">
        <w:rPr>
          <w:rFonts w:ascii="Times New Roman" w:hAnsi="Times New Roman" w:cs="Times New Roman"/>
          <w:color w:val="000000" w:themeColor="text1"/>
          <w:sz w:val="28"/>
        </w:rPr>
        <w:t>.</w:t>
      </w:r>
    </w:p>
    <w:p w:rsidR="00F12AA5" w:rsidRPr="00D23603" w:rsidRDefault="00F12AA5" w:rsidP="00D23603">
      <w:pPr>
        <w:spacing w:after="0" w:line="360" w:lineRule="auto"/>
        <w:ind w:left="-567" w:right="284" w:firstLine="567"/>
        <w:jc w:val="both"/>
        <w:rPr>
          <w:rFonts w:ascii="Times New Roman" w:eastAsia="Calibri" w:hAnsi="Times New Roman" w:cs="Times New Roman"/>
          <w:sz w:val="28"/>
        </w:rPr>
      </w:pPr>
      <w:r w:rsidRPr="00F12AA5">
        <w:rPr>
          <w:rFonts w:ascii="Times New Roman" w:eastAsia="Calibri" w:hAnsi="Times New Roman" w:cs="Times New Roman"/>
          <w:sz w:val="28"/>
        </w:rPr>
        <w:t xml:space="preserve">Исследователи отмечают, что целенаправленная работа по развитию словесно-логического мышления младших школьников должна носить системный характер (Е.В. Веселовская, Е.Е. Останина, А.А. Столяр, Л.М. Фридман и др.). При этом исследования психологов (П.Я. Гальперин, В.В. </w:t>
      </w:r>
      <w:r w:rsidRPr="00F12AA5">
        <w:rPr>
          <w:rFonts w:ascii="Times New Roman" w:eastAsia="Calibri" w:hAnsi="Times New Roman" w:cs="Times New Roman"/>
          <w:sz w:val="28"/>
        </w:rPr>
        <w:lastRenderedPageBreak/>
        <w:t xml:space="preserve">Давыдов, Л.В. </w:t>
      </w:r>
      <w:proofErr w:type="spellStart"/>
      <w:r w:rsidRPr="00F12AA5">
        <w:rPr>
          <w:rFonts w:ascii="Times New Roman" w:eastAsia="Calibri" w:hAnsi="Times New Roman" w:cs="Times New Roman"/>
          <w:sz w:val="28"/>
        </w:rPr>
        <w:t>Занков</w:t>
      </w:r>
      <w:proofErr w:type="spellEnd"/>
      <w:r w:rsidRPr="00F12AA5">
        <w:rPr>
          <w:rFonts w:ascii="Times New Roman" w:eastAsia="Calibri" w:hAnsi="Times New Roman" w:cs="Times New Roman"/>
          <w:sz w:val="28"/>
        </w:rPr>
        <w:t xml:space="preserve">, А.А. </w:t>
      </w:r>
      <w:proofErr w:type="spellStart"/>
      <w:r w:rsidRPr="00F12AA5">
        <w:rPr>
          <w:rFonts w:ascii="Times New Roman" w:eastAsia="Calibri" w:hAnsi="Times New Roman" w:cs="Times New Roman"/>
          <w:sz w:val="28"/>
        </w:rPr>
        <w:t>Люблинская</w:t>
      </w:r>
      <w:proofErr w:type="spellEnd"/>
      <w:r w:rsidRPr="00F12AA5">
        <w:rPr>
          <w:rFonts w:ascii="Times New Roman" w:eastAsia="Calibri" w:hAnsi="Times New Roman" w:cs="Times New Roman"/>
          <w:sz w:val="28"/>
        </w:rPr>
        <w:t xml:space="preserve">, Д.Б. Эльконин и др.) позволяют сделать вывод о том, что результативность процесса развития </w:t>
      </w:r>
      <w:r w:rsidR="00B632AE">
        <w:rPr>
          <w:rFonts w:ascii="Times New Roman" w:eastAsia="Calibri" w:hAnsi="Times New Roman" w:cs="Times New Roman"/>
          <w:sz w:val="28"/>
        </w:rPr>
        <w:t>словесно-</w:t>
      </w:r>
      <w:r w:rsidRPr="00F12AA5">
        <w:rPr>
          <w:rFonts w:ascii="Times New Roman" w:eastAsia="Calibri" w:hAnsi="Times New Roman" w:cs="Times New Roman"/>
          <w:sz w:val="28"/>
        </w:rPr>
        <w:t>логического мышления младших школьников зависит от способа организации</w:t>
      </w:r>
      <w:r w:rsidR="00DD6FBE">
        <w:rPr>
          <w:rFonts w:ascii="Times New Roman" w:eastAsia="Calibri" w:hAnsi="Times New Roman" w:cs="Times New Roman"/>
          <w:sz w:val="28"/>
        </w:rPr>
        <w:t xml:space="preserve"> специальной развивающей работы</w:t>
      </w:r>
      <w:r w:rsidR="00D23603">
        <w:rPr>
          <w:rFonts w:ascii="Times New Roman" w:eastAsia="Calibri" w:hAnsi="Times New Roman" w:cs="Times New Roman"/>
          <w:sz w:val="28"/>
        </w:rPr>
        <w:t xml:space="preserve"> </w:t>
      </w:r>
      <w:r w:rsidR="00D23603" w:rsidRPr="006302CB">
        <w:rPr>
          <w:rFonts w:ascii="Times New Roman" w:eastAsia="Calibri" w:hAnsi="Times New Roman" w:cs="Times New Roman"/>
          <w:color w:val="000000" w:themeColor="text1"/>
          <w:sz w:val="28"/>
        </w:rPr>
        <w:t>[</w:t>
      </w:r>
      <w:r w:rsidR="00771F3C" w:rsidRPr="006302CB">
        <w:rPr>
          <w:rFonts w:ascii="Times New Roman" w:eastAsia="Calibri" w:hAnsi="Times New Roman" w:cs="Times New Roman"/>
          <w:color w:val="000000" w:themeColor="text1"/>
          <w:sz w:val="28"/>
        </w:rPr>
        <w:t xml:space="preserve">3. С. </w:t>
      </w:r>
      <w:r w:rsidR="006302CB" w:rsidRPr="006302CB">
        <w:rPr>
          <w:rFonts w:ascii="Times New Roman" w:eastAsia="Calibri" w:hAnsi="Times New Roman" w:cs="Times New Roman"/>
          <w:color w:val="000000" w:themeColor="text1"/>
          <w:sz w:val="28"/>
        </w:rPr>
        <w:t>21</w:t>
      </w:r>
      <w:r w:rsidR="00D23603" w:rsidRPr="006302CB">
        <w:rPr>
          <w:rFonts w:ascii="Times New Roman" w:eastAsia="Calibri" w:hAnsi="Times New Roman" w:cs="Times New Roman"/>
          <w:color w:val="000000" w:themeColor="text1"/>
          <w:sz w:val="28"/>
        </w:rPr>
        <w:t>]</w:t>
      </w:r>
      <w:r w:rsidRPr="006302CB">
        <w:rPr>
          <w:rFonts w:ascii="Times New Roman" w:eastAsia="Calibri" w:hAnsi="Times New Roman" w:cs="Times New Roman"/>
          <w:color w:val="000000" w:themeColor="text1"/>
          <w:sz w:val="28"/>
        </w:rPr>
        <w:t xml:space="preserve">. </w:t>
      </w:r>
    </w:p>
    <w:p w:rsidR="00F12AA5" w:rsidRPr="006302CB" w:rsidRDefault="00F12AA5" w:rsidP="00D23603">
      <w:pPr>
        <w:spacing w:after="0" w:line="360" w:lineRule="auto"/>
        <w:ind w:left="-567" w:right="284" w:firstLine="567"/>
        <w:jc w:val="both"/>
        <w:rPr>
          <w:rFonts w:ascii="Times New Roman" w:hAnsi="Times New Roman" w:cs="Times New Roman"/>
          <w:color w:val="000000" w:themeColor="text1"/>
          <w:sz w:val="28"/>
        </w:rPr>
      </w:pPr>
      <w:r w:rsidRPr="00F12AA5">
        <w:rPr>
          <w:rFonts w:ascii="Times New Roman" w:hAnsi="Times New Roman" w:cs="Times New Roman"/>
          <w:sz w:val="28"/>
        </w:rPr>
        <w:t>Федеральный государственный образовательный стандарт начального общего образования второго поколения ориентирован на «формирование личности обучающихся, овладение ими универсальными метапредметными умениями, обеспечивающими успешность в познавательной деятельности на всех этап</w:t>
      </w:r>
      <w:r w:rsidR="00DD6FBE">
        <w:rPr>
          <w:rFonts w:ascii="Times New Roman" w:hAnsi="Times New Roman" w:cs="Times New Roman"/>
          <w:sz w:val="28"/>
        </w:rPr>
        <w:t>ах дальнейшего образования»</w:t>
      </w:r>
      <w:r w:rsidRPr="00F12AA5">
        <w:rPr>
          <w:rFonts w:ascii="Times New Roman" w:hAnsi="Times New Roman" w:cs="Times New Roman"/>
          <w:sz w:val="28"/>
        </w:rPr>
        <w:t xml:space="preserve">. В стандарте эти умения названы «универсальными учебными действиями». В узком значении этот термин можно определить, как «совокупность способов действия учащегося (а также связанных с ними умений и навыков учебной работы), обеспечивающих его способность к самостоятельному усвоению новых знаний и умений, включая </w:t>
      </w:r>
      <w:r w:rsidR="00DD6FBE">
        <w:rPr>
          <w:rFonts w:ascii="Times New Roman" w:hAnsi="Times New Roman" w:cs="Times New Roman"/>
          <w:sz w:val="28"/>
        </w:rPr>
        <w:t>организацию этого процесса»</w:t>
      </w:r>
      <w:r w:rsidRPr="00F12AA5">
        <w:rPr>
          <w:rFonts w:ascii="Times New Roman" w:hAnsi="Times New Roman" w:cs="Times New Roman"/>
          <w:sz w:val="28"/>
        </w:rPr>
        <w:t>. Основной целью современного образования является научить учиться</w:t>
      </w:r>
      <w:r w:rsidR="00D23603">
        <w:rPr>
          <w:rFonts w:ascii="Times New Roman" w:hAnsi="Times New Roman" w:cs="Times New Roman"/>
          <w:sz w:val="28"/>
        </w:rPr>
        <w:t xml:space="preserve"> </w:t>
      </w:r>
      <w:r w:rsidR="00D23603" w:rsidRPr="006302CB">
        <w:rPr>
          <w:rFonts w:ascii="Times New Roman" w:hAnsi="Times New Roman" w:cs="Times New Roman"/>
          <w:color w:val="000000" w:themeColor="text1"/>
          <w:sz w:val="28"/>
        </w:rPr>
        <w:t>[</w:t>
      </w:r>
      <w:r w:rsidR="006302CB" w:rsidRPr="006302CB">
        <w:rPr>
          <w:rFonts w:ascii="Times New Roman" w:hAnsi="Times New Roman" w:cs="Times New Roman"/>
          <w:color w:val="000000" w:themeColor="text1"/>
          <w:sz w:val="28"/>
        </w:rPr>
        <w:t>1</w:t>
      </w:r>
      <w:r w:rsidR="00D23603" w:rsidRPr="006302CB">
        <w:rPr>
          <w:rFonts w:ascii="Times New Roman" w:hAnsi="Times New Roman" w:cs="Times New Roman"/>
          <w:color w:val="000000" w:themeColor="text1"/>
          <w:sz w:val="28"/>
        </w:rPr>
        <w:t>.</w:t>
      </w:r>
      <w:r w:rsidR="006302CB" w:rsidRPr="006302CB">
        <w:rPr>
          <w:rFonts w:ascii="Times New Roman" w:hAnsi="Times New Roman" w:cs="Times New Roman"/>
          <w:color w:val="000000" w:themeColor="text1"/>
          <w:sz w:val="28"/>
        </w:rPr>
        <w:t xml:space="preserve"> С. 14</w:t>
      </w:r>
      <w:r w:rsidR="00D23603" w:rsidRPr="006302CB">
        <w:rPr>
          <w:rFonts w:ascii="Times New Roman" w:hAnsi="Times New Roman" w:cs="Times New Roman"/>
          <w:color w:val="000000" w:themeColor="text1"/>
          <w:sz w:val="28"/>
        </w:rPr>
        <w:t>]</w:t>
      </w:r>
      <w:r w:rsidRPr="006302CB">
        <w:rPr>
          <w:rFonts w:ascii="Times New Roman" w:hAnsi="Times New Roman" w:cs="Times New Roman"/>
          <w:color w:val="000000" w:themeColor="text1"/>
          <w:sz w:val="28"/>
        </w:rPr>
        <w:t>.</w:t>
      </w:r>
    </w:p>
    <w:p w:rsidR="008015DC" w:rsidRDefault="00F12AA5" w:rsidP="007C17A1">
      <w:pPr>
        <w:spacing w:after="0" w:line="360" w:lineRule="auto"/>
        <w:ind w:left="-567" w:right="284" w:firstLine="567"/>
        <w:jc w:val="both"/>
        <w:rPr>
          <w:rFonts w:ascii="Times New Roman" w:hAnsi="Times New Roman" w:cs="Times New Roman"/>
          <w:sz w:val="28"/>
        </w:rPr>
      </w:pPr>
      <w:r w:rsidRPr="00F12AA5">
        <w:rPr>
          <w:rFonts w:ascii="Times New Roman" w:hAnsi="Times New Roman" w:cs="Times New Roman"/>
          <w:sz w:val="28"/>
        </w:rPr>
        <w:t xml:space="preserve">В младшем школьном возрасте обучающиеся должны овладеть элементами логического мышления (анализа, синтез, сравнение, обобщение, классификации), что позволит в дальнейшем строить умозаключения, доказательства, делать выводы, обосновывая свои суждения, самостоятельно приобретать знания, так как успешность последующего обучения зависит от успешности овладения элементами логического мышления. </w:t>
      </w:r>
    </w:p>
    <w:p w:rsidR="00B632AE" w:rsidRPr="006302CB" w:rsidRDefault="00B632AE" w:rsidP="007C17A1">
      <w:pPr>
        <w:spacing w:after="0" w:line="360" w:lineRule="auto"/>
        <w:ind w:left="-567" w:right="284" w:firstLine="567"/>
        <w:jc w:val="both"/>
        <w:rPr>
          <w:rFonts w:ascii="Times New Roman" w:hAnsi="Times New Roman" w:cs="Times New Roman"/>
          <w:color w:val="FF0000"/>
          <w:sz w:val="28"/>
        </w:rPr>
      </w:pPr>
      <w:r w:rsidRPr="00B632AE">
        <w:rPr>
          <w:rFonts w:ascii="Times New Roman" w:hAnsi="Times New Roman" w:cs="Times New Roman"/>
          <w:sz w:val="28"/>
        </w:rPr>
        <w:t xml:space="preserve">Е. Г. </w:t>
      </w:r>
      <w:proofErr w:type="spellStart"/>
      <w:r w:rsidRPr="00B632AE">
        <w:rPr>
          <w:rFonts w:ascii="Times New Roman" w:hAnsi="Times New Roman" w:cs="Times New Roman"/>
          <w:sz w:val="28"/>
        </w:rPr>
        <w:t>Ревина</w:t>
      </w:r>
      <w:proofErr w:type="spellEnd"/>
      <w:r w:rsidRPr="00B632AE">
        <w:rPr>
          <w:rFonts w:ascii="Times New Roman" w:hAnsi="Times New Roman" w:cs="Times New Roman"/>
          <w:sz w:val="28"/>
        </w:rPr>
        <w:t xml:space="preserve"> в диссертационном исследовании определяет ряд условий для успешного овладения элементами словесно-логического мышления. Базовым условием в данном комплексе условий выступает «наличие у педагогов устойчивой направленности на развитие словесно-логического мышления младших школьников». В процессе школьного обучения обучающемуся, необходимо не просто сообщать «сумму знаний», но и формировать у него систему взаимосвязанных знаний, образующих внутреннюю упорядоченную структуру. Все это требует от педагога перестройки традиционно сложившейся структуры урока, выделения при освоении учебного материала роли </w:t>
      </w:r>
      <w:r w:rsidRPr="00B632AE">
        <w:rPr>
          <w:rFonts w:ascii="Times New Roman" w:hAnsi="Times New Roman" w:cs="Times New Roman"/>
          <w:sz w:val="28"/>
        </w:rPr>
        <w:lastRenderedPageBreak/>
        <w:t xml:space="preserve">мыслительных операций; направленности его деятельности на обучение обучающихся логическим операциям. И если у педагога этого нет, то, по мнению Е. Г. </w:t>
      </w:r>
      <w:proofErr w:type="spellStart"/>
      <w:r w:rsidRPr="00B632AE">
        <w:rPr>
          <w:rFonts w:ascii="Times New Roman" w:hAnsi="Times New Roman" w:cs="Times New Roman"/>
          <w:sz w:val="28"/>
        </w:rPr>
        <w:t>Ревиной</w:t>
      </w:r>
      <w:proofErr w:type="spellEnd"/>
      <w:r w:rsidRPr="00B632AE">
        <w:rPr>
          <w:rFonts w:ascii="Times New Roman" w:hAnsi="Times New Roman" w:cs="Times New Roman"/>
          <w:sz w:val="28"/>
        </w:rPr>
        <w:t>, «о развитии словесно</w:t>
      </w:r>
      <w:r>
        <w:rPr>
          <w:rFonts w:ascii="Times New Roman" w:hAnsi="Times New Roman" w:cs="Times New Roman"/>
          <w:sz w:val="28"/>
        </w:rPr>
        <w:t>-</w:t>
      </w:r>
      <w:r w:rsidRPr="00B632AE">
        <w:rPr>
          <w:rFonts w:ascii="Times New Roman" w:hAnsi="Times New Roman" w:cs="Times New Roman"/>
          <w:sz w:val="28"/>
        </w:rPr>
        <w:t>логического мышления младших школьников говорить не приходится, и какие бы условия этого процесса не обосновывались, они останутся теоретическими положениями, не востребованными на практике»</w:t>
      </w:r>
      <w:r w:rsidRPr="006302CB">
        <w:rPr>
          <w:rFonts w:ascii="Times New Roman" w:hAnsi="Times New Roman" w:cs="Times New Roman"/>
          <w:color w:val="000000" w:themeColor="text1"/>
          <w:sz w:val="28"/>
        </w:rPr>
        <w:t xml:space="preserve"> [</w:t>
      </w:r>
      <w:r w:rsidR="006302CB" w:rsidRPr="006302CB">
        <w:rPr>
          <w:rFonts w:ascii="Times New Roman" w:hAnsi="Times New Roman" w:cs="Times New Roman"/>
          <w:color w:val="000000" w:themeColor="text1"/>
          <w:sz w:val="28"/>
        </w:rPr>
        <w:t>6. С. 52</w:t>
      </w:r>
      <w:r w:rsidRPr="006302CB">
        <w:rPr>
          <w:rFonts w:ascii="Times New Roman" w:hAnsi="Times New Roman" w:cs="Times New Roman"/>
          <w:color w:val="000000" w:themeColor="text1"/>
          <w:sz w:val="28"/>
        </w:rPr>
        <w:t>]</w:t>
      </w:r>
      <w:r w:rsidR="006302CB" w:rsidRPr="006302CB">
        <w:rPr>
          <w:rFonts w:ascii="Times New Roman" w:hAnsi="Times New Roman" w:cs="Times New Roman"/>
          <w:color w:val="000000" w:themeColor="text1"/>
          <w:sz w:val="28"/>
        </w:rPr>
        <w:t>.</w:t>
      </w:r>
    </w:p>
    <w:p w:rsidR="008015DC" w:rsidRDefault="00F12AA5" w:rsidP="007C17A1">
      <w:pPr>
        <w:spacing w:after="0" w:line="360" w:lineRule="auto"/>
        <w:ind w:left="-567" w:right="284" w:firstLine="567"/>
        <w:jc w:val="both"/>
        <w:rPr>
          <w:rFonts w:ascii="Times New Roman" w:hAnsi="Times New Roman" w:cs="Times New Roman"/>
          <w:sz w:val="28"/>
        </w:rPr>
      </w:pPr>
      <w:r w:rsidRPr="00F12AA5">
        <w:rPr>
          <w:rFonts w:ascii="Times New Roman" w:hAnsi="Times New Roman" w:cs="Times New Roman"/>
          <w:sz w:val="28"/>
        </w:rPr>
        <w:t>В настоящее время в начальной школ</w:t>
      </w:r>
      <w:r w:rsidR="008015DC">
        <w:rPr>
          <w:rFonts w:ascii="Times New Roman" w:hAnsi="Times New Roman" w:cs="Times New Roman"/>
          <w:sz w:val="28"/>
        </w:rPr>
        <w:t>е параллельно существуют более десяти</w:t>
      </w:r>
      <w:r w:rsidRPr="00F12AA5">
        <w:rPr>
          <w:rFonts w:ascii="Times New Roman" w:hAnsi="Times New Roman" w:cs="Times New Roman"/>
          <w:sz w:val="28"/>
        </w:rPr>
        <w:t xml:space="preserve"> учебно-методических комплектов, представляющих три образовательные системы начального образования (традиционную, Л. В. </w:t>
      </w:r>
      <w:proofErr w:type="spellStart"/>
      <w:r w:rsidRPr="00F12AA5">
        <w:rPr>
          <w:rFonts w:ascii="Times New Roman" w:hAnsi="Times New Roman" w:cs="Times New Roman"/>
          <w:sz w:val="28"/>
        </w:rPr>
        <w:t>Занкова</w:t>
      </w:r>
      <w:proofErr w:type="spellEnd"/>
      <w:r w:rsidRPr="00F12AA5">
        <w:rPr>
          <w:rFonts w:ascii="Times New Roman" w:hAnsi="Times New Roman" w:cs="Times New Roman"/>
          <w:sz w:val="28"/>
        </w:rPr>
        <w:t>, систему Д. Б. Эльконина – В. В. Давыдова). Учебно-методический комплекс «Школа России» [</w:t>
      </w:r>
      <w:r w:rsidR="008E10C3">
        <w:rPr>
          <w:rFonts w:ascii="Times New Roman" w:hAnsi="Times New Roman" w:cs="Times New Roman"/>
          <w:sz w:val="28"/>
        </w:rPr>
        <w:t>8, 10</w:t>
      </w:r>
      <w:r w:rsidRPr="00F12AA5">
        <w:rPr>
          <w:rFonts w:ascii="Times New Roman" w:hAnsi="Times New Roman" w:cs="Times New Roman"/>
          <w:sz w:val="28"/>
        </w:rPr>
        <w:t xml:space="preserve">] (под редакцией А. Плешакова). В курсе «Математики» (авторы - М. И. Моро, С. </w:t>
      </w:r>
      <w:r w:rsidR="00DD6FBE">
        <w:rPr>
          <w:rFonts w:ascii="Times New Roman" w:hAnsi="Times New Roman" w:cs="Times New Roman"/>
          <w:sz w:val="28"/>
        </w:rPr>
        <w:t>В. Степанова, С. И. Волкова</w:t>
      </w:r>
      <w:r w:rsidRPr="00F12AA5">
        <w:rPr>
          <w:rFonts w:ascii="Times New Roman" w:hAnsi="Times New Roman" w:cs="Times New Roman"/>
          <w:sz w:val="28"/>
        </w:rPr>
        <w:t>) даны занимательные задания, развивающие логическое мышление и воображение детей, обновлена тематика задач, введен разнообразный геометрический материал.</w:t>
      </w:r>
      <w:r w:rsidR="00395D97">
        <w:rPr>
          <w:rFonts w:ascii="Times New Roman" w:hAnsi="Times New Roman" w:cs="Times New Roman"/>
          <w:sz w:val="28"/>
        </w:rPr>
        <w:t xml:space="preserve"> </w:t>
      </w:r>
      <w:r w:rsidRPr="00F12AA5">
        <w:rPr>
          <w:rFonts w:ascii="Times New Roman" w:hAnsi="Times New Roman" w:cs="Times New Roman"/>
          <w:sz w:val="28"/>
        </w:rPr>
        <w:t xml:space="preserve">Большое значение придается сопоставлению, сравнению, противопоставлению связанных между собой понятий, задач, выяснению сходства и различия в рассматриваемых фактах. </w:t>
      </w:r>
    </w:p>
    <w:p w:rsidR="00F12AA5" w:rsidRPr="005677F3" w:rsidRDefault="00F12AA5" w:rsidP="005677F3">
      <w:pPr>
        <w:spacing w:after="0" w:line="360" w:lineRule="auto"/>
        <w:ind w:left="-567" w:right="284" w:firstLine="567"/>
        <w:jc w:val="both"/>
        <w:rPr>
          <w:rFonts w:ascii="Times New Roman" w:hAnsi="Times New Roman" w:cs="Times New Roman"/>
          <w:color w:val="FF0000"/>
          <w:sz w:val="28"/>
        </w:rPr>
      </w:pPr>
      <w:r w:rsidRPr="00F12AA5">
        <w:rPr>
          <w:rFonts w:ascii="Times New Roman" w:hAnsi="Times New Roman" w:cs="Times New Roman"/>
          <w:sz w:val="28"/>
        </w:rPr>
        <w:t>Учебно-методически</w:t>
      </w:r>
      <w:r w:rsidR="00DD6FBE">
        <w:rPr>
          <w:rFonts w:ascii="Times New Roman" w:hAnsi="Times New Roman" w:cs="Times New Roman"/>
          <w:sz w:val="28"/>
        </w:rPr>
        <w:t>й комплекс «Перспектива»</w:t>
      </w:r>
      <w:r w:rsidRPr="00F12AA5">
        <w:rPr>
          <w:rFonts w:ascii="Times New Roman" w:hAnsi="Times New Roman" w:cs="Times New Roman"/>
          <w:sz w:val="28"/>
        </w:rPr>
        <w:t xml:space="preserve"> </w:t>
      </w:r>
      <w:r w:rsidR="00D23603" w:rsidRPr="008E10C3">
        <w:rPr>
          <w:rFonts w:ascii="Times New Roman" w:hAnsi="Times New Roman" w:cs="Times New Roman"/>
          <w:color w:val="000000" w:themeColor="text1"/>
          <w:sz w:val="28"/>
        </w:rPr>
        <w:t>[</w:t>
      </w:r>
      <w:bookmarkStart w:id="1" w:name="_Hlk104464340"/>
      <w:r w:rsidR="008E10C3" w:rsidRPr="008E10C3">
        <w:rPr>
          <w:rFonts w:ascii="Times New Roman" w:hAnsi="Times New Roman" w:cs="Times New Roman"/>
          <w:color w:val="000000" w:themeColor="text1"/>
          <w:sz w:val="28"/>
        </w:rPr>
        <w:t>7, 9</w:t>
      </w:r>
      <w:bookmarkEnd w:id="1"/>
      <w:r w:rsidR="00D23603" w:rsidRPr="008E10C3">
        <w:rPr>
          <w:rFonts w:ascii="Times New Roman" w:hAnsi="Times New Roman" w:cs="Times New Roman"/>
          <w:color w:val="000000" w:themeColor="text1"/>
          <w:sz w:val="28"/>
        </w:rPr>
        <w:t>]</w:t>
      </w:r>
      <w:r w:rsidR="008E10C3" w:rsidRPr="008E10C3">
        <w:rPr>
          <w:rFonts w:ascii="Times New Roman" w:hAnsi="Times New Roman" w:cs="Times New Roman"/>
          <w:color w:val="000000" w:themeColor="text1"/>
          <w:sz w:val="28"/>
        </w:rPr>
        <w:t xml:space="preserve"> </w:t>
      </w:r>
      <w:r w:rsidRPr="00F12AA5">
        <w:rPr>
          <w:rFonts w:ascii="Times New Roman" w:hAnsi="Times New Roman" w:cs="Times New Roman"/>
          <w:sz w:val="28"/>
        </w:rPr>
        <w:t xml:space="preserve">(авторы: Г. В. Дорофеев, Т. Н. </w:t>
      </w:r>
      <w:proofErr w:type="spellStart"/>
      <w:r w:rsidRPr="00F12AA5">
        <w:rPr>
          <w:rFonts w:ascii="Times New Roman" w:hAnsi="Times New Roman" w:cs="Times New Roman"/>
          <w:sz w:val="28"/>
        </w:rPr>
        <w:t>Миракова</w:t>
      </w:r>
      <w:proofErr w:type="spellEnd"/>
      <w:r w:rsidRPr="00F12AA5">
        <w:rPr>
          <w:rFonts w:ascii="Times New Roman" w:hAnsi="Times New Roman" w:cs="Times New Roman"/>
          <w:sz w:val="28"/>
        </w:rPr>
        <w:t xml:space="preserve">). «Обучение не только математике, но и математикой» - ведущая идея линии УМК по математике, направленная на усиление общекультурного звучания математического образования и повышения его значимости для формирования личности ребенка. Содержание материала ориентировано на формирование у младших школьников умений наблюдать, сравнивать, обобщать, находить простейшие закономерности, что позволяет им освоить эвристические приемы рассуждения, их логику, развивает </w:t>
      </w:r>
      <w:proofErr w:type="spellStart"/>
      <w:r w:rsidRPr="00F12AA5">
        <w:rPr>
          <w:rFonts w:ascii="Times New Roman" w:hAnsi="Times New Roman" w:cs="Times New Roman"/>
          <w:sz w:val="28"/>
        </w:rPr>
        <w:t>дивергентность</w:t>
      </w:r>
      <w:proofErr w:type="spellEnd"/>
      <w:r w:rsidRPr="00F12AA5">
        <w:rPr>
          <w:rFonts w:ascii="Times New Roman" w:hAnsi="Times New Roman" w:cs="Times New Roman"/>
          <w:sz w:val="28"/>
        </w:rPr>
        <w:t xml:space="preserve"> мышления, как важнейший компонент мыслительной деятельности, речевую культуру и позволяет расширить представления об окружающем мире средствами математики. </w:t>
      </w:r>
    </w:p>
    <w:p w:rsidR="00F12AA5" w:rsidRPr="00F12AA5" w:rsidRDefault="00F12AA5" w:rsidP="007C17A1">
      <w:pPr>
        <w:spacing w:after="0" w:line="360" w:lineRule="auto"/>
        <w:ind w:left="-567" w:right="284" w:firstLine="567"/>
        <w:jc w:val="both"/>
        <w:rPr>
          <w:rFonts w:ascii="Times New Roman" w:hAnsi="Times New Roman" w:cs="Times New Roman"/>
          <w:sz w:val="28"/>
        </w:rPr>
      </w:pPr>
      <w:r w:rsidRPr="00F12AA5">
        <w:rPr>
          <w:rFonts w:ascii="Times New Roman" w:hAnsi="Times New Roman" w:cs="Times New Roman"/>
          <w:sz w:val="28"/>
        </w:rPr>
        <w:t xml:space="preserve">Проведенный анализ современных учебников для начальной школы (учебные пособия С.И. Волкова, Т.Е. Демидова, Г.В. Дорофеева, Т.Н. </w:t>
      </w:r>
      <w:proofErr w:type="spellStart"/>
      <w:r w:rsidRPr="00F12AA5">
        <w:rPr>
          <w:rFonts w:ascii="Times New Roman" w:hAnsi="Times New Roman" w:cs="Times New Roman"/>
          <w:sz w:val="28"/>
        </w:rPr>
        <w:t>Миракова</w:t>
      </w:r>
      <w:proofErr w:type="spellEnd"/>
      <w:r w:rsidRPr="00F12AA5">
        <w:rPr>
          <w:rFonts w:ascii="Times New Roman" w:hAnsi="Times New Roman" w:cs="Times New Roman"/>
          <w:sz w:val="28"/>
        </w:rPr>
        <w:t xml:space="preserve">, </w:t>
      </w:r>
      <w:r w:rsidRPr="00F12AA5">
        <w:rPr>
          <w:rFonts w:ascii="Times New Roman" w:hAnsi="Times New Roman" w:cs="Times New Roman"/>
          <w:sz w:val="28"/>
        </w:rPr>
        <w:lastRenderedPageBreak/>
        <w:t>М.И. Моро) показал, что большинство из них содержат задания для формирования и развития логического мышления, но они не носят системного характера, часто рекомендуются в качестве необязательного материала, часть заданий уже предполагает наличие у ребенка сформированности логических операций. Кроме того, почти все задания в этих учебниках представлены в виде текстовых задач, а это усложняет ребенку их решение.</w:t>
      </w:r>
    </w:p>
    <w:p w:rsidR="00F12AA5" w:rsidRPr="006C3756" w:rsidRDefault="00F12AA5" w:rsidP="005677F3">
      <w:pPr>
        <w:spacing w:after="0" w:line="360" w:lineRule="auto"/>
        <w:ind w:left="-567" w:right="284" w:firstLine="567"/>
        <w:jc w:val="both"/>
        <w:rPr>
          <w:rFonts w:ascii="Times New Roman" w:hAnsi="Times New Roman" w:cs="Times New Roman"/>
          <w:color w:val="000000" w:themeColor="text1"/>
          <w:sz w:val="28"/>
        </w:rPr>
      </w:pPr>
      <w:r w:rsidRPr="00F12AA5">
        <w:rPr>
          <w:rFonts w:ascii="Times New Roman" w:hAnsi="Times New Roman" w:cs="Times New Roman"/>
          <w:sz w:val="28"/>
        </w:rPr>
        <w:t xml:space="preserve">Существующие учебные пособия и разработанные дидактические системы (О.В. Алексеева, А.В. Басов, М.А. </w:t>
      </w:r>
      <w:proofErr w:type="spellStart"/>
      <w:r w:rsidRPr="00F12AA5">
        <w:rPr>
          <w:rFonts w:ascii="Times New Roman" w:hAnsi="Times New Roman" w:cs="Times New Roman"/>
          <w:sz w:val="28"/>
        </w:rPr>
        <w:t>Вершини</w:t>
      </w:r>
      <w:proofErr w:type="spellEnd"/>
      <w:r w:rsidRPr="00F12AA5">
        <w:rPr>
          <w:rFonts w:ascii="Times New Roman" w:hAnsi="Times New Roman" w:cs="Times New Roman"/>
          <w:sz w:val="28"/>
        </w:rPr>
        <w:t>, Е.В. Веселовская и др.), направленные на решение задачи развития логического мышления младших школьников, которые «содержат много текстовой информации, плохо воспринимаем</w:t>
      </w:r>
      <w:r w:rsidR="00DD6FBE">
        <w:rPr>
          <w:rFonts w:ascii="Times New Roman" w:hAnsi="Times New Roman" w:cs="Times New Roman"/>
          <w:sz w:val="28"/>
        </w:rPr>
        <w:t>ой детьми данного возраста»</w:t>
      </w:r>
      <w:r w:rsidR="00D23603" w:rsidRPr="00D23603">
        <w:rPr>
          <w:rFonts w:ascii="Times New Roman" w:hAnsi="Times New Roman" w:cs="Times New Roman"/>
          <w:sz w:val="28"/>
        </w:rPr>
        <w:t xml:space="preserve"> </w:t>
      </w:r>
      <w:r w:rsidR="00D23603" w:rsidRPr="006C3756">
        <w:rPr>
          <w:rFonts w:ascii="Times New Roman" w:hAnsi="Times New Roman" w:cs="Times New Roman"/>
          <w:color w:val="000000" w:themeColor="text1"/>
          <w:sz w:val="28"/>
        </w:rPr>
        <w:t>[</w:t>
      </w:r>
      <w:r w:rsidR="008E10C3" w:rsidRPr="006C3756">
        <w:rPr>
          <w:rFonts w:ascii="Times New Roman" w:hAnsi="Times New Roman" w:cs="Times New Roman"/>
          <w:color w:val="000000" w:themeColor="text1"/>
          <w:sz w:val="28"/>
        </w:rPr>
        <w:t>5.</w:t>
      </w:r>
      <w:r w:rsidR="001B3DE3" w:rsidRPr="006C3756">
        <w:rPr>
          <w:rFonts w:ascii="Times New Roman" w:hAnsi="Times New Roman" w:cs="Times New Roman"/>
          <w:color w:val="000000" w:themeColor="text1"/>
          <w:sz w:val="28"/>
        </w:rPr>
        <w:t xml:space="preserve">  С. 153</w:t>
      </w:r>
      <w:r w:rsidR="00D23603" w:rsidRPr="006C3756">
        <w:rPr>
          <w:rFonts w:ascii="Times New Roman" w:hAnsi="Times New Roman" w:cs="Times New Roman"/>
          <w:color w:val="000000" w:themeColor="text1"/>
          <w:sz w:val="28"/>
        </w:rPr>
        <w:t>]</w:t>
      </w:r>
      <w:r w:rsidRPr="006C3756">
        <w:rPr>
          <w:rFonts w:ascii="Times New Roman" w:hAnsi="Times New Roman" w:cs="Times New Roman"/>
          <w:color w:val="000000" w:themeColor="text1"/>
          <w:sz w:val="28"/>
        </w:rPr>
        <w:t>.</w:t>
      </w:r>
    </w:p>
    <w:p w:rsidR="00F12AA5" w:rsidRPr="00F12AA5" w:rsidRDefault="00F12AA5" w:rsidP="00556D74">
      <w:pPr>
        <w:spacing w:after="0" w:line="360" w:lineRule="auto"/>
        <w:ind w:left="-567" w:right="284" w:firstLine="567"/>
        <w:jc w:val="both"/>
        <w:rPr>
          <w:rFonts w:ascii="Times New Roman" w:hAnsi="Times New Roman" w:cs="Times New Roman"/>
          <w:sz w:val="28"/>
        </w:rPr>
      </w:pPr>
      <w:r w:rsidRPr="00F12AA5">
        <w:rPr>
          <w:rFonts w:ascii="Times New Roman" w:hAnsi="Times New Roman" w:cs="Times New Roman"/>
          <w:sz w:val="28"/>
        </w:rPr>
        <w:t>Одной из целостных коррекционно-развивающих программ является программа, предложенная М. К. Акимовой, В. Т</w:t>
      </w:r>
      <w:r w:rsidR="00DD6FBE">
        <w:rPr>
          <w:rFonts w:ascii="Times New Roman" w:hAnsi="Times New Roman" w:cs="Times New Roman"/>
          <w:sz w:val="28"/>
        </w:rPr>
        <w:t xml:space="preserve">. </w:t>
      </w:r>
      <w:r w:rsidR="00DD6FBE" w:rsidRPr="006C3756">
        <w:rPr>
          <w:rFonts w:ascii="Times New Roman" w:hAnsi="Times New Roman" w:cs="Times New Roman"/>
          <w:color w:val="000000" w:themeColor="text1"/>
          <w:sz w:val="28"/>
        </w:rPr>
        <w:t>Козловой</w:t>
      </w:r>
      <w:r w:rsidR="005677F3" w:rsidRPr="006C3756">
        <w:rPr>
          <w:rFonts w:ascii="Times New Roman" w:hAnsi="Times New Roman" w:cs="Times New Roman"/>
          <w:color w:val="000000" w:themeColor="text1"/>
          <w:sz w:val="28"/>
        </w:rPr>
        <w:t xml:space="preserve"> [</w:t>
      </w:r>
      <w:r w:rsidR="001B3DE3" w:rsidRPr="006C3756">
        <w:rPr>
          <w:rFonts w:ascii="Times New Roman" w:hAnsi="Times New Roman" w:cs="Times New Roman"/>
          <w:color w:val="000000" w:themeColor="text1"/>
          <w:sz w:val="28"/>
        </w:rPr>
        <w:t xml:space="preserve">1. С. </w:t>
      </w:r>
      <w:r w:rsidR="006C3756" w:rsidRPr="006C3756">
        <w:rPr>
          <w:rFonts w:ascii="Times New Roman" w:hAnsi="Times New Roman" w:cs="Times New Roman"/>
          <w:color w:val="000000" w:themeColor="text1"/>
          <w:sz w:val="28"/>
        </w:rPr>
        <w:t>164</w:t>
      </w:r>
      <w:r w:rsidR="005677F3" w:rsidRPr="006C3756">
        <w:rPr>
          <w:rFonts w:ascii="Times New Roman" w:hAnsi="Times New Roman" w:cs="Times New Roman"/>
          <w:color w:val="000000" w:themeColor="text1"/>
          <w:sz w:val="28"/>
        </w:rPr>
        <w:t>]</w:t>
      </w:r>
      <w:r w:rsidRPr="005677F3">
        <w:rPr>
          <w:rFonts w:ascii="Times New Roman" w:hAnsi="Times New Roman" w:cs="Times New Roman"/>
          <w:color w:val="FF0000"/>
          <w:sz w:val="28"/>
        </w:rPr>
        <w:t xml:space="preserve">. </w:t>
      </w:r>
      <w:r w:rsidRPr="00F12AA5">
        <w:rPr>
          <w:rFonts w:ascii="Times New Roman" w:hAnsi="Times New Roman" w:cs="Times New Roman"/>
          <w:sz w:val="28"/>
        </w:rPr>
        <w:t xml:space="preserve">В книге М.К. Акимовой и В.Т. Козловой «Диагностика умственного развития детей» используются дидактические игры, но развивающая не сводится к обучению и </w:t>
      </w:r>
      <w:r w:rsidR="00CE7C86">
        <w:rPr>
          <w:rFonts w:ascii="Times New Roman" w:hAnsi="Times New Roman" w:cs="Times New Roman"/>
          <w:sz w:val="28"/>
        </w:rPr>
        <w:t>отработки</w:t>
      </w:r>
      <w:r w:rsidRPr="00F12AA5">
        <w:rPr>
          <w:rFonts w:ascii="Times New Roman" w:hAnsi="Times New Roman" w:cs="Times New Roman"/>
          <w:sz w:val="28"/>
        </w:rPr>
        <w:t xml:space="preserve"> в выполнении отдельных мыслительных операций</w:t>
      </w:r>
      <w:r w:rsidR="00CE7C86">
        <w:rPr>
          <w:rFonts w:ascii="Times New Roman" w:hAnsi="Times New Roman" w:cs="Times New Roman"/>
          <w:sz w:val="28"/>
        </w:rPr>
        <w:t xml:space="preserve">. Данная программа </w:t>
      </w:r>
      <w:r w:rsidRPr="00F12AA5">
        <w:rPr>
          <w:rFonts w:ascii="Times New Roman" w:hAnsi="Times New Roman" w:cs="Times New Roman"/>
          <w:sz w:val="28"/>
        </w:rPr>
        <w:t xml:space="preserve">представляет собой организацию целостной и осмысленной деятельности </w:t>
      </w:r>
      <w:r w:rsidR="00CE7C86">
        <w:rPr>
          <w:rFonts w:ascii="Times New Roman" w:hAnsi="Times New Roman" w:cs="Times New Roman"/>
          <w:sz w:val="28"/>
        </w:rPr>
        <w:t>обучающегося</w:t>
      </w:r>
      <w:r w:rsidRPr="00F12AA5">
        <w:rPr>
          <w:rFonts w:ascii="Times New Roman" w:hAnsi="Times New Roman" w:cs="Times New Roman"/>
          <w:sz w:val="28"/>
        </w:rPr>
        <w:t xml:space="preserve">, проводимой в соответствии с определенными научно обоснованными принципами. </w:t>
      </w:r>
      <w:r w:rsidR="00CE7C86">
        <w:rPr>
          <w:rFonts w:ascii="Times New Roman" w:hAnsi="Times New Roman" w:cs="Times New Roman"/>
          <w:sz w:val="28"/>
        </w:rPr>
        <w:t xml:space="preserve">Программа </w:t>
      </w:r>
      <w:r w:rsidRPr="00F12AA5">
        <w:rPr>
          <w:rFonts w:ascii="Times New Roman" w:hAnsi="Times New Roman" w:cs="Times New Roman"/>
          <w:sz w:val="28"/>
        </w:rPr>
        <w:t>име</w:t>
      </w:r>
      <w:r w:rsidR="00CE7C86">
        <w:rPr>
          <w:rFonts w:ascii="Times New Roman" w:hAnsi="Times New Roman" w:cs="Times New Roman"/>
          <w:sz w:val="28"/>
        </w:rPr>
        <w:t>ет</w:t>
      </w:r>
      <w:r w:rsidRPr="00F12AA5">
        <w:rPr>
          <w:rFonts w:ascii="Times New Roman" w:hAnsi="Times New Roman" w:cs="Times New Roman"/>
          <w:sz w:val="28"/>
        </w:rPr>
        <w:t xml:space="preserve"> четкую структуру и заданное тематическое содержание, </w:t>
      </w:r>
      <w:r w:rsidR="00CE7C86">
        <w:rPr>
          <w:rFonts w:ascii="Times New Roman" w:hAnsi="Times New Roman" w:cs="Times New Roman"/>
          <w:sz w:val="28"/>
        </w:rPr>
        <w:t xml:space="preserve">и самое главное, </w:t>
      </w:r>
      <w:r w:rsidRPr="00F12AA5">
        <w:rPr>
          <w:rFonts w:ascii="Times New Roman" w:hAnsi="Times New Roman" w:cs="Times New Roman"/>
          <w:sz w:val="28"/>
        </w:rPr>
        <w:t xml:space="preserve">прошедших проверку на эффективность. </w:t>
      </w:r>
    </w:p>
    <w:p w:rsidR="00F12AA5" w:rsidRPr="006C3756" w:rsidRDefault="00F12AA5" w:rsidP="007C17A1">
      <w:pPr>
        <w:spacing w:after="0" w:line="360" w:lineRule="auto"/>
        <w:ind w:left="-567" w:right="284" w:firstLine="567"/>
        <w:jc w:val="both"/>
        <w:rPr>
          <w:rFonts w:ascii="Times New Roman" w:hAnsi="Times New Roman" w:cs="Times New Roman"/>
          <w:sz w:val="28"/>
        </w:rPr>
      </w:pPr>
      <w:r w:rsidRPr="00F12AA5">
        <w:rPr>
          <w:rFonts w:ascii="Times New Roman" w:hAnsi="Times New Roman" w:cs="Times New Roman"/>
          <w:sz w:val="28"/>
        </w:rPr>
        <w:t xml:space="preserve">Рассмотрев подходы к развитию мышления обучающихся младших классов, мы сделали вывод о том, что недостаточно исследований, в которых была бы разработана развивающая программа, соответствующая требованиям ФГОС НОО, основанного на системно-деятельностном подходе, которая позволяет осуществить развивающую работу педагога-психолога с младшими школьниками. Проведя теоретический анализ проблемы развития словесно-логического мышления младших школьников, мы пришли к выводу о том, что разработка программы развития словесно - логического мышления младших школьников, которая направленна на совершенствование отдельных </w:t>
      </w:r>
      <w:r w:rsidRPr="00F12AA5">
        <w:rPr>
          <w:rFonts w:ascii="Times New Roman" w:hAnsi="Times New Roman" w:cs="Times New Roman"/>
          <w:sz w:val="28"/>
        </w:rPr>
        <w:lastRenderedPageBreak/>
        <w:t>мыслительных операций, является актуальной задачей и будет эффективна, так как обеспечит качество выполнения мыслительных операций.)</w:t>
      </w:r>
      <w:r w:rsidRPr="006C3756">
        <w:rPr>
          <w:rFonts w:ascii="Times New Roman" w:hAnsi="Times New Roman" w:cs="Times New Roman"/>
          <w:color w:val="000000" w:themeColor="text1"/>
          <w:sz w:val="28"/>
        </w:rPr>
        <w:t xml:space="preserve"> </w:t>
      </w:r>
      <w:bookmarkStart w:id="2" w:name="_Hlk104461567"/>
      <w:r w:rsidR="006C3756" w:rsidRPr="006C3756">
        <w:rPr>
          <w:rFonts w:ascii="Times New Roman" w:hAnsi="Times New Roman" w:cs="Times New Roman"/>
          <w:color w:val="000000" w:themeColor="text1"/>
          <w:sz w:val="28"/>
        </w:rPr>
        <w:t>[</w:t>
      </w:r>
      <w:r w:rsidR="006C3756">
        <w:rPr>
          <w:rFonts w:ascii="Times New Roman" w:hAnsi="Times New Roman" w:cs="Times New Roman"/>
          <w:color w:val="000000" w:themeColor="text1"/>
          <w:sz w:val="28"/>
        </w:rPr>
        <w:t>11</w:t>
      </w:r>
      <w:r w:rsidR="006C3756" w:rsidRPr="006C3756">
        <w:rPr>
          <w:rFonts w:ascii="Times New Roman" w:hAnsi="Times New Roman" w:cs="Times New Roman"/>
          <w:color w:val="000000" w:themeColor="text1"/>
          <w:sz w:val="28"/>
        </w:rPr>
        <w:t>. С. 223</w:t>
      </w:r>
      <w:r w:rsidR="006C3756" w:rsidRPr="00C15862">
        <w:rPr>
          <w:rFonts w:ascii="Times New Roman" w:hAnsi="Times New Roman" w:cs="Times New Roman"/>
          <w:color w:val="000000" w:themeColor="text1"/>
          <w:sz w:val="28"/>
        </w:rPr>
        <w:t>]</w:t>
      </w:r>
      <w:r w:rsidR="006C3756" w:rsidRPr="006C3756">
        <w:rPr>
          <w:rFonts w:ascii="Times New Roman" w:hAnsi="Times New Roman" w:cs="Times New Roman"/>
          <w:color w:val="000000" w:themeColor="text1"/>
          <w:sz w:val="28"/>
        </w:rPr>
        <w:t>.</w:t>
      </w:r>
    </w:p>
    <w:bookmarkEnd w:id="2"/>
    <w:p w:rsidR="00F12AA5" w:rsidRDefault="00F12AA5" w:rsidP="007C17A1">
      <w:pPr>
        <w:spacing w:after="0" w:line="360" w:lineRule="auto"/>
        <w:ind w:left="-567" w:right="284" w:firstLine="567"/>
        <w:jc w:val="both"/>
        <w:rPr>
          <w:rFonts w:ascii="Times New Roman" w:hAnsi="Times New Roman" w:cs="Times New Roman"/>
          <w:sz w:val="28"/>
        </w:rPr>
      </w:pPr>
      <w:r w:rsidRPr="005B39A6">
        <w:rPr>
          <w:rFonts w:ascii="Times New Roman" w:hAnsi="Times New Roman" w:cs="Times New Roman"/>
          <w:sz w:val="28"/>
        </w:rPr>
        <w:t>На основе теоретических аспектов проблемы развития мышления младших школьников нами разработана программа развития словесно-логического мышления в младшем школьном возрасте.</w:t>
      </w:r>
    </w:p>
    <w:p w:rsidR="00F62A4A" w:rsidRPr="00F62A4A" w:rsidRDefault="00F62A4A" w:rsidP="00F62A4A">
      <w:pPr>
        <w:spacing w:after="0" w:line="360" w:lineRule="auto"/>
        <w:ind w:left="-567" w:right="284" w:firstLine="567"/>
        <w:jc w:val="both"/>
        <w:rPr>
          <w:rFonts w:ascii="Times New Roman" w:hAnsi="Times New Roman" w:cs="Times New Roman"/>
          <w:sz w:val="28"/>
        </w:rPr>
      </w:pPr>
      <w:r w:rsidRPr="00F62A4A">
        <w:rPr>
          <w:rFonts w:ascii="Times New Roman" w:hAnsi="Times New Roman" w:cs="Times New Roman"/>
          <w:sz w:val="28"/>
        </w:rPr>
        <w:t>Экспериментальное исследование и реализация разработанной программы проводились на базе</w:t>
      </w:r>
      <w:r w:rsidR="00940759">
        <w:rPr>
          <w:rFonts w:ascii="Times New Roman" w:hAnsi="Times New Roman" w:cs="Times New Roman"/>
          <w:sz w:val="28"/>
        </w:rPr>
        <w:t xml:space="preserve"> МБУ ЦППМСП </w:t>
      </w:r>
      <w:proofErr w:type="spellStart"/>
      <w:r w:rsidR="00940759">
        <w:rPr>
          <w:rFonts w:ascii="Times New Roman" w:hAnsi="Times New Roman" w:cs="Times New Roman"/>
          <w:sz w:val="28"/>
        </w:rPr>
        <w:t>г.Лесной</w:t>
      </w:r>
      <w:proofErr w:type="spellEnd"/>
      <w:r w:rsidRPr="00F62A4A">
        <w:rPr>
          <w:rFonts w:ascii="Times New Roman" w:hAnsi="Times New Roman" w:cs="Times New Roman"/>
          <w:sz w:val="28"/>
        </w:rPr>
        <w:t>, Свердловская область.</w:t>
      </w:r>
      <w:bookmarkStart w:id="3" w:name="_Hlk72051610"/>
      <w:r w:rsidRPr="00F62A4A">
        <w:rPr>
          <w:rFonts w:ascii="Times New Roman" w:hAnsi="Times New Roman" w:cs="Times New Roman"/>
          <w:sz w:val="28"/>
        </w:rPr>
        <w:t xml:space="preserve"> В</w:t>
      </w:r>
      <w:r w:rsidR="00940759">
        <w:rPr>
          <w:rFonts w:ascii="Times New Roman" w:hAnsi="Times New Roman" w:cs="Times New Roman"/>
          <w:sz w:val="28"/>
        </w:rPr>
        <w:t xml:space="preserve"> исследовании приняли участие 10</w:t>
      </w:r>
      <w:r w:rsidRPr="00F62A4A">
        <w:rPr>
          <w:rFonts w:ascii="Times New Roman" w:hAnsi="Times New Roman" w:cs="Times New Roman"/>
          <w:sz w:val="28"/>
        </w:rPr>
        <w:t xml:space="preserve"> обучающихся 4 «А» класса</w:t>
      </w:r>
      <w:bookmarkEnd w:id="3"/>
      <w:r w:rsidR="00940759">
        <w:rPr>
          <w:rFonts w:ascii="Times New Roman" w:hAnsi="Times New Roman" w:cs="Times New Roman"/>
          <w:sz w:val="28"/>
        </w:rPr>
        <w:t>.</w:t>
      </w:r>
    </w:p>
    <w:p w:rsidR="00F62A4A" w:rsidRPr="00F12AA5" w:rsidRDefault="00F62A4A" w:rsidP="007C17A1">
      <w:pPr>
        <w:spacing w:after="0" w:line="360" w:lineRule="auto"/>
        <w:ind w:left="-567" w:right="284" w:firstLine="567"/>
        <w:jc w:val="both"/>
        <w:rPr>
          <w:rFonts w:ascii="Times New Roman" w:hAnsi="Times New Roman" w:cs="Times New Roman"/>
          <w:sz w:val="28"/>
        </w:rPr>
      </w:pPr>
      <w:r w:rsidRPr="00F62A4A">
        <w:rPr>
          <w:rFonts w:ascii="Times New Roman" w:hAnsi="Times New Roman" w:cs="Times New Roman"/>
          <w:sz w:val="28"/>
        </w:rPr>
        <w:t xml:space="preserve">Эксперимент был проведен на основе следующей методики: стандартизованная методика </w:t>
      </w:r>
      <w:bookmarkStart w:id="4" w:name="_Hlk69982886"/>
      <w:r w:rsidRPr="00F62A4A">
        <w:rPr>
          <w:rFonts w:ascii="Times New Roman" w:hAnsi="Times New Roman" w:cs="Times New Roman"/>
          <w:sz w:val="28"/>
        </w:rPr>
        <w:t xml:space="preserve">для определения уровня умственного развития младших школьников Э.Ф. </w:t>
      </w:r>
      <w:proofErr w:type="spellStart"/>
      <w:r w:rsidRPr="00F62A4A">
        <w:rPr>
          <w:rFonts w:ascii="Times New Roman" w:hAnsi="Times New Roman" w:cs="Times New Roman"/>
          <w:sz w:val="28"/>
        </w:rPr>
        <w:t>Замбацявичене</w:t>
      </w:r>
      <w:bookmarkEnd w:id="4"/>
      <w:proofErr w:type="spellEnd"/>
      <w:r w:rsidR="00556D74">
        <w:rPr>
          <w:rFonts w:ascii="Times New Roman" w:hAnsi="Times New Roman" w:cs="Times New Roman"/>
          <w:sz w:val="28"/>
        </w:rPr>
        <w:t>.</w:t>
      </w:r>
    </w:p>
    <w:p w:rsidR="00F12AA5" w:rsidRPr="00F12AA5" w:rsidRDefault="00F12AA5" w:rsidP="007C17A1">
      <w:pPr>
        <w:spacing w:after="0" w:line="360" w:lineRule="auto"/>
        <w:ind w:left="-567" w:right="284" w:firstLine="567"/>
        <w:jc w:val="both"/>
        <w:rPr>
          <w:rFonts w:ascii="Times New Roman" w:hAnsi="Times New Roman" w:cs="Times New Roman"/>
          <w:sz w:val="28"/>
        </w:rPr>
      </w:pPr>
      <w:r w:rsidRPr="00F12AA5">
        <w:rPr>
          <w:rFonts w:ascii="Times New Roman" w:hAnsi="Times New Roman" w:cs="Times New Roman"/>
          <w:sz w:val="28"/>
        </w:rPr>
        <w:t xml:space="preserve">Опытно-экспериментальная работа развития словесно-логического мышления у обучающихся младшего школьного возраста включала в себя три этапа. Констатирующий этап заключается в определение уровня развития словесно-логического мышления у обучающихся младшего школьного возраста. Подобранная нами диагностическая методика Э.Ф. </w:t>
      </w:r>
      <w:proofErr w:type="spellStart"/>
      <w:r w:rsidRPr="00F12AA5">
        <w:rPr>
          <w:rFonts w:ascii="Times New Roman" w:hAnsi="Times New Roman" w:cs="Times New Roman"/>
          <w:sz w:val="28"/>
        </w:rPr>
        <w:t>Замбацявичене</w:t>
      </w:r>
      <w:proofErr w:type="spellEnd"/>
      <w:r w:rsidRPr="00F12AA5">
        <w:rPr>
          <w:rFonts w:ascii="Times New Roman" w:hAnsi="Times New Roman" w:cs="Times New Roman"/>
          <w:sz w:val="28"/>
        </w:rPr>
        <w:t xml:space="preserve"> включает в себя все мыслительные действия. Первичная диагностика показала, что респондентов с высоким уровнем развития словесно-логического мышления, не было выявлено. Таким образом, такие мыслительные операции, как анализ, синтез, сравнение и обобщение недостаточно сформированы в полном объеме, что говорит о необходимости целенаправленной и структурированной работы.</w:t>
      </w:r>
    </w:p>
    <w:p w:rsidR="00F12AA5" w:rsidRPr="00F12AA5" w:rsidRDefault="00F12AA5" w:rsidP="007C17A1">
      <w:pPr>
        <w:spacing w:after="0" w:line="360" w:lineRule="auto"/>
        <w:ind w:left="-567" w:right="284" w:firstLine="567"/>
        <w:jc w:val="both"/>
        <w:rPr>
          <w:rFonts w:ascii="Times New Roman" w:hAnsi="Times New Roman" w:cs="Times New Roman"/>
          <w:sz w:val="28"/>
        </w:rPr>
      </w:pPr>
      <w:r w:rsidRPr="00F12AA5">
        <w:rPr>
          <w:rFonts w:ascii="Times New Roman" w:hAnsi="Times New Roman" w:cs="Times New Roman"/>
          <w:sz w:val="28"/>
        </w:rPr>
        <w:t xml:space="preserve">Второй этап – формирующий, цель данного этапа заключалась в апробации программы развития словесно-логического мышления у обучающихся младшего школьного возраста. Была разработана программа развития словесно-логического мышления у обучающихся младшего школьного возраста. За основу программы были взяты упражнения и практические задания коррекционно-развивающих программ М.К. Акимовой, В.Т. Козловой, так как данные программы направлены на развитие мыслительных действий с понятиями (обобщение, анализ, синтез, сравнение, выделение существенных признаков и определения понятий), а также на понимание смысловой стороны языка, </w:t>
      </w:r>
      <w:r w:rsidRPr="00F12AA5">
        <w:rPr>
          <w:rFonts w:ascii="Times New Roman" w:hAnsi="Times New Roman" w:cs="Times New Roman"/>
          <w:sz w:val="28"/>
        </w:rPr>
        <w:lastRenderedPageBreak/>
        <w:t xml:space="preserve">значений отдельных слов и текстов, использование смыслового сцепления частей текста для восстановления содержания текстов, выделение в них существенного. </w:t>
      </w:r>
    </w:p>
    <w:p w:rsidR="00F12AA5" w:rsidRPr="00F12AA5" w:rsidRDefault="00F12AA5" w:rsidP="007C17A1">
      <w:pPr>
        <w:spacing w:after="0" w:line="360" w:lineRule="auto"/>
        <w:ind w:left="-567" w:right="284" w:firstLine="567"/>
        <w:jc w:val="both"/>
        <w:rPr>
          <w:rFonts w:ascii="Times New Roman" w:hAnsi="Times New Roman" w:cs="Times New Roman"/>
          <w:sz w:val="28"/>
        </w:rPr>
      </w:pPr>
      <w:r w:rsidRPr="00F12AA5">
        <w:rPr>
          <w:rFonts w:ascii="Times New Roman" w:hAnsi="Times New Roman" w:cs="Times New Roman"/>
          <w:sz w:val="28"/>
        </w:rPr>
        <w:t>Разработанная нами программа развития словесно-логического мышления в младшем школьном возрасте включает в себя практические задания («Общее и частное», «</w:t>
      </w:r>
      <w:proofErr w:type="spellStart"/>
      <w:r w:rsidRPr="00F12AA5">
        <w:rPr>
          <w:rFonts w:ascii="Times New Roman" w:hAnsi="Times New Roman" w:cs="Times New Roman"/>
          <w:sz w:val="28"/>
        </w:rPr>
        <w:t>Рядоположности</w:t>
      </w:r>
      <w:proofErr w:type="spellEnd"/>
      <w:r w:rsidRPr="00F12AA5">
        <w:rPr>
          <w:rFonts w:ascii="Times New Roman" w:hAnsi="Times New Roman" w:cs="Times New Roman"/>
          <w:sz w:val="28"/>
        </w:rPr>
        <w:t xml:space="preserve">», «Противоположности», «Причина и следствие», «Последовательности», «Функциональная связь», «Многозначность слов», «Подбери синоним», «Связь слов», «Восстанови предложение», направленные на формирование отдельных мыслительный операций (анализ, синтез, сравнение, обобщение и классификация), которые доказали свою эффективность. </w:t>
      </w:r>
    </w:p>
    <w:p w:rsidR="00F12AA5" w:rsidRPr="00F12AA5" w:rsidRDefault="00F12AA5" w:rsidP="007C17A1">
      <w:pPr>
        <w:spacing w:after="0" w:line="360" w:lineRule="auto"/>
        <w:ind w:left="-567" w:right="284" w:firstLine="567"/>
        <w:jc w:val="both"/>
        <w:rPr>
          <w:rFonts w:ascii="Times New Roman" w:hAnsi="Times New Roman" w:cs="Times New Roman"/>
          <w:sz w:val="28"/>
        </w:rPr>
      </w:pPr>
      <w:r w:rsidRPr="00F12AA5">
        <w:rPr>
          <w:rFonts w:ascii="Times New Roman" w:hAnsi="Times New Roman" w:cs="Times New Roman"/>
          <w:sz w:val="28"/>
        </w:rPr>
        <w:t>Рассмотрим наиболее эффективные приёмы развития словесно-логического мышления более подробно. Одной из главных задач, является формировать умение выделять существенные признаки, научить сравнивать предметы или явления по их свойствам. Приём «</w:t>
      </w:r>
      <w:r w:rsidR="00CE7C86">
        <w:rPr>
          <w:rFonts w:ascii="Times New Roman" w:hAnsi="Times New Roman" w:cs="Times New Roman"/>
          <w:sz w:val="28"/>
        </w:rPr>
        <w:t>Поиск общего и частного</w:t>
      </w:r>
      <w:r w:rsidRPr="00F12AA5">
        <w:rPr>
          <w:rFonts w:ascii="Times New Roman" w:hAnsi="Times New Roman" w:cs="Times New Roman"/>
          <w:sz w:val="28"/>
        </w:rPr>
        <w:t>», обучающимся предлагается по две карточки с понятиями (общими и частными). Они должен положить их перед собой так, чтобы слева располагалась карточка с общим понятием, а справа — с частным. Например, врем</w:t>
      </w:r>
      <w:r w:rsidR="00CE7C86">
        <w:rPr>
          <w:rFonts w:ascii="Times New Roman" w:hAnsi="Times New Roman" w:cs="Times New Roman"/>
          <w:sz w:val="28"/>
        </w:rPr>
        <w:t>я суток- день</w:t>
      </w:r>
      <w:r w:rsidRPr="00F12AA5">
        <w:rPr>
          <w:rFonts w:ascii="Times New Roman" w:hAnsi="Times New Roman" w:cs="Times New Roman"/>
          <w:sz w:val="28"/>
        </w:rPr>
        <w:t xml:space="preserve">, насекомое – </w:t>
      </w:r>
      <w:r w:rsidR="00CE7C86">
        <w:rPr>
          <w:rFonts w:ascii="Times New Roman" w:hAnsi="Times New Roman" w:cs="Times New Roman"/>
          <w:sz w:val="28"/>
        </w:rPr>
        <w:t>оса</w:t>
      </w:r>
      <w:r w:rsidRPr="00F12AA5">
        <w:rPr>
          <w:rFonts w:ascii="Times New Roman" w:hAnsi="Times New Roman" w:cs="Times New Roman"/>
          <w:sz w:val="28"/>
        </w:rPr>
        <w:t xml:space="preserve">, сторона горизонта – </w:t>
      </w:r>
      <w:r w:rsidR="00CE7C86">
        <w:rPr>
          <w:rFonts w:ascii="Times New Roman" w:hAnsi="Times New Roman" w:cs="Times New Roman"/>
          <w:sz w:val="28"/>
        </w:rPr>
        <w:t>юг</w:t>
      </w:r>
      <w:r w:rsidRPr="00F12AA5">
        <w:rPr>
          <w:rFonts w:ascii="Times New Roman" w:hAnsi="Times New Roman" w:cs="Times New Roman"/>
          <w:sz w:val="28"/>
        </w:rPr>
        <w:t xml:space="preserve">, топливо – уголь. </w:t>
      </w:r>
      <w:r w:rsidR="006D072E">
        <w:rPr>
          <w:rFonts w:ascii="Times New Roman" w:hAnsi="Times New Roman" w:cs="Times New Roman"/>
          <w:sz w:val="28"/>
        </w:rPr>
        <w:t>Упражнен</w:t>
      </w:r>
      <w:r w:rsidRPr="00F12AA5">
        <w:rPr>
          <w:rFonts w:ascii="Times New Roman" w:hAnsi="Times New Roman" w:cs="Times New Roman"/>
          <w:sz w:val="28"/>
        </w:rPr>
        <w:t>ия могут предполагает собой сравнение понятий между собой</w:t>
      </w:r>
      <w:r w:rsidR="006D072E">
        <w:rPr>
          <w:rFonts w:ascii="Times New Roman" w:hAnsi="Times New Roman" w:cs="Times New Roman"/>
          <w:sz w:val="28"/>
        </w:rPr>
        <w:t>,</w:t>
      </w:r>
      <w:r w:rsidRPr="00F12AA5">
        <w:rPr>
          <w:rFonts w:ascii="Times New Roman" w:hAnsi="Times New Roman" w:cs="Times New Roman"/>
          <w:sz w:val="28"/>
        </w:rPr>
        <w:t xml:space="preserve"> установление того, чем они похожи. </w:t>
      </w:r>
      <w:r w:rsidR="006D072E">
        <w:rPr>
          <w:rFonts w:ascii="Times New Roman" w:hAnsi="Times New Roman" w:cs="Times New Roman"/>
          <w:sz w:val="28"/>
        </w:rPr>
        <w:t xml:space="preserve">Важно понимать, что </w:t>
      </w:r>
      <w:r w:rsidRPr="00F12AA5">
        <w:rPr>
          <w:rFonts w:ascii="Times New Roman" w:hAnsi="Times New Roman" w:cs="Times New Roman"/>
          <w:sz w:val="28"/>
        </w:rPr>
        <w:t xml:space="preserve">нужно сходные существенные признаки понятий, которые позволяют объединить их в одну группу. Например, окунь — </w:t>
      </w:r>
      <w:r w:rsidR="006D072E">
        <w:rPr>
          <w:rFonts w:ascii="Times New Roman" w:hAnsi="Times New Roman" w:cs="Times New Roman"/>
          <w:sz w:val="28"/>
        </w:rPr>
        <w:t xml:space="preserve">щука </w:t>
      </w:r>
      <w:r w:rsidRPr="00F12AA5">
        <w:rPr>
          <w:rFonts w:ascii="Times New Roman" w:hAnsi="Times New Roman" w:cs="Times New Roman"/>
          <w:sz w:val="28"/>
        </w:rPr>
        <w:t xml:space="preserve">(рыбы), метла — </w:t>
      </w:r>
      <w:r w:rsidR="006D072E">
        <w:rPr>
          <w:rFonts w:ascii="Times New Roman" w:hAnsi="Times New Roman" w:cs="Times New Roman"/>
          <w:sz w:val="28"/>
        </w:rPr>
        <w:t>грабли</w:t>
      </w:r>
      <w:r w:rsidRPr="00F12AA5">
        <w:rPr>
          <w:rFonts w:ascii="Times New Roman" w:hAnsi="Times New Roman" w:cs="Times New Roman"/>
          <w:sz w:val="28"/>
        </w:rPr>
        <w:t xml:space="preserve"> (инструменты), </w:t>
      </w:r>
      <w:r w:rsidR="006D072E">
        <w:rPr>
          <w:rFonts w:ascii="Times New Roman" w:hAnsi="Times New Roman" w:cs="Times New Roman"/>
          <w:sz w:val="28"/>
        </w:rPr>
        <w:t>весна</w:t>
      </w:r>
      <w:r w:rsidRPr="00F12AA5">
        <w:rPr>
          <w:rFonts w:ascii="Times New Roman" w:hAnsi="Times New Roman" w:cs="Times New Roman"/>
          <w:sz w:val="28"/>
        </w:rPr>
        <w:t xml:space="preserve"> — </w:t>
      </w:r>
      <w:r w:rsidR="006D072E">
        <w:rPr>
          <w:rFonts w:ascii="Times New Roman" w:hAnsi="Times New Roman" w:cs="Times New Roman"/>
          <w:sz w:val="28"/>
        </w:rPr>
        <w:t>осень</w:t>
      </w:r>
      <w:r w:rsidRPr="00F12AA5">
        <w:rPr>
          <w:rFonts w:ascii="Times New Roman" w:hAnsi="Times New Roman" w:cs="Times New Roman"/>
          <w:sz w:val="28"/>
        </w:rPr>
        <w:t xml:space="preserve"> (времена года). Данный тип заданий способствует тому, что обучающиеся способны выделять существенные признаки, осуществлять сравнение объектов по их свойствам.</w:t>
      </w:r>
    </w:p>
    <w:p w:rsidR="00F12AA5" w:rsidRPr="00F12AA5" w:rsidRDefault="00F12AA5" w:rsidP="007C17A1">
      <w:pPr>
        <w:spacing w:after="0" w:line="360" w:lineRule="auto"/>
        <w:ind w:left="-567" w:right="284" w:firstLine="567"/>
        <w:jc w:val="both"/>
        <w:rPr>
          <w:rFonts w:ascii="Times New Roman" w:hAnsi="Times New Roman" w:cs="Times New Roman"/>
          <w:sz w:val="28"/>
        </w:rPr>
      </w:pPr>
      <w:r w:rsidRPr="00F12AA5">
        <w:rPr>
          <w:rFonts w:ascii="Times New Roman" w:hAnsi="Times New Roman" w:cs="Times New Roman"/>
          <w:sz w:val="28"/>
        </w:rPr>
        <w:t>Следующий прием «</w:t>
      </w:r>
      <w:proofErr w:type="spellStart"/>
      <w:r w:rsidRPr="00F12AA5">
        <w:rPr>
          <w:rFonts w:ascii="Times New Roman" w:hAnsi="Times New Roman" w:cs="Times New Roman"/>
          <w:sz w:val="28"/>
        </w:rPr>
        <w:t>Рядоположности</w:t>
      </w:r>
      <w:proofErr w:type="spellEnd"/>
      <w:r w:rsidRPr="00F12AA5">
        <w:rPr>
          <w:rFonts w:ascii="Times New Roman" w:hAnsi="Times New Roman" w:cs="Times New Roman"/>
          <w:sz w:val="28"/>
        </w:rPr>
        <w:t>», способствующий развитию мыслительных операций: между понятиями возможно и такое отношение, когда оба они указывают на предметы, вещи, явления в чем-то сходные, одинаковые, принадлежащие к одной и той же группе</w:t>
      </w:r>
      <w:r w:rsidR="006D072E">
        <w:rPr>
          <w:rFonts w:ascii="Times New Roman" w:hAnsi="Times New Roman" w:cs="Times New Roman"/>
          <w:sz w:val="28"/>
        </w:rPr>
        <w:t xml:space="preserve">, </w:t>
      </w:r>
      <w:proofErr w:type="spellStart"/>
      <w:r w:rsidRPr="00F12AA5">
        <w:rPr>
          <w:rFonts w:ascii="Times New Roman" w:hAnsi="Times New Roman" w:cs="Times New Roman"/>
          <w:sz w:val="28"/>
        </w:rPr>
        <w:t>рядоположности</w:t>
      </w:r>
      <w:proofErr w:type="spellEnd"/>
      <w:r w:rsidRPr="00F12AA5">
        <w:rPr>
          <w:rFonts w:ascii="Times New Roman" w:hAnsi="Times New Roman" w:cs="Times New Roman"/>
          <w:sz w:val="28"/>
        </w:rPr>
        <w:t xml:space="preserve">.  Например, уменьшаемое, сумма, вычитание, вычитаемое, задача (уменьшаемое, </w:t>
      </w:r>
      <w:r w:rsidRPr="00F12AA5">
        <w:rPr>
          <w:rFonts w:ascii="Times New Roman" w:hAnsi="Times New Roman" w:cs="Times New Roman"/>
          <w:sz w:val="28"/>
        </w:rPr>
        <w:lastRenderedPageBreak/>
        <w:t>вычитаемое)</w:t>
      </w:r>
      <w:r w:rsidR="006D072E">
        <w:rPr>
          <w:rFonts w:ascii="Times New Roman" w:hAnsi="Times New Roman" w:cs="Times New Roman"/>
          <w:sz w:val="28"/>
        </w:rPr>
        <w:t>. 1</w:t>
      </w:r>
      <w:r w:rsidRPr="00F12AA5">
        <w:rPr>
          <w:rFonts w:ascii="Times New Roman" w:hAnsi="Times New Roman" w:cs="Times New Roman"/>
          <w:sz w:val="28"/>
        </w:rPr>
        <w:t>Упражнения следует представлять на отдельных карточках. Ответы учеников могут быть в любой форме.</w:t>
      </w:r>
    </w:p>
    <w:p w:rsidR="00F12AA5" w:rsidRPr="00F12AA5" w:rsidRDefault="00F12AA5" w:rsidP="007C17A1">
      <w:pPr>
        <w:spacing w:after="0" w:line="360" w:lineRule="auto"/>
        <w:ind w:left="-567" w:right="284" w:firstLine="567"/>
        <w:jc w:val="both"/>
        <w:rPr>
          <w:rFonts w:ascii="Times New Roman" w:hAnsi="Times New Roman" w:cs="Times New Roman"/>
          <w:sz w:val="28"/>
        </w:rPr>
      </w:pPr>
      <w:r w:rsidRPr="00F12AA5">
        <w:rPr>
          <w:rFonts w:ascii="Times New Roman" w:hAnsi="Times New Roman" w:cs="Times New Roman"/>
          <w:sz w:val="28"/>
        </w:rPr>
        <w:t>Бывает так, что понятия отражают какие-то явления одного порядка, но противоположные по смыслу. Это отношения противоположности. Приём «Противоположности», в заданиях обучающимся необходимо подобрать к данному понятию противоположное ему по смыслу. Например, свет-тьма, холодно-жарко, легкий- тяжелый. Данный тип заданий предполагает формирование умения устанавливать отношения между противоположными понятиями.</w:t>
      </w:r>
    </w:p>
    <w:p w:rsidR="00F12AA5" w:rsidRPr="00F12AA5" w:rsidRDefault="00F12AA5" w:rsidP="007C17A1">
      <w:pPr>
        <w:spacing w:after="0" w:line="360" w:lineRule="auto"/>
        <w:ind w:left="-567" w:right="284" w:firstLine="567"/>
        <w:jc w:val="both"/>
        <w:rPr>
          <w:rFonts w:ascii="Times New Roman" w:hAnsi="Times New Roman" w:cs="Times New Roman"/>
          <w:sz w:val="28"/>
        </w:rPr>
      </w:pPr>
      <w:r w:rsidRPr="00F12AA5">
        <w:rPr>
          <w:rFonts w:ascii="Times New Roman" w:hAnsi="Times New Roman" w:cs="Times New Roman"/>
          <w:sz w:val="28"/>
        </w:rPr>
        <w:t xml:space="preserve">Следующий прием «Причина и следствие», способствует развитию умения устанавливать </w:t>
      </w:r>
      <w:proofErr w:type="spellStart"/>
      <w:r w:rsidRPr="00F12AA5">
        <w:rPr>
          <w:rFonts w:ascii="Times New Roman" w:hAnsi="Times New Roman" w:cs="Times New Roman"/>
          <w:sz w:val="28"/>
        </w:rPr>
        <w:t>причинно</w:t>
      </w:r>
      <w:proofErr w:type="spellEnd"/>
      <w:r w:rsidRPr="00F12AA5">
        <w:rPr>
          <w:rFonts w:ascii="Times New Roman" w:hAnsi="Times New Roman" w:cs="Times New Roman"/>
          <w:sz w:val="28"/>
        </w:rPr>
        <w:t xml:space="preserve"> - следственные связи. Между понятиями могут быть и такие отношения, когда одно из них отражает какое-то событие, а другое указывает на причину этого события. При этом понятие-событие называют следствием, потому что событие происходит вслед за причиной (следует за причиной). В следующих заданиях обучающимся предлагается найди пары понятий, которые находятся между собой в причинно-следственных отношениях. Например: образование льда, север, мороз, погода, снег (мороз — образование льда), осень, холод, дерево, листопад, время года (осень — листопад).</w:t>
      </w:r>
    </w:p>
    <w:p w:rsidR="00F12AA5" w:rsidRPr="00F12AA5" w:rsidRDefault="00F12AA5" w:rsidP="007C17A1">
      <w:pPr>
        <w:spacing w:after="0" w:line="360" w:lineRule="auto"/>
        <w:ind w:left="-567" w:right="284" w:firstLine="567"/>
        <w:jc w:val="both"/>
        <w:rPr>
          <w:rFonts w:ascii="Times New Roman" w:hAnsi="Times New Roman" w:cs="Times New Roman"/>
          <w:sz w:val="28"/>
        </w:rPr>
      </w:pPr>
      <w:r w:rsidRPr="00F12AA5">
        <w:rPr>
          <w:rFonts w:ascii="Times New Roman" w:hAnsi="Times New Roman" w:cs="Times New Roman"/>
          <w:sz w:val="28"/>
        </w:rPr>
        <w:t>Не мало важно, развитие умения определять последовательную связь между словами. Приём «Последовательности», бывает так, что события следуют одно за другим, но не являются причиной и следствием друг друга. Например, четверг — пятница. В таких случаях говорят, что понятия находятся в отношениях последовательности (так как события идут последовательно одно за другим). Обучающимся предлагается подобрать к понятиям такие, которые находились бы с ними в отношениях последовательности. Например: чердак — (крыша), завтрак — (обед), шестиклассник — (семиклассник).</w:t>
      </w:r>
    </w:p>
    <w:p w:rsidR="00F12AA5" w:rsidRPr="00F12AA5" w:rsidRDefault="00F12AA5" w:rsidP="007C17A1">
      <w:pPr>
        <w:spacing w:after="0" w:line="360" w:lineRule="auto"/>
        <w:ind w:left="-567" w:right="284" w:firstLine="567"/>
        <w:jc w:val="both"/>
        <w:rPr>
          <w:rFonts w:ascii="Times New Roman" w:hAnsi="Times New Roman" w:cs="Times New Roman"/>
          <w:sz w:val="28"/>
        </w:rPr>
      </w:pPr>
      <w:r w:rsidRPr="00F12AA5">
        <w:rPr>
          <w:rFonts w:ascii="Times New Roman" w:hAnsi="Times New Roman" w:cs="Times New Roman"/>
          <w:sz w:val="28"/>
        </w:rPr>
        <w:t xml:space="preserve"> Ещё один приём «Функциональная связь», который подразумевает тип отношений между понятиями, который встречается чаще всего. Этот тип отношений называется функциональным. Так называют отношения между </w:t>
      </w:r>
      <w:r w:rsidRPr="00F12AA5">
        <w:rPr>
          <w:rFonts w:ascii="Times New Roman" w:hAnsi="Times New Roman" w:cs="Times New Roman"/>
          <w:sz w:val="28"/>
        </w:rPr>
        <w:lastRenderedPageBreak/>
        <w:t xml:space="preserve">понятиями, когда одно из них отражает какое-то свойство, качество, признак или функцию другого (функция — это то, для чего используется предмет). В заданиях к каждому </w:t>
      </w:r>
      <w:proofErr w:type="gramStart"/>
      <w:r w:rsidRPr="00F12AA5">
        <w:rPr>
          <w:rFonts w:ascii="Times New Roman" w:hAnsi="Times New Roman" w:cs="Times New Roman"/>
          <w:sz w:val="28"/>
        </w:rPr>
        <w:t>понятию  необходимо</w:t>
      </w:r>
      <w:proofErr w:type="gramEnd"/>
      <w:r w:rsidRPr="00F12AA5">
        <w:rPr>
          <w:rFonts w:ascii="Times New Roman" w:hAnsi="Times New Roman" w:cs="Times New Roman"/>
          <w:sz w:val="28"/>
        </w:rPr>
        <w:t xml:space="preserve"> </w:t>
      </w:r>
      <w:proofErr w:type="spellStart"/>
      <w:r w:rsidRPr="00F12AA5">
        <w:rPr>
          <w:rFonts w:ascii="Times New Roman" w:hAnsi="Times New Roman" w:cs="Times New Roman"/>
          <w:sz w:val="28"/>
        </w:rPr>
        <w:t>подбрать</w:t>
      </w:r>
      <w:proofErr w:type="spellEnd"/>
      <w:r w:rsidRPr="00F12AA5">
        <w:rPr>
          <w:rFonts w:ascii="Times New Roman" w:hAnsi="Times New Roman" w:cs="Times New Roman"/>
          <w:sz w:val="28"/>
        </w:rPr>
        <w:t xml:space="preserve"> такие, которые находятся с ним в функциональных отношениях, например: движение (скорость, езда, автомобиль), умножение (множитель, произведение), деление (остаток, делимое, делитель).</w:t>
      </w:r>
    </w:p>
    <w:p w:rsidR="00F12AA5" w:rsidRPr="00F12AA5" w:rsidRDefault="00F12AA5" w:rsidP="007C17A1">
      <w:pPr>
        <w:spacing w:after="0" w:line="360" w:lineRule="auto"/>
        <w:ind w:left="-567" w:right="284" w:firstLine="567"/>
        <w:jc w:val="both"/>
        <w:rPr>
          <w:rFonts w:ascii="Times New Roman" w:hAnsi="Times New Roman" w:cs="Times New Roman"/>
          <w:sz w:val="28"/>
        </w:rPr>
      </w:pPr>
      <w:r w:rsidRPr="00F12AA5">
        <w:rPr>
          <w:rFonts w:ascii="Times New Roman" w:hAnsi="Times New Roman" w:cs="Times New Roman"/>
          <w:sz w:val="28"/>
        </w:rPr>
        <w:t>Следующий приём «Многозначность слов», цель которого заключается в формирование понимания значений отдельных слов и словосочетаний. Задания предполагают поиск многозначных слов, обучающимся необходимо найти как можно таких слов. Например, ворот (часть рубашки, техническое устройство…), лопатка (садовый инструмент, часть коровьей туши…), коса (волосы, песчаная коса…), проводник (профессия, электрическая составляющая…). Задание проводится в устной форме. При этом, когда один отвечает, то другой его дополняет, и наоборот. Педагог-психолог в этом случае просит подумать, нет ли еще каких-нибудь других контекстов применения этих слов. В том случае, если психолог видит, что варианты ответов становятся исчерпывающими, он переходит к следующему заданию.</w:t>
      </w:r>
    </w:p>
    <w:p w:rsidR="00F12AA5" w:rsidRPr="00F12AA5" w:rsidRDefault="00F12AA5" w:rsidP="007C17A1">
      <w:pPr>
        <w:spacing w:after="0" w:line="360" w:lineRule="auto"/>
        <w:ind w:left="-567" w:right="284" w:firstLine="567"/>
        <w:jc w:val="both"/>
        <w:rPr>
          <w:rFonts w:ascii="Times New Roman" w:hAnsi="Times New Roman" w:cs="Times New Roman"/>
          <w:sz w:val="28"/>
        </w:rPr>
      </w:pPr>
      <w:r w:rsidRPr="00F12AA5">
        <w:rPr>
          <w:rFonts w:ascii="Times New Roman" w:hAnsi="Times New Roman" w:cs="Times New Roman"/>
          <w:sz w:val="28"/>
        </w:rPr>
        <w:t xml:space="preserve">Также необходимо формирование умения определять слова сходные по смыслу, их значение. В языке есть много слов, заменяющих друг друга, близких по смыслу, что такие слова называются синонимами. Приём «Подбери синоним», обучающимся предлагается к словам подобрать как можно больше синонимов (слов, сходных по смыслу), например: осторожный (робкий, трусливый…), стыдливый (застенчивый, робкий…), медленный (неторопливый, насмешливый…), справедливый (честный, объективный…). </w:t>
      </w:r>
    </w:p>
    <w:p w:rsidR="00F12AA5" w:rsidRPr="00F12AA5" w:rsidRDefault="00F12AA5" w:rsidP="007C17A1">
      <w:pPr>
        <w:spacing w:after="0" w:line="360" w:lineRule="auto"/>
        <w:ind w:left="-567" w:right="284" w:firstLine="567"/>
        <w:jc w:val="both"/>
        <w:rPr>
          <w:rFonts w:ascii="Times New Roman" w:hAnsi="Times New Roman" w:cs="Times New Roman"/>
          <w:sz w:val="28"/>
        </w:rPr>
      </w:pPr>
      <w:r w:rsidRPr="00F12AA5">
        <w:rPr>
          <w:rFonts w:ascii="Times New Roman" w:hAnsi="Times New Roman" w:cs="Times New Roman"/>
          <w:sz w:val="28"/>
        </w:rPr>
        <w:t xml:space="preserve">Следующий приём «Связь слов», направлен на развитие понимания связей между словами и словосочетаниями, использование смыслового сцепления частей текста для восстановления его содержания. Слова в тексте существуют не сами по себе, они не изолированы друг от друга. Они связаны между собой и поэтому могут рассказать не только о себе, своих смыслах и значениях, но и о своем окружении. Слова «не» и «а» указывают на то, что сейчас будет сказано </w:t>
      </w:r>
      <w:r w:rsidRPr="00F12AA5">
        <w:rPr>
          <w:rFonts w:ascii="Times New Roman" w:hAnsi="Times New Roman" w:cs="Times New Roman"/>
          <w:sz w:val="28"/>
        </w:rPr>
        <w:lastRenderedPageBreak/>
        <w:t>что-то противоположное предыдущему, не отвечающее предыдущему по смыслу. Слова «может быть» и «вероятно» передают неуверенность говорящего или пишущего. Слова «хотя» и «несмотря на то, что» показывают, что действие происходит вопреки чему-то. Есть устойчивые сочетания слов, в которых появление одного слова предполагает появление другого. Например, «для того» означает, что нужно ожидать появление слова «чтобы». В заданиях необходимо вставить на место пропусков недостающие слова: … плохую погоду, экскурсия состоялась, (несмотря на), в лесу еще было светло, солнце уже село, (хотя), мама послала мальчика в магазин, он купил хлеб, (чтобы).</w:t>
      </w:r>
    </w:p>
    <w:p w:rsidR="00F12AA5" w:rsidRPr="00F12AA5" w:rsidRDefault="009F194C" w:rsidP="007C17A1">
      <w:pPr>
        <w:spacing w:after="0" w:line="360" w:lineRule="auto"/>
        <w:ind w:left="-567" w:right="284" w:firstLine="567"/>
        <w:jc w:val="both"/>
        <w:rPr>
          <w:rFonts w:ascii="Times New Roman" w:hAnsi="Times New Roman" w:cs="Times New Roman"/>
          <w:sz w:val="28"/>
        </w:rPr>
      </w:pPr>
      <w:r>
        <w:rPr>
          <w:rFonts w:ascii="Times New Roman" w:hAnsi="Times New Roman" w:cs="Times New Roman"/>
          <w:sz w:val="28"/>
        </w:rPr>
        <w:t>Ещё один психолого-педагогический приём</w:t>
      </w:r>
      <w:r w:rsidR="00F12AA5" w:rsidRPr="00F12AA5">
        <w:rPr>
          <w:rFonts w:ascii="Times New Roman" w:hAnsi="Times New Roman" w:cs="Times New Roman"/>
          <w:sz w:val="28"/>
        </w:rPr>
        <w:t xml:space="preserve"> «Восстанови предложение», цель которого, развитие умения восстановить предложение из слов, опираясь на смысловую связь слов. В заданиях необходимо восстановить тексты из слов и предложений. В предлагаемых заданиях обучающему необходимо восстановить рассыпанные тексты так, чтобы из них получилось осмысленное предложение. Например: Земля, живем, шара, на, имеет, которой, мы, форму (Земля, на которой мы живем, имеет форму фара.), без, редкое, выдумки, без, произведение, фантазии, художественное, обходится (Редкое художественное произведение не обходится без выдумки, без фантазии.).</w:t>
      </w:r>
    </w:p>
    <w:p w:rsidR="00F12AA5" w:rsidRPr="00F12AA5" w:rsidRDefault="00F12AA5" w:rsidP="007C17A1">
      <w:pPr>
        <w:spacing w:after="0" w:line="360" w:lineRule="auto"/>
        <w:ind w:left="-567" w:right="284" w:firstLine="567"/>
        <w:jc w:val="both"/>
        <w:rPr>
          <w:rFonts w:ascii="Times New Roman" w:hAnsi="Times New Roman" w:cs="Times New Roman"/>
          <w:sz w:val="28"/>
        </w:rPr>
      </w:pPr>
      <w:r w:rsidRPr="00F12AA5">
        <w:rPr>
          <w:rFonts w:ascii="Times New Roman" w:hAnsi="Times New Roman" w:cs="Times New Roman"/>
          <w:sz w:val="28"/>
        </w:rPr>
        <w:t xml:space="preserve">Используемые приёмы развивали умение преобразовывать необходимую информацию, излагать мысли в четкой логической последовательности, отстаивать свою точку зрения, анализировать ситуацию и самостоятельно находить ответы путем логических рассуждений, приводить аргументы для подтверждения выдвигаемых положений. Анализируя проведенные занятия нам хочется отметить, что обучающиеся всегда были заинтересованы в содержании занятия, охотно участвовали в играх, во время рефлексии активно обсуждали, что им сегодня понравилось, что получилось, а что не очень удалось. Во время реализации программы классный руководитель обучающихся отмечал улучшения в освоении основной образовательной программы у участников экспериментальной группы. Подобранные нами приёмы, помимо эффективного воздействия на формирование логических действий, способствуют </w:t>
      </w:r>
      <w:r w:rsidRPr="00F12AA5">
        <w:rPr>
          <w:rFonts w:ascii="Times New Roman" w:hAnsi="Times New Roman" w:cs="Times New Roman"/>
          <w:sz w:val="28"/>
        </w:rPr>
        <w:lastRenderedPageBreak/>
        <w:t>формированию представлений, усвоению знаний, обучают детей рациональным способам решения умственных и практических задач. Содействуют решению задач нравственного воспитания. Все эти результаты отражены в ФГОС НОО как планируемые результаты освоения основной образовательной программы.</w:t>
      </w:r>
    </w:p>
    <w:p w:rsidR="005B39A6" w:rsidRDefault="00F12AA5" w:rsidP="005B39A6">
      <w:pPr>
        <w:spacing w:after="0" w:line="360" w:lineRule="auto"/>
        <w:ind w:left="-567" w:right="284" w:firstLine="567"/>
        <w:jc w:val="both"/>
        <w:rPr>
          <w:rFonts w:ascii="Times New Roman" w:hAnsi="Times New Roman" w:cs="Times New Roman"/>
          <w:sz w:val="28"/>
        </w:rPr>
      </w:pPr>
      <w:r w:rsidRPr="00F12AA5">
        <w:rPr>
          <w:rFonts w:ascii="Times New Roman" w:hAnsi="Times New Roman" w:cs="Times New Roman"/>
          <w:sz w:val="28"/>
        </w:rPr>
        <w:t>Контрольный этап нашей работы заключался во вторичной диагностике уровня развития словесно-логического мышления у обучающихся младшего школьного возраста, цель данного этапа в выявлении динамики развития уровня словесно-логического мышления. Анализирую полученные данные, мы делаем вывод</w:t>
      </w:r>
      <w:r w:rsidR="009F194C">
        <w:rPr>
          <w:rFonts w:ascii="Times New Roman" w:hAnsi="Times New Roman" w:cs="Times New Roman"/>
          <w:sz w:val="28"/>
        </w:rPr>
        <w:t xml:space="preserve"> о том</w:t>
      </w:r>
      <w:r w:rsidRPr="00F12AA5">
        <w:rPr>
          <w:rFonts w:ascii="Times New Roman" w:hAnsi="Times New Roman" w:cs="Times New Roman"/>
          <w:sz w:val="28"/>
        </w:rPr>
        <w:t xml:space="preserve">, что уровень развития словесно-логического мышления у обучающихся экспериментальной группы значимо вырос. Важно отметить, что обучающиеся данной группы наиболее успешно выполняют все предложенные </w:t>
      </w:r>
      <w:proofErr w:type="spellStart"/>
      <w:r w:rsidRPr="00F12AA5">
        <w:rPr>
          <w:rFonts w:ascii="Times New Roman" w:hAnsi="Times New Roman" w:cs="Times New Roman"/>
          <w:sz w:val="28"/>
        </w:rPr>
        <w:t>субтесты</w:t>
      </w:r>
      <w:proofErr w:type="spellEnd"/>
      <w:r w:rsidRPr="00F12AA5">
        <w:rPr>
          <w:rFonts w:ascii="Times New Roman" w:hAnsi="Times New Roman" w:cs="Times New Roman"/>
          <w:sz w:val="28"/>
        </w:rPr>
        <w:t xml:space="preserve"> выбранной нами диагностической </w:t>
      </w:r>
      <w:proofErr w:type="spellStart"/>
      <w:proofErr w:type="gramStart"/>
      <w:r w:rsidRPr="00F12AA5">
        <w:rPr>
          <w:rFonts w:ascii="Times New Roman" w:hAnsi="Times New Roman" w:cs="Times New Roman"/>
          <w:sz w:val="28"/>
        </w:rPr>
        <w:t>методики.</w:t>
      </w:r>
      <w:bookmarkStart w:id="5" w:name="_Hlk99377840"/>
      <w:r w:rsidR="005B39A6" w:rsidRPr="009522D1">
        <w:rPr>
          <w:rFonts w:ascii="Times New Roman" w:eastAsia="Calibri" w:hAnsi="Times New Roman" w:cs="Times New Roman"/>
          <w:sz w:val="28"/>
        </w:rPr>
        <w:t>Для</w:t>
      </w:r>
      <w:proofErr w:type="spellEnd"/>
      <w:proofErr w:type="gramEnd"/>
      <w:r w:rsidR="005B39A6" w:rsidRPr="009522D1">
        <w:rPr>
          <w:rFonts w:ascii="Times New Roman" w:eastAsia="Calibri" w:hAnsi="Times New Roman" w:cs="Times New Roman"/>
          <w:sz w:val="28"/>
        </w:rPr>
        <w:t xml:space="preserve"> подтверждения гипотезы, с помощью методов математической статистики, мы провели обработку эмпирических данных</w:t>
      </w:r>
      <w:r w:rsidR="005B39A6">
        <w:rPr>
          <w:rFonts w:ascii="Times New Roman" w:eastAsia="Calibri" w:hAnsi="Times New Roman" w:cs="Times New Roman"/>
          <w:sz w:val="28"/>
        </w:rPr>
        <w:t xml:space="preserve"> с помощью компьютерной программы </w:t>
      </w:r>
      <w:r w:rsidR="005B39A6" w:rsidRPr="009522D1">
        <w:rPr>
          <w:rFonts w:ascii="Times New Roman" w:eastAsia="Calibri" w:hAnsi="Times New Roman" w:cs="Times New Roman"/>
          <w:sz w:val="28"/>
        </w:rPr>
        <w:t xml:space="preserve">SPSS </w:t>
      </w:r>
      <w:proofErr w:type="spellStart"/>
      <w:r w:rsidR="005B39A6" w:rsidRPr="009522D1">
        <w:rPr>
          <w:rFonts w:ascii="Times New Roman" w:eastAsia="Calibri" w:hAnsi="Times New Roman" w:cs="Times New Roman"/>
          <w:sz w:val="28"/>
        </w:rPr>
        <w:t>Statistics</w:t>
      </w:r>
      <w:proofErr w:type="spellEnd"/>
      <w:r w:rsidR="005B39A6" w:rsidRPr="009522D1">
        <w:rPr>
          <w:rFonts w:ascii="Times New Roman" w:eastAsia="Calibri" w:hAnsi="Times New Roman" w:cs="Times New Roman"/>
          <w:sz w:val="28"/>
        </w:rPr>
        <w:t xml:space="preserve"> 17.0</w:t>
      </w:r>
      <w:r w:rsidR="005B39A6">
        <w:rPr>
          <w:rFonts w:ascii="Times New Roman" w:eastAsia="Calibri" w:hAnsi="Times New Roman" w:cs="Times New Roman"/>
          <w:sz w:val="28"/>
        </w:rPr>
        <w:t xml:space="preserve">. </w:t>
      </w:r>
      <w:r w:rsidR="005B39A6" w:rsidRPr="00F80175">
        <w:rPr>
          <w:rFonts w:ascii="Times New Roman" w:eastAsia="Calibri" w:hAnsi="Times New Roman" w:cs="Times New Roman"/>
          <w:sz w:val="28"/>
        </w:rPr>
        <w:t xml:space="preserve">Для определения значительности различий между экспериментальной и контрольной группами </w:t>
      </w:r>
      <w:r w:rsidR="005B39A6">
        <w:rPr>
          <w:rFonts w:ascii="Times New Roman" w:eastAsia="Calibri" w:hAnsi="Times New Roman" w:cs="Times New Roman"/>
          <w:sz w:val="28"/>
        </w:rPr>
        <w:t xml:space="preserve">с </w:t>
      </w:r>
      <w:r w:rsidR="005B39A6" w:rsidRPr="00F80175">
        <w:rPr>
          <w:rFonts w:ascii="Times New Roman" w:eastAsia="Calibri" w:hAnsi="Times New Roman" w:cs="Times New Roman"/>
          <w:sz w:val="28"/>
        </w:rPr>
        <w:t>помощью критерия U-Манна-Уитни,</w:t>
      </w:r>
      <w:r w:rsidR="005B39A6">
        <w:rPr>
          <w:rFonts w:ascii="Times New Roman" w:eastAsia="Calibri" w:hAnsi="Times New Roman" w:cs="Times New Roman"/>
          <w:sz w:val="28"/>
        </w:rPr>
        <w:t xml:space="preserve"> </w:t>
      </w:r>
      <w:r w:rsidR="005B39A6" w:rsidRPr="00F80175">
        <w:rPr>
          <w:rFonts w:ascii="Times New Roman" w:eastAsia="Calibri" w:hAnsi="Times New Roman" w:cs="Times New Roman"/>
          <w:sz w:val="28"/>
        </w:rPr>
        <w:t xml:space="preserve">мы убедились, что </w:t>
      </w:r>
      <w:r w:rsidR="005B39A6">
        <w:rPr>
          <w:rFonts w:ascii="Times New Roman" w:eastAsia="Calibri" w:hAnsi="Times New Roman" w:cs="Times New Roman"/>
          <w:sz w:val="28"/>
        </w:rPr>
        <w:t xml:space="preserve">существуют </w:t>
      </w:r>
      <w:r w:rsidR="005B39A6" w:rsidRPr="00F80175">
        <w:rPr>
          <w:rFonts w:ascii="Times New Roman" w:eastAsia="Calibri" w:hAnsi="Times New Roman" w:cs="Times New Roman"/>
          <w:sz w:val="28"/>
        </w:rPr>
        <w:t>значимы</w:t>
      </w:r>
      <w:r w:rsidR="005B39A6">
        <w:rPr>
          <w:rFonts w:ascii="Times New Roman" w:eastAsia="Calibri" w:hAnsi="Times New Roman" w:cs="Times New Roman"/>
          <w:sz w:val="28"/>
        </w:rPr>
        <w:t>е</w:t>
      </w:r>
      <w:r w:rsidR="005B39A6" w:rsidRPr="00F80175">
        <w:rPr>
          <w:rFonts w:ascii="Times New Roman" w:eastAsia="Calibri" w:hAnsi="Times New Roman" w:cs="Times New Roman"/>
          <w:sz w:val="28"/>
        </w:rPr>
        <w:t xml:space="preserve"> различи</w:t>
      </w:r>
      <w:r w:rsidR="005B39A6">
        <w:rPr>
          <w:rFonts w:ascii="Times New Roman" w:eastAsia="Calibri" w:hAnsi="Times New Roman" w:cs="Times New Roman"/>
          <w:sz w:val="28"/>
        </w:rPr>
        <w:t>я</w:t>
      </w:r>
      <w:r w:rsidR="005B39A6" w:rsidRPr="00F80175">
        <w:rPr>
          <w:rFonts w:ascii="Times New Roman" w:eastAsia="Calibri" w:hAnsi="Times New Roman" w:cs="Times New Roman"/>
          <w:sz w:val="28"/>
        </w:rPr>
        <w:t xml:space="preserve"> между данными двумя группами. </w:t>
      </w:r>
      <w:proofErr w:type="spellStart"/>
      <w:r w:rsidR="005B39A6" w:rsidRPr="00F80175">
        <w:rPr>
          <w:rFonts w:ascii="Times New Roman" w:eastAsia="Calibri" w:hAnsi="Times New Roman" w:cs="Times New Roman"/>
          <w:sz w:val="28"/>
        </w:rPr>
        <w:t>U</w:t>
      </w:r>
      <w:r w:rsidR="005B39A6" w:rsidRPr="00C373BF">
        <w:rPr>
          <w:rFonts w:ascii="Times New Roman" w:eastAsia="Calibri" w:hAnsi="Times New Roman" w:cs="Times New Roman"/>
        </w:rPr>
        <w:t>эмп</w:t>
      </w:r>
      <w:proofErr w:type="spellEnd"/>
      <w:r w:rsidR="005B39A6" w:rsidRPr="00F80175">
        <w:rPr>
          <w:rFonts w:ascii="Times New Roman" w:eastAsia="Calibri" w:hAnsi="Times New Roman" w:cs="Times New Roman"/>
          <w:sz w:val="28"/>
        </w:rPr>
        <w:t xml:space="preserve"> = </w:t>
      </w:r>
      <w:r w:rsidR="005B39A6">
        <w:rPr>
          <w:rFonts w:ascii="Times New Roman" w:eastAsia="Calibri" w:hAnsi="Times New Roman" w:cs="Times New Roman"/>
          <w:sz w:val="28"/>
        </w:rPr>
        <w:t>32,5</w:t>
      </w:r>
      <w:r w:rsidR="005B39A6" w:rsidRPr="00F80175">
        <w:rPr>
          <w:rFonts w:ascii="Times New Roman" w:eastAsia="Calibri" w:hAnsi="Times New Roman" w:cs="Times New Roman"/>
          <w:sz w:val="28"/>
        </w:rPr>
        <w:t xml:space="preserve">, критические значения </w:t>
      </w:r>
      <w:proofErr w:type="spellStart"/>
      <w:r w:rsidR="005B39A6" w:rsidRPr="00F80175">
        <w:rPr>
          <w:rFonts w:ascii="Times New Roman" w:eastAsia="Calibri" w:hAnsi="Times New Roman" w:cs="Times New Roman"/>
          <w:sz w:val="28"/>
        </w:rPr>
        <w:t>U</w:t>
      </w:r>
      <w:r w:rsidR="005B39A6" w:rsidRPr="00C373BF">
        <w:rPr>
          <w:rFonts w:ascii="Times New Roman" w:eastAsia="Calibri" w:hAnsi="Times New Roman" w:cs="Times New Roman"/>
        </w:rPr>
        <w:t>кр</w:t>
      </w:r>
      <w:proofErr w:type="spellEnd"/>
      <w:r w:rsidR="005B39A6" w:rsidRPr="00F80175">
        <w:rPr>
          <w:rFonts w:ascii="Times New Roman" w:eastAsia="Calibri" w:hAnsi="Times New Roman" w:cs="Times New Roman"/>
          <w:sz w:val="28"/>
        </w:rPr>
        <w:t xml:space="preserve"> = 47 при p≤0.01 и </w:t>
      </w:r>
      <w:proofErr w:type="spellStart"/>
      <w:r w:rsidR="005B39A6" w:rsidRPr="00F80175">
        <w:rPr>
          <w:rFonts w:ascii="Times New Roman" w:eastAsia="Calibri" w:hAnsi="Times New Roman" w:cs="Times New Roman"/>
          <w:sz w:val="28"/>
        </w:rPr>
        <w:t>U</w:t>
      </w:r>
      <w:r w:rsidR="005B39A6" w:rsidRPr="00C373BF">
        <w:rPr>
          <w:rFonts w:ascii="Times New Roman" w:eastAsia="Calibri" w:hAnsi="Times New Roman" w:cs="Times New Roman"/>
        </w:rPr>
        <w:t>кр</w:t>
      </w:r>
      <w:proofErr w:type="spellEnd"/>
      <w:r w:rsidR="005B39A6" w:rsidRPr="00F80175">
        <w:rPr>
          <w:rFonts w:ascii="Times New Roman" w:eastAsia="Calibri" w:hAnsi="Times New Roman" w:cs="Times New Roman"/>
          <w:sz w:val="28"/>
        </w:rPr>
        <w:t xml:space="preserve"> = 61 при p≤0.05.  Полученные данные позволяют нам сделать вывод о том, что</w:t>
      </w:r>
      <w:r w:rsidR="005B39A6">
        <w:rPr>
          <w:rFonts w:ascii="Times New Roman" w:eastAsia="Calibri" w:hAnsi="Times New Roman" w:cs="Times New Roman"/>
          <w:sz w:val="28"/>
        </w:rPr>
        <w:t xml:space="preserve"> на контрольном этапе </w:t>
      </w:r>
      <w:r w:rsidR="005B39A6" w:rsidRPr="00F80175">
        <w:rPr>
          <w:rFonts w:ascii="Times New Roman" w:eastAsia="Calibri" w:hAnsi="Times New Roman" w:cs="Times New Roman"/>
          <w:sz w:val="28"/>
        </w:rPr>
        <w:t xml:space="preserve">существуют значительные различия между экспериментальной и контрольной группами. Таким образом, </w:t>
      </w:r>
      <w:r w:rsidR="005B39A6" w:rsidRPr="00274452">
        <w:rPr>
          <w:rFonts w:ascii="Times New Roman" w:eastAsia="Calibri" w:hAnsi="Times New Roman" w:cs="Times New Roman"/>
          <w:sz w:val="28"/>
        </w:rPr>
        <w:t xml:space="preserve">выборки статистически достоверно </w:t>
      </w:r>
      <w:r w:rsidR="005B39A6">
        <w:rPr>
          <w:rFonts w:ascii="Times New Roman" w:eastAsia="Calibri" w:hAnsi="Times New Roman" w:cs="Times New Roman"/>
          <w:sz w:val="28"/>
        </w:rPr>
        <w:t>различаются.</w:t>
      </w:r>
    </w:p>
    <w:p w:rsidR="005B39A6" w:rsidRPr="005B39A6" w:rsidRDefault="005B39A6" w:rsidP="005B39A6">
      <w:pPr>
        <w:spacing w:after="0" w:line="360" w:lineRule="auto"/>
        <w:ind w:left="-567" w:right="284" w:firstLine="567"/>
        <w:jc w:val="both"/>
        <w:rPr>
          <w:rFonts w:ascii="Times New Roman" w:hAnsi="Times New Roman" w:cs="Times New Roman"/>
          <w:sz w:val="28"/>
        </w:rPr>
      </w:pPr>
      <w:r>
        <w:rPr>
          <w:rFonts w:ascii="Times New Roman" w:eastAsia="Calibri" w:hAnsi="Times New Roman" w:cs="Times New Roman"/>
          <w:sz w:val="28"/>
        </w:rPr>
        <w:t xml:space="preserve">Для определения достоверности сдвига в уровне развития словесно-логического мышления у обучающихся младшего школьного возраста до и после формирующего эксперимента, мы использовали непараметрический </w:t>
      </w:r>
      <w:r w:rsidRPr="009522D1">
        <w:rPr>
          <w:rFonts w:ascii="Times New Roman" w:eastAsia="Calibri" w:hAnsi="Times New Roman" w:cs="Times New Roman"/>
          <w:sz w:val="28"/>
        </w:rPr>
        <w:t xml:space="preserve">Т-критерий </w:t>
      </w:r>
      <w:proofErr w:type="spellStart"/>
      <w:r w:rsidRPr="009522D1">
        <w:rPr>
          <w:rFonts w:ascii="Times New Roman" w:eastAsia="Calibri" w:hAnsi="Times New Roman" w:cs="Times New Roman"/>
          <w:sz w:val="28"/>
        </w:rPr>
        <w:t>Вилкоксона</w:t>
      </w:r>
      <w:proofErr w:type="spellEnd"/>
      <w:r>
        <w:rPr>
          <w:rFonts w:ascii="Times New Roman" w:eastAsia="Calibri" w:hAnsi="Times New Roman" w:cs="Times New Roman"/>
          <w:sz w:val="28"/>
        </w:rPr>
        <w:t xml:space="preserve">. Находим критические значения для Т-критерия </w:t>
      </w:r>
      <w:proofErr w:type="spellStart"/>
      <w:r>
        <w:rPr>
          <w:rFonts w:ascii="Times New Roman" w:eastAsia="Calibri" w:hAnsi="Times New Roman" w:cs="Times New Roman"/>
          <w:sz w:val="28"/>
        </w:rPr>
        <w:t>Вилкоксона</w:t>
      </w:r>
      <w:proofErr w:type="spellEnd"/>
      <w:r>
        <w:rPr>
          <w:rFonts w:ascii="Times New Roman" w:eastAsia="Calibri" w:hAnsi="Times New Roman" w:cs="Times New Roman"/>
          <w:sz w:val="28"/>
        </w:rPr>
        <w:t xml:space="preserve"> для </w:t>
      </w:r>
      <w:r>
        <w:rPr>
          <w:rFonts w:ascii="Times New Roman" w:eastAsia="Calibri" w:hAnsi="Times New Roman" w:cs="Times New Roman"/>
          <w:sz w:val="28"/>
          <w:lang w:val="en-US"/>
        </w:rPr>
        <w:t>n</w:t>
      </w:r>
      <w:r w:rsidRPr="00C373BF">
        <w:rPr>
          <w:rFonts w:ascii="Times New Roman" w:eastAsia="Calibri" w:hAnsi="Times New Roman" w:cs="Times New Roman"/>
          <w:sz w:val="28"/>
        </w:rPr>
        <w:t>=14</w:t>
      </w:r>
      <w:r>
        <w:rPr>
          <w:rFonts w:ascii="Times New Roman" w:eastAsia="Calibri" w:hAnsi="Times New Roman" w:cs="Times New Roman"/>
          <w:sz w:val="28"/>
        </w:rPr>
        <w:t xml:space="preserve">: </w:t>
      </w:r>
      <w:proofErr w:type="spellStart"/>
      <w:r>
        <w:rPr>
          <w:rFonts w:ascii="Times New Roman" w:eastAsia="Calibri" w:hAnsi="Times New Roman" w:cs="Times New Roman"/>
          <w:sz w:val="28"/>
        </w:rPr>
        <w:t>Т</w:t>
      </w:r>
      <w:r w:rsidRPr="00C373BF">
        <w:rPr>
          <w:rFonts w:ascii="Times New Roman" w:eastAsia="Calibri" w:hAnsi="Times New Roman" w:cs="Times New Roman"/>
        </w:rPr>
        <w:t>кр</w:t>
      </w:r>
      <w:proofErr w:type="spellEnd"/>
      <w:r>
        <w:rPr>
          <w:rFonts w:ascii="Times New Roman" w:eastAsia="Calibri" w:hAnsi="Times New Roman" w:cs="Times New Roman"/>
          <w:sz w:val="28"/>
        </w:rPr>
        <w:t>=15 (</w:t>
      </w:r>
      <w:r>
        <w:rPr>
          <w:rFonts w:ascii="Times New Roman" w:eastAsia="Calibri" w:hAnsi="Times New Roman" w:cs="Times New Roman"/>
          <w:sz w:val="28"/>
          <w:lang w:val="en-US"/>
        </w:rPr>
        <w:t>p</w:t>
      </w:r>
      <w:r w:rsidRPr="00C373BF">
        <w:rPr>
          <w:rFonts w:ascii="Times New Roman" w:eastAsia="Calibri" w:hAnsi="Times New Roman" w:cs="Times New Roman"/>
          <w:sz w:val="28"/>
        </w:rPr>
        <w:t>≤0.01)</w:t>
      </w:r>
      <w:r>
        <w:rPr>
          <w:rFonts w:ascii="Times New Roman" w:eastAsia="Calibri" w:hAnsi="Times New Roman" w:cs="Times New Roman"/>
          <w:sz w:val="28"/>
        </w:rPr>
        <w:t xml:space="preserve">; </w:t>
      </w:r>
      <w:r>
        <w:rPr>
          <w:rFonts w:ascii="Times New Roman" w:eastAsia="Calibri" w:hAnsi="Times New Roman" w:cs="Times New Roman"/>
          <w:sz w:val="28"/>
          <w:lang w:val="en-US"/>
        </w:rPr>
        <w:t>T</w:t>
      </w:r>
      <w:proofErr w:type="spellStart"/>
      <w:r w:rsidRPr="00C373BF">
        <w:rPr>
          <w:rFonts w:ascii="Times New Roman" w:eastAsia="Calibri" w:hAnsi="Times New Roman" w:cs="Times New Roman"/>
        </w:rPr>
        <w:t>кр</w:t>
      </w:r>
      <w:proofErr w:type="spellEnd"/>
      <w:r>
        <w:rPr>
          <w:rFonts w:ascii="Times New Roman" w:eastAsia="Calibri" w:hAnsi="Times New Roman" w:cs="Times New Roman"/>
          <w:sz w:val="28"/>
        </w:rPr>
        <w:t>=25 (</w:t>
      </w:r>
      <w:r>
        <w:rPr>
          <w:rFonts w:ascii="Times New Roman" w:eastAsia="Calibri" w:hAnsi="Times New Roman" w:cs="Times New Roman"/>
          <w:sz w:val="28"/>
          <w:lang w:val="en-US"/>
        </w:rPr>
        <w:t>p</w:t>
      </w:r>
      <w:r w:rsidRPr="00C373BF">
        <w:rPr>
          <w:rFonts w:ascii="Times New Roman" w:eastAsia="Calibri" w:hAnsi="Times New Roman" w:cs="Times New Roman"/>
          <w:sz w:val="28"/>
        </w:rPr>
        <w:t>≤0.05)</w:t>
      </w:r>
      <w:r>
        <w:rPr>
          <w:rFonts w:ascii="Times New Roman" w:eastAsia="Calibri" w:hAnsi="Times New Roman" w:cs="Times New Roman"/>
          <w:sz w:val="28"/>
        </w:rPr>
        <w:t xml:space="preserve">. </w:t>
      </w:r>
      <w:r w:rsidRPr="00C373BF">
        <w:rPr>
          <w:rFonts w:ascii="Times New Roman" w:eastAsia="Calibri" w:hAnsi="Times New Roman" w:cs="Times New Roman"/>
          <w:sz w:val="28"/>
        </w:rPr>
        <w:t xml:space="preserve">Зона значимости в данном случае простирается влево, действительно, если бы "редких", в данном случае положительных, направлений не было совсем, то и сумма их рангов равнялась бы нулю. В данном же случае эмпирическое значение Т попадает в зону </w:t>
      </w:r>
      <w:r w:rsidRPr="00C373BF">
        <w:rPr>
          <w:rFonts w:ascii="Times New Roman" w:eastAsia="Calibri" w:hAnsi="Times New Roman" w:cs="Times New Roman"/>
          <w:sz w:val="28"/>
        </w:rPr>
        <w:lastRenderedPageBreak/>
        <w:t xml:space="preserve">значимости: </w:t>
      </w:r>
      <w:proofErr w:type="spellStart"/>
      <w:r w:rsidRPr="00C373BF">
        <w:rPr>
          <w:rFonts w:ascii="Times New Roman" w:eastAsia="Calibri" w:hAnsi="Times New Roman" w:cs="Times New Roman"/>
          <w:sz w:val="28"/>
        </w:rPr>
        <w:t>Т</w:t>
      </w:r>
      <w:r w:rsidRPr="00C373BF">
        <w:rPr>
          <w:rFonts w:ascii="Times New Roman" w:eastAsia="Calibri" w:hAnsi="Times New Roman" w:cs="Times New Roman"/>
        </w:rPr>
        <w:t>эмп</w:t>
      </w:r>
      <w:proofErr w:type="spellEnd"/>
      <w:r w:rsidRPr="00C373BF">
        <w:rPr>
          <w:rFonts w:ascii="Times New Roman" w:eastAsia="Calibri" w:hAnsi="Times New Roman" w:cs="Times New Roman"/>
          <w:sz w:val="28"/>
        </w:rPr>
        <w:t>&lt;</w:t>
      </w:r>
      <w:proofErr w:type="spellStart"/>
      <w:proofErr w:type="gramStart"/>
      <w:r w:rsidRPr="00C373BF">
        <w:rPr>
          <w:rFonts w:ascii="Times New Roman" w:eastAsia="Calibri" w:hAnsi="Times New Roman" w:cs="Times New Roman"/>
          <w:sz w:val="28"/>
        </w:rPr>
        <w:t>Т</w:t>
      </w:r>
      <w:r w:rsidRPr="00C373BF">
        <w:rPr>
          <w:rFonts w:ascii="Times New Roman" w:eastAsia="Calibri" w:hAnsi="Times New Roman" w:cs="Times New Roman"/>
        </w:rPr>
        <w:t>кр</w:t>
      </w:r>
      <w:proofErr w:type="spellEnd"/>
      <w:r w:rsidRPr="00C373BF">
        <w:rPr>
          <w:rFonts w:ascii="Times New Roman" w:eastAsia="Calibri" w:hAnsi="Times New Roman" w:cs="Times New Roman"/>
          <w:sz w:val="28"/>
        </w:rPr>
        <w:t>(</w:t>
      </w:r>
      <w:proofErr w:type="gramEnd"/>
      <w:r w:rsidRPr="00C373BF">
        <w:rPr>
          <w:rFonts w:ascii="Times New Roman" w:eastAsia="Calibri" w:hAnsi="Times New Roman" w:cs="Times New Roman"/>
          <w:sz w:val="28"/>
        </w:rPr>
        <w:t>0,01). Гипотеза H</w:t>
      </w:r>
      <w:r>
        <w:rPr>
          <w:rFonts w:ascii="Times New Roman" w:eastAsia="Calibri" w:hAnsi="Times New Roman" w:cs="Times New Roman"/>
          <w:sz w:val="16"/>
          <w:szCs w:val="16"/>
        </w:rPr>
        <w:t>₀</w:t>
      </w:r>
      <w:r w:rsidRPr="00C373BF">
        <w:rPr>
          <w:rFonts w:ascii="Times New Roman" w:eastAsia="Calibri" w:hAnsi="Times New Roman" w:cs="Times New Roman"/>
          <w:sz w:val="28"/>
        </w:rPr>
        <w:t xml:space="preserve"> принимается. Показатели после эксперимента превышают значения показателей до опыта.</w:t>
      </w:r>
    </w:p>
    <w:bookmarkEnd w:id="5"/>
    <w:p w:rsidR="0065714A" w:rsidRPr="00940759" w:rsidRDefault="009F194C" w:rsidP="006302CB">
      <w:pPr>
        <w:spacing w:after="0" w:line="360" w:lineRule="auto"/>
        <w:ind w:left="-567" w:right="284" w:firstLine="567"/>
        <w:jc w:val="both"/>
        <w:rPr>
          <w:rFonts w:ascii="Times New Roman" w:hAnsi="Times New Roman" w:cs="Times New Roman"/>
          <w:sz w:val="28"/>
        </w:rPr>
      </w:pPr>
      <w:r>
        <w:rPr>
          <w:rFonts w:ascii="Times New Roman" w:hAnsi="Times New Roman" w:cs="Times New Roman"/>
          <w:sz w:val="28"/>
        </w:rPr>
        <w:t>Анализируя</w:t>
      </w:r>
      <w:r w:rsidR="00F12AA5" w:rsidRPr="00F12AA5">
        <w:rPr>
          <w:rFonts w:ascii="Times New Roman" w:hAnsi="Times New Roman" w:cs="Times New Roman"/>
          <w:sz w:val="28"/>
        </w:rPr>
        <w:t xml:space="preserve"> полученные данные, мы делаем вывод. Разработанная и апробированная программа развития словесно-логического мышления</w:t>
      </w:r>
      <w:r w:rsidRPr="009F194C">
        <w:rPr>
          <w:rFonts w:ascii="Times New Roman" w:hAnsi="Times New Roman" w:cs="Times New Roman"/>
          <w:sz w:val="28"/>
        </w:rPr>
        <w:t xml:space="preserve"> </w:t>
      </w:r>
      <w:r w:rsidRPr="00F12AA5">
        <w:rPr>
          <w:rFonts w:ascii="Times New Roman" w:hAnsi="Times New Roman" w:cs="Times New Roman"/>
          <w:sz w:val="28"/>
        </w:rPr>
        <w:t>у обучающихся младшего школьного возраста</w:t>
      </w:r>
      <w:r>
        <w:rPr>
          <w:rFonts w:ascii="Times New Roman" w:hAnsi="Times New Roman" w:cs="Times New Roman"/>
          <w:sz w:val="28"/>
        </w:rPr>
        <w:t>,</w:t>
      </w:r>
      <w:r w:rsidRPr="009F194C">
        <w:rPr>
          <w:rFonts w:ascii="Times New Roman" w:hAnsi="Times New Roman" w:cs="Times New Roman"/>
          <w:sz w:val="28"/>
        </w:rPr>
        <w:t xml:space="preserve"> </w:t>
      </w:r>
      <w:r>
        <w:rPr>
          <w:rFonts w:ascii="Times New Roman" w:hAnsi="Times New Roman" w:cs="Times New Roman"/>
          <w:sz w:val="28"/>
        </w:rPr>
        <w:t>основанная на использовании разнообразных эффективных психолого-педагогических приёмов</w:t>
      </w:r>
      <w:r w:rsidR="00F12AA5" w:rsidRPr="00F12AA5">
        <w:rPr>
          <w:rFonts w:ascii="Times New Roman" w:hAnsi="Times New Roman" w:cs="Times New Roman"/>
          <w:sz w:val="28"/>
        </w:rPr>
        <w:t>, является эффективной, так как после апробации программы, результаты экспериментальной группы показывают положительную динамику, а показатели у обучающихся контрольной группы остались без изменений. Таким образом, опытно-экспериментальная работа по апробации программы развития словесно-логического мышления у обучающихся младших школьников, доказала свою эффективность, цель данного ис</w:t>
      </w:r>
      <w:r w:rsidR="00F12AA5">
        <w:rPr>
          <w:rFonts w:ascii="Times New Roman" w:hAnsi="Times New Roman" w:cs="Times New Roman"/>
          <w:sz w:val="28"/>
        </w:rPr>
        <w:t>следования была достигнута.</w:t>
      </w:r>
    </w:p>
    <w:p w:rsidR="0065714A" w:rsidRDefault="0065714A" w:rsidP="006302CB">
      <w:pPr>
        <w:spacing w:after="0" w:line="360" w:lineRule="auto"/>
        <w:ind w:left="-567" w:right="284" w:firstLine="567"/>
        <w:jc w:val="both"/>
        <w:rPr>
          <w:rFonts w:ascii="Times New Roman" w:hAnsi="Times New Roman" w:cs="Times New Roman"/>
          <w:b/>
          <w:color w:val="000000" w:themeColor="text1"/>
          <w:sz w:val="28"/>
        </w:rPr>
      </w:pPr>
    </w:p>
    <w:p w:rsidR="008E10C3" w:rsidRPr="008E10C3" w:rsidRDefault="00EB7339" w:rsidP="006302CB">
      <w:pPr>
        <w:spacing w:after="0" w:line="360" w:lineRule="auto"/>
        <w:ind w:left="-567" w:right="284" w:firstLine="567"/>
        <w:jc w:val="both"/>
        <w:rPr>
          <w:rFonts w:ascii="Times New Roman" w:hAnsi="Times New Roman" w:cs="Times New Roman"/>
          <w:b/>
          <w:color w:val="000000" w:themeColor="text1"/>
          <w:sz w:val="28"/>
        </w:rPr>
      </w:pPr>
      <w:r w:rsidRPr="00EB7339">
        <w:rPr>
          <w:rFonts w:ascii="Times New Roman" w:hAnsi="Times New Roman" w:cs="Times New Roman"/>
          <w:b/>
          <w:color w:val="000000" w:themeColor="text1"/>
          <w:sz w:val="28"/>
        </w:rPr>
        <w:t>Список литературы</w:t>
      </w:r>
    </w:p>
    <w:p w:rsidR="008E10C3" w:rsidRPr="008E10C3" w:rsidRDefault="008E10C3" w:rsidP="00771F3C">
      <w:pPr>
        <w:pStyle w:val="a4"/>
        <w:numPr>
          <w:ilvl w:val="0"/>
          <w:numId w:val="1"/>
        </w:numPr>
        <w:spacing w:after="0" w:line="360" w:lineRule="auto"/>
        <w:ind w:right="284"/>
        <w:jc w:val="both"/>
        <w:rPr>
          <w:rFonts w:ascii="Times New Roman" w:hAnsi="Times New Roman" w:cs="Times New Roman"/>
          <w:b/>
          <w:color w:val="000000" w:themeColor="text1"/>
          <w:sz w:val="28"/>
        </w:rPr>
      </w:pPr>
      <w:r w:rsidRPr="008E10C3">
        <w:rPr>
          <w:rFonts w:ascii="Times New Roman" w:hAnsi="Times New Roman" w:cs="Times New Roman"/>
          <w:color w:val="000000" w:themeColor="text1"/>
          <w:sz w:val="28"/>
        </w:rPr>
        <w:t xml:space="preserve">Акимова М. К., Козлова В. Т. Психологическая диагностика умственного развития детей. - М.: </w:t>
      </w:r>
      <w:proofErr w:type="spellStart"/>
      <w:r w:rsidRPr="008E10C3">
        <w:rPr>
          <w:rFonts w:ascii="Times New Roman" w:hAnsi="Times New Roman" w:cs="Times New Roman"/>
          <w:color w:val="000000" w:themeColor="text1"/>
          <w:sz w:val="28"/>
        </w:rPr>
        <w:t>Юрайт</w:t>
      </w:r>
      <w:proofErr w:type="spellEnd"/>
      <w:r w:rsidRPr="008E10C3">
        <w:rPr>
          <w:rFonts w:ascii="Times New Roman" w:hAnsi="Times New Roman" w:cs="Times New Roman"/>
          <w:color w:val="000000" w:themeColor="text1"/>
          <w:sz w:val="28"/>
        </w:rPr>
        <w:t>, 2019. — 265 с.</w:t>
      </w:r>
    </w:p>
    <w:p w:rsidR="008E10C3" w:rsidRPr="008E10C3" w:rsidRDefault="008E10C3" w:rsidP="00771F3C">
      <w:pPr>
        <w:pStyle w:val="a4"/>
        <w:numPr>
          <w:ilvl w:val="0"/>
          <w:numId w:val="1"/>
        </w:numPr>
        <w:spacing w:after="0" w:line="360" w:lineRule="auto"/>
        <w:ind w:right="284"/>
        <w:jc w:val="both"/>
        <w:rPr>
          <w:rFonts w:ascii="Times New Roman" w:hAnsi="Times New Roman" w:cs="Times New Roman"/>
          <w:color w:val="000000" w:themeColor="text1"/>
          <w:sz w:val="28"/>
        </w:rPr>
      </w:pPr>
      <w:r w:rsidRPr="008E10C3">
        <w:rPr>
          <w:rFonts w:ascii="Times New Roman" w:hAnsi="Times New Roman" w:cs="Times New Roman"/>
          <w:color w:val="000000" w:themeColor="text1"/>
          <w:sz w:val="28"/>
        </w:rPr>
        <w:t>Афонькин, С. Ю. Учимся мыслить логически: увлекательные задачи для развития логического мышления [Текст] / С. Ю. Афонькин. – СПб.: Литера, 2002. – 144 с.</w:t>
      </w:r>
    </w:p>
    <w:p w:rsidR="008E10C3" w:rsidRPr="008E10C3" w:rsidRDefault="008E10C3" w:rsidP="00771F3C">
      <w:pPr>
        <w:pStyle w:val="a4"/>
        <w:numPr>
          <w:ilvl w:val="0"/>
          <w:numId w:val="1"/>
        </w:numPr>
        <w:spacing w:after="0" w:line="360" w:lineRule="auto"/>
        <w:ind w:right="284"/>
        <w:jc w:val="both"/>
        <w:rPr>
          <w:rFonts w:ascii="Times New Roman" w:hAnsi="Times New Roman" w:cs="Times New Roman"/>
          <w:color w:val="000000" w:themeColor="text1"/>
          <w:sz w:val="28"/>
        </w:rPr>
      </w:pPr>
      <w:r w:rsidRPr="008E10C3">
        <w:rPr>
          <w:rFonts w:ascii="Times New Roman" w:hAnsi="Times New Roman" w:cs="Times New Roman"/>
          <w:color w:val="000000" w:themeColor="text1"/>
          <w:sz w:val="28"/>
        </w:rPr>
        <w:t>Белокурова, Е. Е. Обучение решению комбинаторных задач с помощью таблиц и графов [Текст] // Начальная школа. – 1995. – № 1. – С. 21- 24</w:t>
      </w:r>
    </w:p>
    <w:p w:rsidR="008E10C3" w:rsidRPr="008E10C3" w:rsidRDefault="008E10C3" w:rsidP="00771F3C">
      <w:pPr>
        <w:pStyle w:val="a4"/>
        <w:numPr>
          <w:ilvl w:val="0"/>
          <w:numId w:val="1"/>
        </w:numPr>
        <w:spacing w:after="0" w:line="360" w:lineRule="auto"/>
        <w:ind w:right="284"/>
        <w:jc w:val="both"/>
        <w:rPr>
          <w:rFonts w:ascii="Times New Roman" w:hAnsi="Times New Roman" w:cs="Times New Roman"/>
          <w:color w:val="000000" w:themeColor="text1"/>
          <w:sz w:val="28"/>
        </w:rPr>
      </w:pPr>
      <w:r w:rsidRPr="008E10C3">
        <w:rPr>
          <w:rFonts w:ascii="Times New Roman" w:hAnsi="Times New Roman" w:cs="Times New Roman"/>
          <w:color w:val="000000" w:themeColor="text1"/>
          <w:sz w:val="28"/>
        </w:rPr>
        <w:t>Волков, Б. С. Психология младшего школьника. - М.: Академический проект, 2005. - 208 стр.</w:t>
      </w:r>
    </w:p>
    <w:p w:rsidR="008E10C3" w:rsidRPr="008E10C3" w:rsidRDefault="008E10C3" w:rsidP="00771F3C">
      <w:pPr>
        <w:pStyle w:val="a4"/>
        <w:numPr>
          <w:ilvl w:val="0"/>
          <w:numId w:val="1"/>
        </w:numPr>
        <w:spacing w:after="0" w:line="360" w:lineRule="auto"/>
        <w:ind w:right="284"/>
        <w:jc w:val="both"/>
        <w:rPr>
          <w:rFonts w:ascii="Times New Roman" w:hAnsi="Times New Roman" w:cs="Times New Roman"/>
          <w:color w:val="000000" w:themeColor="text1"/>
          <w:sz w:val="28"/>
        </w:rPr>
      </w:pPr>
      <w:proofErr w:type="spellStart"/>
      <w:r w:rsidRPr="008E10C3">
        <w:rPr>
          <w:rFonts w:ascii="Times New Roman" w:hAnsi="Times New Roman" w:cs="Times New Roman"/>
          <w:color w:val="000000" w:themeColor="text1"/>
          <w:sz w:val="28"/>
        </w:rPr>
        <w:t>Вохминова</w:t>
      </w:r>
      <w:proofErr w:type="spellEnd"/>
      <w:r w:rsidRPr="008E10C3">
        <w:rPr>
          <w:rFonts w:ascii="Times New Roman" w:hAnsi="Times New Roman" w:cs="Times New Roman"/>
          <w:color w:val="000000" w:themeColor="text1"/>
          <w:sz w:val="28"/>
        </w:rPr>
        <w:t xml:space="preserve"> Л. В., Савченко А.П. Проблемы качества начального образования [электронный ресурс] / </w:t>
      </w:r>
      <w:proofErr w:type="spellStart"/>
      <w:r w:rsidRPr="008E10C3">
        <w:rPr>
          <w:rFonts w:ascii="Times New Roman" w:hAnsi="Times New Roman" w:cs="Times New Roman"/>
          <w:color w:val="000000" w:themeColor="text1"/>
          <w:sz w:val="28"/>
        </w:rPr>
        <w:t>Вохминова</w:t>
      </w:r>
      <w:proofErr w:type="spellEnd"/>
      <w:r w:rsidRPr="008E10C3">
        <w:rPr>
          <w:rFonts w:ascii="Times New Roman" w:hAnsi="Times New Roman" w:cs="Times New Roman"/>
          <w:color w:val="000000" w:themeColor="text1"/>
          <w:sz w:val="28"/>
        </w:rPr>
        <w:t xml:space="preserve"> Л. В., Савченко А.П. –электронный журнал «Педагогика. Психология»». – 2014.</w:t>
      </w:r>
    </w:p>
    <w:p w:rsidR="008E10C3" w:rsidRPr="008E10C3" w:rsidRDefault="008E10C3" w:rsidP="00771F3C">
      <w:pPr>
        <w:pStyle w:val="a4"/>
        <w:numPr>
          <w:ilvl w:val="0"/>
          <w:numId w:val="1"/>
        </w:numPr>
        <w:spacing w:after="0" w:line="360" w:lineRule="auto"/>
        <w:ind w:right="284"/>
        <w:jc w:val="both"/>
        <w:rPr>
          <w:rFonts w:ascii="Times New Roman" w:hAnsi="Times New Roman" w:cs="Times New Roman"/>
          <w:color w:val="000000" w:themeColor="text1"/>
          <w:sz w:val="28"/>
        </w:rPr>
      </w:pPr>
      <w:r w:rsidRPr="008E10C3">
        <w:rPr>
          <w:rFonts w:ascii="Times New Roman" w:hAnsi="Times New Roman" w:cs="Times New Roman"/>
          <w:color w:val="000000" w:themeColor="text1"/>
          <w:sz w:val="28"/>
        </w:rPr>
        <w:t xml:space="preserve">Клименко, С. С. Программа развития словесно-логического мышления младших школьников / С. С. Клименко, Ю. В. Братчикова // Актуальные вопросы современной психологии: взгляд молодых исследователей : </w:t>
      </w:r>
      <w:r w:rsidRPr="008E10C3">
        <w:rPr>
          <w:rFonts w:ascii="Times New Roman" w:hAnsi="Times New Roman" w:cs="Times New Roman"/>
          <w:color w:val="000000" w:themeColor="text1"/>
          <w:sz w:val="28"/>
        </w:rPr>
        <w:lastRenderedPageBreak/>
        <w:t xml:space="preserve">Сборник научных статей. – </w:t>
      </w:r>
      <w:proofErr w:type="gramStart"/>
      <w:r w:rsidRPr="008E10C3">
        <w:rPr>
          <w:rFonts w:ascii="Times New Roman" w:hAnsi="Times New Roman" w:cs="Times New Roman"/>
          <w:color w:val="000000" w:themeColor="text1"/>
          <w:sz w:val="28"/>
        </w:rPr>
        <w:t>Екатеринбург :</w:t>
      </w:r>
      <w:proofErr w:type="gramEnd"/>
      <w:r w:rsidRPr="008E10C3">
        <w:rPr>
          <w:rFonts w:ascii="Times New Roman" w:hAnsi="Times New Roman" w:cs="Times New Roman"/>
          <w:color w:val="000000" w:themeColor="text1"/>
          <w:sz w:val="28"/>
        </w:rPr>
        <w:t xml:space="preserve"> Уральский государственный педагогический университет, 2019. – С. 50-59. – EDN QRUDLG.</w:t>
      </w:r>
    </w:p>
    <w:p w:rsidR="008E10C3" w:rsidRPr="008E10C3" w:rsidRDefault="008E10C3" w:rsidP="00771F3C">
      <w:pPr>
        <w:pStyle w:val="a4"/>
        <w:numPr>
          <w:ilvl w:val="0"/>
          <w:numId w:val="1"/>
        </w:numPr>
        <w:spacing w:after="0" w:line="360" w:lineRule="auto"/>
        <w:ind w:right="284"/>
        <w:jc w:val="both"/>
        <w:rPr>
          <w:rFonts w:ascii="Times New Roman" w:hAnsi="Times New Roman" w:cs="Times New Roman"/>
          <w:color w:val="000000" w:themeColor="text1"/>
          <w:sz w:val="28"/>
        </w:rPr>
      </w:pPr>
      <w:r w:rsidRPr="008E10C3">
        <w:rPr>
          <w:rFonts w:ascii="Times New Roman" w:hAnsi="Times New Roman" w:cs="Times New Roman"/>
          <w:color w:val="000000" w:themeColor="text1"/>
          <w:sz w:val="28"/>
        </w:rPr>
        <w:t xml:space="preserve">Математика. 3 класс. Часть 1. / Г.В. Дорофеев, Т.Н. </w:t>
      </w:r>
      <w:proofErr w:type="spellStart"/>
      <w:r w:rsidRPr="008E10C3">
        <w:rPr>
          <w:rFonts w:ascii="Times New Roman" w:hAnsi="Times New Roman" w:cs="Times New Roman"/>
          <w:color w:val="000000" w:themeColor="text1"/>
          <w:sz w:val="28"/>
        </w:rPr>
        <w:t>Миракова</w:t>
      </w:r>
      <w:proofErr w:type="spellEnd"/>
      <w:r w:rsidRPr="008E10C3">
        <w:rPr>
          <w:rFonts w:ascii="Times New Roman" w:hAnsi="Times New Roman" w:cs="Times New Roman"/>
          <w:color w:val="000000" w:themeColor="text1"/>
          <w:sz w:val="28"/>
        </w:rPr>
        <w:t xml:space="preserve"> –М.: Просвещение, 2013. – 127 с.</w:t>
      </w:r>
    </w:p>
    <w:p w:rsidR="008E10C3" w:rsidRPr="008E10C3" w:rsidRDefault="008E10C3" w:rsidP="008E10C3">
      <w:pPr>
        <w:pStyle w:val="a4"/>
        <w:numPr>
          <w:ilvl w:val="0"/>
          <w:numId w:val="1"/>
        </w:numPr>
        <w:spacing w:after="0" w:line="360" w:lineRule="auto"/>
        <w:ind w:right="284"/>
        <w:jc w:val="both"/>
        <w:rPr>
          <w:rFonts w:ascii="Times New Roman" w:hAnsi="Times New Roman" w:cs="Times New Roman"/>
          <w:color w:val="000000" w:themeColor="text1"/>
          <w:sz w:val="28"/>
        </w:rPr>
      </w:pPr>
      <w:r w:rsidRPr="008E10C3">
        <w:rPr>
          <w:rFonts w:ascii="Times New Roman" w:hAnsi="Times New Roman" w:cs="Times New Roman"/>
          <w:color w:val="000000" w:themeColor="text1"/>
          <w:sz w:val="28"/>
        </w:rPr>
        <w:t xml:space="preserve"> Математика. 3 класс. Часть 1. / М.И. Моро – М.: Просвещение,</w:t>
      </w:r>
      <w:r w:rsidRPr="008E10C3">
        <w:t xml:space="preserve"> </w:t>
      </w:r>
      <w:r w:rsidRPr="008E10C3">
        <w:rPr>
          <w:rFonts w:ascii="Times New Roman" w:hAnsi="Times New Roman" w:cs="Times New Roman"/>
          <w:color w:val="000000" w:themeColor="text1"/>
          <w:sz w:val="28"/>
        </w:rPr>
        <w:t>2013. – 112 с.</w:t>
      </w:r>
    </w:p>
    <w:p w:rsidR="008E10C3" w:rsidRPr="008E10C3" w:rsidRDefault="008E10C3" w:rsidP="00771F3C">
      <w:pPr>
        <w:pStyle w:val="a4"/>
        <w:numPr>
          <w:ilvl w:val="0"/>
          <w:numId w:val="1"/>
        </w:numPr>
        <w:spacing w:after="0" w:line="360" w:lineRule="auto"/>
        <w:ind w:right="284"/>
        <w:jc w:val="both"/>
        <w:rPr>
          <w:rFonts w:ascii="Times New Roman" w:hAnsi="Times New Roman" w:cs="Times New Roman"/>
          <w:color w:val="000000" w:themeColor="text1"/>
          <w:sz w:val="28"/>
        </w:rPr>
      </w:pPr>
      <w:r w:rsidRPr="008E10C3">
        <w:rPr>
          <w:rFonts w:ascii="Times New Roman" w:hAnsi="Times New Roman" w:cs="Times New Roman"/>
          <w:color w:val="000000" w:themeColor="text1"/>
          <w:sz w:val="28"/>
        </w:rPr>
        <w:t xml:space="preserve">Математика. 3 класс. Часть 2. / Г.В. Дорофеев, Т.Н. </w:t>
      </w:r>
      <w:proofErr w:type="spellStart"/>
      <w:r w:rsidRPr="008E10C3">
        <w:rPr>
          <w:rFonts w:ascii="Times New Roman" w:hAnsi="Times New Roman" w:cs="Times New Roman"/>
          <w:color w:val="000000" w:themeColor="text1"/>
          <w:sz w:val="28"/>
        </w:rPr>
        <w:t>Миракова</w:t>
      </w:r>
      <w:proofErr w:type="spellEnd"/>
      <w:r w:rsidRPr="008E10C3">
        <w:rPr>
          <w:rFonts w:ascii="Times New Roman" w:hAnsi="Times New Roman" w:cs="Times New Roman"/>
          <w:color w:val="000000" w:themeColor="text1"/>
          <w:sz w:val="28"/>
        </w:rPr>
        <w:t>– М.: Просвещение, 2013. – 122 с.</w:t>
      </w:r>
    </w:p>
    <w:p w:rsidR="008E10C3" w:rsidRPr="008E10C3" w:rsidRDefault="008E10C3" w:rsidP="008E10C3">
      <w:pPr>
        <w:pStyle w:val="a4"/>
        <w:numPr>
          <w:ilvl w:val="0"/>
          <w:numId w:val="1"/>
        </w:numPr>
        <w:spacing w:after="0" w:line="360" w:lineRule="auto"/>
        <w:ind w:right="284"/>
        <w:jc w:val="both"/>
        <w:rPr>
          <w:rFonts w:ascii="Times New Roman" w:hAnsi="Times New Roman" w:cs="Times New Roman"/>
          <w:color w:val="000000" w:themeColor="text1"/>
          <w:sz w:val="28"/>
        </w:rPr>
      </w:pPr>
      <w:r w:rsidRPr="008E10C3">
        <w:rPr>
          <w:rFonts w:ascii="Times New Roman" w:hAnsi="Times New Roman" w:cs="Times New Roman"/>
          <w:color w:val="000000" w:themeColor="text1"/>
          <w:sz w:val="28"/>
        </w:rPr>
        <w:t>Математика. 3 класс. Часть 2. / М.И. Моро – М.: Просвещение,2013. – 112с.</w:t>
      </w:r>
    </w:p>
    <w:p w:rsidR="008E10C3" w:rsidRPr="008E10C3" w:rsidRDefault="008E10C3" w:rsidP="00771F3C">
      <w:pPr>
        <w:pStyle w:val="a4"/>
        <w:numPr>
          <w:ilvl w:val="0"/>
          <w:numId w:val="1"/>
        </w:numPr>
        <w:spacing w:after="0" w:line="360" w:lineRule="auto"/>
        <w:ind w:right="284"/>
        <w:jc w:val="both"/>
        <w:rPr>
          <w:rFonts w:ascii="Times New Roman" w:hAnsi="Times New Roman" w:cs="Times New Roman"/>
          <w:color w:val="000000" w:themeColor="text1"/>
          <w:sz w:val="28"/>
        </w:rPr>
      </w:pPr>
      <w:r w:rsidRPr="008E10C3">
        <w:rPr>
          <w:rFonts w:ascii="Times New Roman" w:hAnsi="Times New Roman" w:cs="Times New Roman"/>
          <w:color w:val="000000" w:themeColor="text1"/>
          <w:sz w:val="28"/>
        </w:rPr>
        <w:t>Охотникова, В. Е. Психолого-педагогическая программа развития мышления в младшем школьном возрасте / В. Е. Охотникова, Ю. В. Братчикова // Актуальные вопросы современной психологии, конфликтологии и управления: взгляд молодых исследователей : Сборник научных статей международной студенческой научно-практической конференции, Екатеринбург, 26 ноября 2021 года / Ответственный редактор А.И. Калашников. – Екатеринбург: [</w:t>
      </w:r>
      <w:proofErr w:type="spellStart"/>
      <w:r w:rsidRPr="008E10C3">
        <w:rPr>
          <w:rFonts w:ascii="Times New Roman" w:hAnsi="Times New Roman" w:cs="Times New Roman"/>
          <w:color w:val="000000" w:themeColor="text1"/>
          <w:sz w:val="28"/>
        </w:rPr>
        <w:t>б.и</w:t>
      </w:r>
      <w:proofErr w:type="spellEnd"/>
      <w:r w:rsidRPr="008E10C3">
        <w:rPr>
          <w:rFonts w:ascii="Times New Roman" w:hAnsi="Times New Roman" w:cs="Times New Roman"/>
          <w:color w:val="000000" w:themeColor="text1"/>
          <w:sz w:val="28"/>
        </w:rPr>
        <w:t>.], 2021. – С. 222-228. – EDN OYFPCZ.</w:t>
      </w:r>
    </w:p>
    <w:p w:rsidR="008E10C3" w:rsidRPr="008E10C3" w:rsidRDefault="008E10C3" w:rsidP="008E10C3">
      <w:pPr>
        <w:pStyle w:val="a4"/>
        <w:numPr>
          <w:ilvl w:val="0"/>
          <w:numId w:val="1"/>
        </w:numPr>
        <w:spacing w:after="0" w:line="360" w:lineRule="auto"/>
        <w:ind w:right="284"/>
        <w:jc w:val="both"/>
        <w:rPr>
          <w:rFonts w:ascii="Times New Roman" w:hAnsi="Times New Roman" w:cs="Times New Roman"/>
          <w:color w:val="000000" w:themeColor="text1"/>
          <w:sz w:val="28"/>
        </w:rPr>
      </w:pPr>
      <w:r w:rsidRPr="008E10C3">
        <w:rPr>
          <w:rFonts w:ascii="Times New Roman" w:hAnsi="Times New Roman" w:cs="Times New Roman"/>
          <w:color w:val="000000" w:themeColor="text1"/>
          <w:sz w:val="28"/>
        </w:rPr>
        <w:t>Федеральный государственный образовательный стандарт начального общего образования / Министерство образования и науки РФ. — М.: Просвещение, 2010. 32 стр.</w:t>
      </w:r>
    </w:p>
    <w:sectPr w:rsidR="008E10C3" w:rsidRPr="008E10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E185E"/>
    <w:multiLevelType w:val="hybridMultilevel"/>
    <w:tmpl w:val="2ECEF8E8"/>
    <w:lvl w:ilvl="0" w:tplc="824E73F4">
      <w:start w:val="1"/>
      <w:numFmt w:val="decimal"/>
      <w:lvlText w:val="%1."/>
      <w:lvlJc w:val="left"/>
      <w:pPr>
        <w:ind w:left="153" w:hanging="360"/>
      </w:pPr>
      <w:rPr>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AE"/>
    <w:rsid w:val="00036184"/>
    <w:rsid w:val="00116A8B"/>
    <w:rsid w:val="001B3DE3"/>
    <w:rsid w:val="00236B65"/>
    <w:rsid w:val="002454CC"/>
    <w:rsid w:val="002B2771"/>
    <w:rsid w:val="00395D97"/>
    <w:rsid w:val="00443293"/>
    <w:rsid w:val="00556D74"/>
    <w:rsid w:val="005677F3"/>
    <w:rsid w:val="005B39A6"/>
    <w:rsid w:val="006272AE"/>
    <w:rsid w:val="006302CB"/>
    <w:rsid w:val="0065714A"/>
    <w:rsid w:val="006C3756"/>
    <w:rsid w:val="006D072E"/>
    <w:rsid w:val="006F09E3"/>
    <w:rsid w:val="00771F3C"/>
    <w:rsid w:val="007C17A1"/>
    <w:rsid w:val="008015DC"/>
    <w:rsid w:val="008E10C3"/>
    <w:rsid w:val="00940759"/>
    <w:rsid w:val="009E7E85"/>
    <w:rsid w:val="009F194C"/>
    <w:rsid w:val="00A76AFB"/>
    <w:rsid w:val="00B632AE"/>
    <w:rsid w:val="00B77C48"/>
    <w:rsid w:val="00C15862"/>
    <w:rsid w:val="00CE7C86"/>
    <w:rsid w:val="00D23603"/>
    <w:rsid w:val="00D310DC"/>
    <w:rsid w:val="00DD6FBE"/>
    <w:rsid w:val="00E0368C"/>
    <w:rsid w:val="00E54D9F"/>
    <w:rsid w:val="00EB7339"/>
    <w:rsid w:val="00F12AA5"/>
    <w:rsid w:val="00F62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A71C"/>
  <w15:docId w15:val="{53AA0F09-C17F-422B-935A-3E02E045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A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2AA5"/>
    <w:rPr>
      <w:color w:val="0563C1" w:themeColor="hyperlink"/>
      <w:u w:val="single"/>
    </w:rPr>
  </w:style>
  <w:style w:type="paragraph" w:styleId="a4">
    <w:name w:val="List Paragraph"/>
    <w:basedOn w:val="a"/>
    <w:uiPriority w:val="34"/>
    <w:qFormat/>
    <w:rsid w:val="00771F3C"/>
    <w:pPr>
      <w:ind w:left="720"/>
      <w:contextualSpacing/>
    </w:pPr>
  </w:style>
  <w:style w:type="character" w:styleId="a5">
    <w:name w:val="Strong"/>
    <w:basedOn w:val="a0"/>
    <w:uiPriority w:val="22"/>
    <w:qFormat/>
    <w:rsid w:val="00E54D9F"/>
    <w:rPr>
      <w:b/>
      <w:bCs/>
    </w:rPr>
  </w:style>
  <w:style w:type="character" w:customStyle="1" w:styleId="1">
    <w:name w:val="Неразрешенное упоминание1"/>
    <w:basedOn w:val="a0"/>
    <w:uiPriority w:val="99"/>
    <w:semiHidden/>
    <w:unhideWhenUsed/>
    <w:rsid w:val="00E54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84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3387</Words>
  <Characters>19306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2024-02-21T05:45:00Z</dcterms:created>
  <dcterms:modified xsi:type="dcterms:W3CDTF">2024-02-21T05:45:00Z</dcterms:modified>
</cp:coreProperties>
</file>