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AC91F" w14:textId="28E17635" w:rsidR="00A97F69" w:rsidRPr="00A97F69" w:rsidRDefault="00A97F69" w:rsidP="00A97F69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  <w:r w:rsidRPr="00A97F69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Рабочая тетрадь как средство работы с книгой</w:t>
      </w:r>
    </w:p>
    <w:p w14:paraId="5FF72F70" w14:textId="4BF635CD" w:rsidR="008D0654" w:rsidRDefault="00A97F69" w:rsidP="00A97F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данной работе представлен практический опыт применения смысловых стратегий чтения во внеклассной работе.  </w:t>
      </w:r>
    </w:p>
    <w:p w14:paraId="4C540B82" w14:textId="530AA85B" w:rsidR="008F7830" w:rsidRDefault="008F7830" w:rsidP="00A97F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Нами была разработана тетрадь, в которой представлена</w:t>
      </w:r>
      <w:r w:rsidR="00802191"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система работы с книгой, продемонстрированы смысловые стратегии чтения.</w:t>
      </w:r>
      <w:r w:rsidR="00802191" w:rsidRPr="00802191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802191"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 разработке заданий были учтены не только принципы чтения, но ещё и его виды, которые в зависимости от цели обучения делятся на</w:t>
      </w:r>
      <w:r w:rsidR="00802191" w:rsidRPr="00802191"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</w:t>
      </w:r>
      <w:r w:rsidR="00802191"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росмотровое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чтение (позволяет </w:t>
      </w:r>
      <w:r w:rsidR="00802191"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получ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ить</w:t>
      </w:r>
      <w:r w:rsidR="00802191"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общего представление о читаемом материале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),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о</w:t>
      </w:r>
      <w:r w:rsidR="00802191"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знакомительно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 – это</w:t>
      </w:r>
      <w:r w:rsidR="00802191"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чтение «для себя»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; и</w:t>
      </w:r>
      <w:r w:rsidR="00802191"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зучающе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е – </w:t>
      </w:r>
      <w:r w:rsidR="00802191"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целенаправленный анализ содержания читаемого с опорой на языковые и логические связи текста.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802191"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Поисковое чтение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представляет собою </w:t>
      </w:r>
      <w:r w:rsidR="00802191"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быстрое нахождение в тексте вполне определенных данных (фактов, характеристик, цифровых показателей, указаний).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рабочей тетради </w:t>
      </w:r>
      <w:r w:rsidR="00802191"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акцент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сделан</w:t>
      </w:r>
      <w:r w:rsidR="00802191"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на изучающее и поисковое чтение.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p w14:paraId="53B86581" w14:textId="773EB5D7" w:rsidR="008F7830" w:rsidRDefault="008F7830" w:rsidP="008F78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Отметим, что тетрадь предназначена</w:t>
      </w:r>
      <w:r w:rsidR="00802191"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не только для детей, но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</w:t>
      </w:r>
      <w:r w:rsidR="00802191"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для учителя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В ней</w:t>
      </w:r>
      <w:r w:rsidR="00802191"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описаны цели каждого задания, и что они формируют на том или ином этапе прочтения книги.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Каждое из заданий ориентировано на анализ книги. Среди предложенных есть задания, предназначенные для работы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предкоммуникативном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коммуникативном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послекоммуникативном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этапе работы с книгой. </w:t>
      </w:r>
    </w:p>
    <w:p w14:paraId="19D89C72" w14:textId="6FA66014" w:rsidR="008F7830" w:rsidRDefault="008F7830" w:rsidP="008F78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Далее </w:t>
      </w:r>
      <w:r w:rsidR="00A97F69">
        <w:rPr>
          <w:rFonts w:ascii="Times New Roman" w:hAnsi="Times New Roman" w:cs="Times New Roman"/>
          <w:color w:val="000000"/>
          <w:sz w:val="28"/>
          <w:szCs w:val="20"/>
        </w:rPr>
        <w:t xml:space="preserve">более подробно остановимся на заданиях, включенных в тетрадь. 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p w14:paraId="56B4CACD" w14:textId="0694DBCB" w:rsidR="00A97F69" w:rsidRDefault="00802191" w:rsidP="008F78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Для мотивации ребенка на прочтение используем стратегию </w:t>
      </w:r>
      <w:r w:rsidRPr="00A97F69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«Соревнуемся с писателем»,</w:t>
      </w:r>
      <w:r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где предлагаем высказать предположение </w:t>
      </w:r>
      <w:r w:rsidR="00A97F6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«</w:t>
      </w:r>
      <w:r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Кого можно назвать Вилли? Дети могут написать или нарисовать свои мысли-предположения.</w:t>
      </w:r>
    </w:p>
    <w:p w14:paraId="29D193C8" w14:textId="77777777" w:rsidR="00A97F69" w:rsidRDefault="00802191" w:rsidP="008F78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 ходу чтения знакомятся ребята с героями произведения. В рабочих тетрадях представлена </w:t>
      </w:r>
      <w:r w:rsidRPr="00A97F69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викторина-знакомство</w:t>
      </w:r>
      <w:r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 героями и задание, где необходимо совместить представленную информацию о герое и иллюстрацию. Задание дано на развитие умения выделять главное в тексте и соотносить с визуальной информацией.</w:t>
      </w:r>
      <w:r w:rsidR="00A97F69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p w14:paraId="19AC2406" w14:textId="799F0793" w:rsidR="00A97F69" w:rsidRDefault="00802191" w:rsidP="008F78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 xml:space="preserve">Еще одна из стратегий </w:t>
      </w:r>
      <w:r w:rsidRPr="00A97F69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«Цитата»</w:t>
      </w:r>
      <w:r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позволяет привлечь внимание к языковым особенностям текста</w:t>
      </w:r>
      <w:r w:rsidR="00A97F6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</w:t>
      </w:r>
      <w:r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рамках выполнения этого задания можно поразмышлять с детьми над самыми яркими цитатами и о том, как они их понимают.</w:t>
      </w:r>
    </w:p>
    <w:p w14:paraId="08B00356" w14:textId="77777777" w:rsidR="00A97F69" w:rsidRDefault="00802191" w:rsidP="008F78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Стратегии </w:t>
      </w:r>
      <w:r w:rsidRPr="00A97F69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«Текст с пропущенными словами», «Продолжи фразу»</w:t>
      </w:r>
      <w:r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ориентированы на работу над анализом главы книги «Город потерянных вещей». Учащимся выдается текст, в котором преднамеренно пропущено слово. Исходя из контекста, читатель догадывается, какое слово необходимо вставить.</w:t>
      </w:r>
      <w:r w:rsidR="00A97F69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Задание развивает умение прогнозировать, а заполнение лакун развивает воображение и грамматическую зоркость.</w:t>
      </w:r>
    </w:p>
    <w:p w14:paraId="192A5264" w14:textId="0FB18184" w:rsidR="00A97F69" w:rsidRDefault="00802191" w:rsidP="008F78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На страничке, посвященной тематики повести, предлагается перечень тем, а дети выбирают, какая из них ярче освещена в произведении. </w:t>
      </w:r>
      <w:r w:rsidR="00A97F6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Выполняя задание</w:t>
      </w:r>
      <w:r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A97F69" w:rsidRPr="00A97F69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«</w:t>
      </w:r>
      <w:r w:rsidRPr="00A97F69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Главные слова</w:t>
      </w:r>
      <w:r w:rsidR="00A97F69" w:rsidRPr="00A97F69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»</w:t>
      </w:r>
      <w:r w:rsidR="00A97F6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ребята</w:t>
      </w:r>
      <w:r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пополняют свой словарный запас, подбирая слова к объяснениям и ключам.</w:t>
      </w:r>
    </w:p>
    <w:p w14:paraId="4CB43965" w14:textId="77777777" w:rsidR="00A97F69" w:rsidRDefault="00802191" w:rsidP="00A97F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рабочей тетради есть задания на развитие творческих способностей, образного мышления, ориентирования в пространстве. Предметный мир представлен в произведении говорящим велосипедом, желтой варежкой, скрипко</w:t>
      </w:r>
      <w:r w:rsidR="00A97F6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й. </w:t>
      </w:r>
      <w:r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Ребятам предлагается создать свой </w:t>
      </w:r>
      <w:r w:rsidRPr="00A97F69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мини-музей</w:t>
      </w:r>
      <w:r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на страничке и подписать экспонаты.</w:t>
      </w:r>
      <w:r w:rsidR="00A97F69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p w14:paraId="7EAC139F" w14:textId="77777777" w:rsidR="00A97F69" w:rsidRDefault="00802191" w:rsidP="00A97F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Герой Вилли много путешествует со свои велосипедом. Он посетил очень много мест. На одной из страниц предлагается карта. На ней необходимо разместить объекты, которые встретились на пути главного героя.</w:t>
      </w:r>
    </w:p>
    <w:p w14:paraId="1D48014A" w14:textId="77777777" w:rsidR="00A97F69" w:rsidRDefault="00802191" w:rsidP="00A97F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Есть в рабочей тетради </w:t>
      </w:r>
      <w:r w:rsidRPr="00A97F69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«Вкусная страничка»,</w:t>
      </w:r>
      <w:r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посвящена тем героям, которые на страницах повести готовили различные блюда. А также можно написать рецепт любимого блюда или блюда, которое умеешь делать ты сам.</w:t>
      </w:r>
      <w:r w:rsidR="00A97F69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На завершающей стадии прочтения книги ребятам предлагается стратегия </w:t>
      </w:r>
      <w:r w:rsidRPr="00A97F69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«Создай паспорт героя»,</w:t>
      </w:r>
      <w:r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где прописывается имя героя, информация о нем, особые приметы, мечты.</w:t>
      </w:r>
    </w:p>
    <w:p w14:paraId="580262A2" w14:textId="4592E39D" w:rsidR="00BE1214" w:rsidRDefault="00802191" w:rsidP="00A97F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На последней страничке </w:t>
      </w:r>
      <w:r w:rsidRPr="00A97F69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«Проба пера»</w:t>
      </w:r>
      <w:r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предложены задания на выбор – написать отзыв или составить комикс. Такого типа задания помогают </w:t>
      </w:r>
      <w:r w:rsidRPr="008021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тренировать навыки чтения, визуализации; развивают эмпатию, особенно если дети могут ассоциировать персонажей с собой, могут заставить детей смеяться, помогая снять напряжение и стресс после нескольких часов в школе.</w:t>
      </w:r>
    </w:p>
    <w:p w14:paraId="2F32E18B" w14:textId="6CC1EDEF" w:rsidR="00A97F69" w:rsidRPr="00A97F69" w:rsidRDefault="00A97F69" w:rsidP="00A97F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Подводя итоги, отметим, что </w:t>
      </w:r>
      <w:r w:rsidR="00A162D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книги Н. </w:t>
      </w:r>
      <w:proofErr w:type="spellStart"/>
      <w:r w:rsidR="00A162D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Дашевской</w:t>
      </w:r>
      <w:proofErr w:type="spellEnd"/>
      <w:r w:rsidR="00A162D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очень интересны и познавательны, но кроме того, они выполняют психотерапевтическую функцию – помогают подросткам решить внутренние противоречия, связанные с пониманием и приятием самих себя. </w:t>
      </w:r>
      <w:bookmarkStart w:id="0" w:name="_GoBack"/>
      <w:bookmarkEnd w:id="0"/>
    </w:p>
    <w:sectPr w:rsidR="00A97F69" w:rsidRPr="00A9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B3"/>
    <w:rsid w:val="001B3283"/>
    <w:rsid w:val="00802191"/>
    <w:rsid w:val="008D0654"/>
    <w:rsid w:val="008D73B3"/>
    <w:rsid w:val="008F7830"/>
    <w:rsid w:val="00A162DD"/>
    <w:rsid w:val="00A97F69"/>
    <w:rsid w:val="00B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FE88"/>
  <w15:chartTrackingRefBased/>
  <w15:docId w15:val="{BCD1EE93-2E13-4204-A0CB-C961C0C5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dcterms:created xsi:type="dcterms:W3CDTF">2024-01-12T10:23:00Z</dcterms:created>
  <dcterms:modified xsi:type="dcterms:W3CDTF">2024-02-08T09:57:00Z</dcterms:modified>
</cp:coreProperties>
</file>