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30" w:rsidRDefault="004F6730" w:rsidP="00043D8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Лазебник Л.А.</w:t>
      </w:r>
    </w:p>
    <w:p w:rsidR="00043D89" w:rsidRPr="00DB545C" w:rsidRDefault="00043D89" w:rsidP="00043D8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sz w:val="28"/>
          <w:szCs w:val="28"/>
        </w:rPr>
        <w:t>От детали к композиции в эпическом произведении.</w:t>
      </w:r>
      <w:r w:rsidR="004F67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Ключевые слова: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Художественная деталь, композиция, эпос.</w:t>
      </w:r>
      <w:bookmarkStart w:id="0" w:name="_GoBack"/>
      <w:bookmarkEnd w:id="0"/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Одна</w:t>
      </w:r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проблем, которая возникает 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при изучении художественного произведения – это беглое прочтение его учеником. В результате после прочтения обучающийся помнит сюжет и фамилии</w:t>
      </w:r>
      <w:r w:rsidR="009B5C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героев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которые чаще всего звучат в произведении.  Так, например, при анализе эпизода шторма в произведении А. Грина «Алые паруса», когда разбушевавшееся море уносит </w:t>
      </w:r>
      <w:proofErr w:type="spellStart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Меннерса</w:t>
      </w:r>
      <w:proofErr w:type="spellEnd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</w:t>
      </w:r>
      <w:proofErr w:type="spellStart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Лонгрен</w:t>
      </w:r>
      <w:proofErr w:type="spellEnd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наблюдает «молча» за этой сценой, ребята при рассуждении теряют именно эту деталь – </w:t>
      </w:r>
      <w:r w:rsidR="009B5C80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9B5C80">
        <w:rPr>
          <w:rStyle w:val="a3"/>
          <w:rFonts w:ascii="Times New Roman" w:hAnsi="Times New Roman" w:cs="Times New Roman"/>
          <w:b w:val="0"/>
          <w:sz w:val="28"/>
          <w:szCs w:val="28"/>
        </w:rPr>
        <w:t>молчаливость</w:t>
      </w:r>
      <w:r w:rsidR="009B5C80" w:rsidRPr="009B5C80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Лонгрена</w:t>
      </w:r>
      <w:proofErr w:type="spellEnd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 вопрос, почему вся деревня возненавидела </w:t>
      </w:r>
      <w:proofErr w:type="spellStart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Лонгрена</w:t>
      </w:r>
      <w:proofErr w:type="spellEnd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его дочь, ребята дают поверхностный ответ: он не помог тонущему человеку, потому что мстил за смерть жены. У Александра Грина проблема глубже.</w:t>
      </w:r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5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</w:t>
      </w:r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своих последних слов, посланных вдогонку </w:t>
      </w:r>
      <w:proofErr w:type="spellStart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Меннерсу</w:t>
      </w:r>
      <w:proofErr w:type="spellEnd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Лонгрен</w:t>
      </w:r>
      <w:proofErr w:type="spellEnd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стоял; стоял неподвижно…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он кричал, выражая жестами или суетливостью злорадства, или еще чем иным свое торжество при виде отчаяния </w:t>
      </w:r>
      <w:proofErr w:type="spellStart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Меннерса</w:t>
      </w:r>
      <w:proofErr w:type="spellEnd"/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рыбаки поняли бы его, но он поступил иначе, чем поступали они – поступил внушительно, непонятно и этим поставил себя выше других, словом, сделал то, чего не прощают».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Местные рыбаки не простили </w:t>
      </w:r>
      <w:proofErr w:type="spellStart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Лонгрену</w:t>
      </w:r>
      <w:proofErr w:type="spellEnd"/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его величия, его </w:t>
      </w:r>
      <w:r w:rsidR="00D9331C" w:rsidRPr="00D9331C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>рагической</w:t>
      </w:r>
      <w:r w:rsidR="00D9331C" w:rsidRPr="00D933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>торжественности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горе, его нежелания никому ничего не объяснять. Он был лучше</w:t>
      </w:r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>, красивее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их. </w:t>
      </w:r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Его молчание было нездешним, рядом с </w:t>
      </w:r>
      <w:proofErr w:type="spellStart"/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>Лонгреном</w:t>
      </w:r>
      <w:proofErr w:type="spellEnd"/>
      <w:r w:rsidR="00D9331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видна была сирость жителей этой сирой деревеньки. 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Вот если бы он напился в местном трактире и, горланя, проклинал обидчика, тогда бы он нашёл понимание. 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Согласитесь, что между первым и вторым вариантом интерпретации есть </w:t>
      </w:r>
      <w:r w:rsidR="00B10113" w:rsidRPr="009B5C80">
        <w:rPr>
          <w:rStyle w:val="a3"/>
          <w:rFonts w:ascii="Times New Roman" w:hAnsi="Times New Roman" w:cs="Times New Roman"/>
          <w:b w:val="0"/>
          <w:sz w:val="28"/>
          <w:szCs w:val="28"/>
        </w:rPr>
        <w:t>отличие</w:t>
      </w:r>
      <w:r w:rsidRPr="009B5C8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Чтобы понимание строилось не на поверхнос</w:t>
      </w:r>
      <w:r w:rsidR="006072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тном восприятии, а на глубоком 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>постижении, необходимо научиться обращать внимание на слово, как</w:t>
      </w:r>
      <w:r w:rsidR="00443B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важную составляющую для понима</w:t>
      </w:r>
      <w:r w:rsidRPr="00DB54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ния авторского замысла. Отсюда и возникает необходимость научить учеников работать с деталью. 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Style w:val="a3"/>
          <w:rFonts w:ascii="Times New Roman" w:hAnsi="Times New Roman" w:cs="Times New Roman"/>
          <w:sz w:val="28"/>
          <w:szCs w:val="28"/>
        </w:rPr>
        <w:lastRenderedPageBreak/>
        <w:t>Художественная деталь</w:t>
      </w:r>
      <w:r w:rsidRPr="00DB545C">
        <w:rPr>
          <w:rFonts w:ascii="Times New Roman" w:hAnsi="Times New Roman" w:cs="Times New Roman"/>
          <w:sz w:val="28"/>
          <w:szCs w:val="28"/>
        </w:rPr>
        <w:t xml:space="preserve"> - компонент предметной выразительности, выразительная подробность в литературном произведении, имеющая значительную смысловую и эмоциональную нагрузку</w:t>
      </w:r>
      <w:r w:rsidRPr="00DB545C">
        <w:rPr>
          <w:rStyle w:val="a9"/>
          <w:sz w:val="28"/>
          <w:szCs w:val="28"/>
        </w:rPr>
        <w:footnoteReference w:id="1"/>
      </w:r>
      <w:r w:rsidRPr="00DB545C">
        <w:rPr>
          <w:rFonts w:ascii="Times New Roman" w:hAnsi="Times New Roman" w:cs="Times New Roman"/>
          <w:sz w:val="28"/>
          <w:szCs w:val="28"/>
        </w:rPr>
        <w:t>.</w:t>
      </w:r>
    </w:p>
    <w:p w:rsidR="00043D89" w:rsidRDefault="00B10113" w:rsidP="00043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</w:t>
      </w:r>
      <w:r w:rsidRPr="00443BB3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D89" w:rsidRPr="00DB545C">
        <w:rPr>
          <w:rFonts w:ascii="Times New Roman" w:hAnsi="Times New Roman" w:cs="Times New Roman"/>
          <w:color w:val="000000"/>
          <w:sz w:val="28"/>
          <w:szCs w:val="28"/>
        </w:rPr>
        <w:t>только произведения эпоса. Именно эпическое произведение объединяет в себе такое количество характеров и событий, которое недоступно другим родам литературы, при этом повествовательная форма воссоздаёт характеры сложные, противоречивые, многогранные, находящиеся в развитии. Отношение автора к героям и окружающему миру, его мысли и чувства выражаются через подбор определённых художественных деталей. Они фокусируют внимание читателя на том, что писателю кажется наиболее важным или характерным. “Деталь... призвана представить изображаемый характер, картину, действие, переживание в их своеобразии, неповторимости... Выразительная, счастливо найденная деталь — свидетельство мастерства писателя, а умение замечать и ценить детали — свидетельство культуры, филологической грамотности читателя... справедливо обращая внимание на её большое смысловое и эстетическое значение»</w:t>
      </w:r>
      <w:r w:rsidR="00043D89" w:rsidRPr="00DB545C">
        <w:rPr>
          <w:rStyle w:val="a9"/>
          <w:color w:val="000000"/>
          <w:sz w:val="28"/>
          <w:szCs w:val="28"/>
        </w:rPr>
        <w:footnoteReference w:id="2"/>
      </w:r>
      <w:r w:rsidR="00043D89" w:rsidRPr="00DB54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45C">
        <w:rPr>
          <w:rFonts w:ascii="Times New Roman" w:hAnsi="Times New Roman" w:cs="Times New Roman"/>
          <w:color w:val="000000"/>
          <w:sz w:val="28"/>
          <w:szCs w:val="28"/>
        </w:rPr>
        <w:t>Некоторые художественные детали становятся многозначными символами, имеющими психологический, социальный и философский смысл.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В произведении большого художника нет ничего случайного. Каждое слово, каждая подробность, деталь необходимы для наиболее полного и точного выражения мысли и чувства. Одна</w:t>
      </w:r>
      <w:r w:rsidR="00B10113">
        <w:rPr>
          <w:sz w:val="28"/>
          <w:szCs w:val="28"/>
        </w:rPr>
        <w:t xml:space="preserve"> </w:t>
      </w:r>
      <w:r w:rsidRPr="00DB545C">
        <w:rPr>
          <w:sz w:val="28"/>
          <w:szCs w:val="28"/>
        </w:rPr>
        <w:t xml:space="preserve">художественная деталь может преобразить литературное (и не только литературное) произведение, придать ему особое обаяние.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B545C">
        <w:rPr>
          <w:sz w:val="28"/>
          <w:szCs w:val="28"/>
        </w:rPr>
        <w:t>Входят в реальность нашего времени такие детали, как “осетрина второй свежести” Булгакова, диван и халат Обломова у Гончарова, алые паруса А.</w:t>
      </w:r>
      <w:r w:rsidR="00D9331C">
        <w:rPr>
          <w:sz w:val="28"/>
          <w:szCs w:val="28"/>
        </w:rPr>
        <w:t xml:space="preserve"> </w:t>
      </w:r>
      <w:r w:rsidRPr="00DB545C">
        <w:rPr>
          <w:sz w:val="28"/>
          <w:szCs w:val="28"/>
        </w:rPr>
        <w:t>Грина.</w:t>
      </w:r>
    </w:p>
    <w:p w:rsidR="00043D89" w:rsidRPr="00DB545C" w:rsidRDefault="00BF1D51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Думается</w:t>
      </w:r>
      <w:r w:rsidR="00043D89" w:rsidRPr="00DB545C">
        <w:rPr>
          <w:sz w:val="28"/>
          <w:szCs w:val="28"/>
        </w:rPr>
        <w:t xml:space="preserve">, что </w:t>
      </w:r>
      <w:r w:rsidR="00043D89">
        <w:rPr>
          <w:sz w:val="28"/>
          <w:szCs w:val="28"/>
        </w:rPr>
        <w:t>художественные детали</w:t>
      </w:r>
      <w:r w:rsidR="00043D89" w:rsidRPr="00DB545C">
        <w:rPr>
          <w:sz w:val="28"/>
          <w:szCs w:val="28"/>
        </w:rPr>
        <w:t xml:space="preserve"> в произведениях иногда говорят нам о том, о чем автор не пишет напрямую, но хочет донести до читателя. Таким образом, деталь может сказать о большем, чем сказано открыто. «Будучи элементом художественного целого, деталь сама по себе является </w:t>
      </w:r>
      <w:r w:rsidR="00043D89" w:rsidRPr="006F4E3E">
        <w:rPr>
          <w:sz w:val="28"/>
          <w:szCs w:val="28"/>
        </w:rPr>
        <w:t>мельчайшим образом,</w:t>
      </w:r>
      <w:r w:rsidR="00043D89" w:rsidRPr="006F4E3E">
        <w:rPr>
          <w:color w:val="FF0000"/>
          <w:sz w:val="28"/>
          <w:szCs w:val="28"/>
        </w:rPr>
        <w:t xml:space="preserve"> </w:t>
      </w:r>
      <w:proofErr w:type="spellStart"/>
      <w:r w:rsidR="00043D89" w:rsidRPr="00DB545C">
        <w:rPr>
          <w:sz w:val="28"/>
          <w:szCs w:val="28"/>
        </w:rPr>
        <w:lastRenderedPageBreak/>
        <w:t>микрообразом</w:t>
      </w:r>
      <w:proofErr w:type="spellEnd"/>
      <w:r w:rsidR="00043D89" w:rsidRPr="00DB545C">
        <w:rPr>
          <w:sz w:val="28"/>
          <w:szCs w:val="28"/>
        </w:rPr>
        <w:t>. В то же время деталь практически всегда составляет часть более крупного образа…»</w:t>
      </w:r>
      <w:r w:rsidR="00043D89" w:rsidRPr="00DB545C">
        <w:rPr>
          <w:rStyle w:val="a9"/>
          <w:sz w:val="28"/>
          <w:szCs w:val="28"/>
        </w:rPr>
        <w:footnoteReference w:id="3"/>
      </w:r>
      <w:r w:rsidR="00043D89" w:rsidRPr="00DB545C">
        <w:rPr>
          <w:sz w:val="28"/>
          <w:szCs w:val="28"/>
        </w:rPr>
        <w:t>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Есть деталь-находка, деталь-чудо, меткая, сочная, единственная. Как,</w:t>
      </w:r>
      <w:r>
        <w:rPr>
          <w:sz w:val="28"/>
          <w:szCs w:val="28"/>
        </w:rPr>
        <w:t xml:space="preserve"> например, </w:t>
      </w:r>
      <w:r w:rsidRPr="00DB545C">
        <w:rPr>
          <w:sz w:val="28"/>
          <w:szCs w:val="28"/>
        </w:rPr>
        <w:t xml:space="preserve">«осетрина с душком» у А.П. Чехова из рассказа «Дама с собачкой». Когда Гуров под тяжестью своих переживаний «не удержался» и робко решился поделиться ими с партнёром по игре, </w:t>
      </w:r>
      <w:r w:rsidR="009967B7">
        <w:rPr>
          <w:sz w:val="28"/>
          <w:szCs w:val="28"/>
        </w:rPr>
        <w:t xml:space="preserve">то </w:t>
      </w:r>
      <w:r w:rsidRPr="00DB545C">
        <w:rPr>
          <w:sz w:val="28"/>
          <w:szCs w:val="28"/>
        </w:rPr>
        <w:t>услышал в ответ безразличное: «А давеча вы были правы: осетрина-то с душком была</w:t>
      </w:r>
      <w:r w:rsidR="009967B7">
        <w:rPr>
          <w:sz w:val="28"/>
          <w:szCs w:val="28"/>
        </w:rPr>
        <w:t xml:space="preserve">». Сколько </w:t>
      </w:r>
      <w:r w:rsidRPr="00DB545C">
        <w:rPr>
          <w:sz w:val="28"/>
          <w:szCs w:val="28"/>
        </w:rPr>
        <w:t>пустоты, г</w:t>
      </w:r>
      <w:r>
        <w:rPr>
          <w:sz w:val="28"/>
          <w:szCs w:val="28"/>
        </w:rPr>
        <w:t>лупости чиновника</w:t>
      </w:r>
      <w:r w:rsidR="009967B7">
        <w:rPr>
          <w:sz w:val="28"/>
          <w:szCs w:val="28"/>
        </w:rPr>
        <w:t xml:space="preserve"> мы видим</w:t>
      </w:r>
      <w:r>
        <w:rPr>
          <w:sz w:val="28"/>
          <w:szCs w:val="28"/>
        </w:rPr>
        <w:t xml:space="preserve"> в этой детали</w:t>
      </w:r>
      <w:r w:rsidR="009967B7" w:rsidRPr="009967B7">
        <w:rPr>
          <w:sz w:val="28"/>
          <w:szCs w:val="28"/>
        </w:rPr>
        <w:t>!</w:t>
      </w:r>
      <w:r w:rsidRPr="00DB545C">
        <w:rPr>
          <w:sz w:val="28"/>
          <w:szCs w:val="28"/>
        </w:rPr>
        <w:t xml:space="preserve"> И тем острее и неразрешимее становится драма самого Гурова. 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 xml:space="preserve">Каждый автор, невольно и даже, может быть, не желая этого, отбирает деталь, характеризующую не только предмет, но и его самого. Поэтому-то истинная деталь оставляет ощущение свежести, оригинальности и неожиданности. Истинная деталь в отличие от подробности несет на себе печать авторской индивидуальности.  </w:t>
      </w:r>
      <w:r>
        <w:rPr>
          <w:sz w:val="28"/>
          <w:szCs w:val="28"/>
        </w:rPr>
        <w:t xml:space="preserve">Но </w:t>
      </w:r>
      <w:r w:rsidRPr="009967B7">
        <w:rPr>
          <w:sz w:val="28"/>
          <w:szCs w:val="28"/>
        </w:rPr>
        <w:t>наша</w:t>
      </w:r>
      <w:r w:rsidRPr="00155241">
        <w:rPr>
          <w:color w:val="FF0000"/>
          <w:sz w:val="28"/>
          <w:szCs w:val="28"/>
        </w:rPr>
        <w:t xml:space="preserve"> </w:t>
      </w:r>
      <w:r w:rsidR="00B10113" w:rsidRPr="00B10113">
        <w:rPr>
          <w:sz w:val="28"/>
          <w:szCs w:val="28"/>
        </w:rPr>
        <w:t>з</w:t>
      </w:r>
      <w:r w:rsidRPr="00DB545C">
        <w:rPr>
          <w:sz w:val="28"/>
          <w:szCs w:val="28"/>
        </w:rPr>
        <w:t>адача состоит в том, чтобы показать работу с деталью как с частью для постижения целого, а целое это</w:t>
      </w:r>
      <w:r w:rsidR="00B10113">
        <w:rPr>
          <w:sz w:val="28"/>
          <w:szCs w:val="28"/>
        </w:rPr>
        <w:t>,</w:t>
      </w:r>
      <w:r w:rsidRPr="00155241">
        <w:rPr>
          <w:color w:val="FF0000"/>
          <w:sz w:val="28"/>
          <w:szCs w:val="28"/>
        </w:rPr>
        <w:t xml:space="preserve"> </w:t>
      </w:r>
      <w:r w:rsidRPr="009967B7">
        <w:rPr>
          <w:sz w:val="28"/>
          <w:szCs w:val="28"/>
        </w:rPr>
        <w:t>в итоге</w:t>
      </w:r>
      <w:r w:rsidRPr="00DB545C">
        <w:rPr>
          <w:sz w:val="28"/>
          <w:szCs w:val="28"/>
        </w:rPr>
        <w:t xml:space="preserve">, выход на композицию, а затем на авторский замысел. </w:t>
      </w:r>
      <w:r w:rsidRPr="009967B7">
        <w:rPr>
          <w:sz w:val="28"/>
          <w:szCs w:val="28"/>
        </w:rPr>
        <w:t>Заметим, что существуют различные классификации</w:t>
      </w:r>
      <w:r w:rsidRPr="00155241">
        <w:rPr>
          <w:color w:val="FF0000"/>
          <w:sz w:val="28"/>
          <w:szCs w:val="28"/>
        </w:rPr>
        <w:t xml:space="preserve"> </w:t>
      </w:r>
      <w:r w:rsidRPr="00DB545C">
        <w:rPr>
          <w:sz w:val="28"/>
          <w:szCs w:val="28"/>
        </w:rPr>
        <w:t xml:space="preserve">художественной детали. </w:t>
      </w:r>
      <w:r>
        <w:rPr>
          <w:sz w:val="28"/>
          <w:szCs w:val="28"/>
        </w:rPr>
        <w:t>Воспольз</w:t>
      </w:r>
      <w:r w:rsidRPr="009967B7">
        <w:rPr>
          <w:sz w:val="28"/>
          <w:szCs w:val="28"/>
        </w:rPr>
        <w:t>уемся</w:t>
      </w:r>
      <w:r w:rsidRPr="00DB545C">
        <w:rPr>
          <w:sz w:val="28"/>
          <w:szCs w:val="28"/>
        </w:rPr>
        <w:t xml:space="preserve"> классификацией, которую предлагает А.Б. Есин: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1) внешняя и психологическая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- внешние: портретные, пейзажные, вещные;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-психологические: мысли, чувства, переживания, желания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 xml:space="preserve">2) по характеру художественного воздействия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 xml:space="preserve">- детали-подробности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 xml:space="preserve">- детали-символы. 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Какие задания можно дать ребятам для того, чтобы они приобретали навык внимательного прочтения и учились мысленно задерживаться на слове?</w:t>
      </w:r>
      <w:r>
        <w:rPr>
          <w:sz w:val="28"/>
          <w:szCs w:val="28"/>
        </w:rPr>
        <w:t xml:space="preserve"> Предлаг</w:t>
      </w:r>
      <w:r w:rsidRPr="009967B7">
        <w:rPr>
          <w:sz w:val="28"/>
          <w:szCs w:val="28"/>
        </w:rPr>
        <w:t>аем</w:t>
      </w:r>
      <w:r w:rsidRPr="00DB545C">
        <w:rPr>
          <w:sz w:val="28"/>
          <w:szCs w:val="28"/>
        </w:rPr>
        <w:t xml:space="preserve"> несколько, </w:t>
      </w:r>
      <w:r w:rsidRPr="009967B7">
        <w:rPr>
          <w:sz w:val="28"/>
          <w:szCs w:val="28"/>
        </w:rPr>
        <w:t>на наш</w:t>
      </w:r>
      <w:r w:rsidRPr="00DB545C">
        <w:rPr>
          <w:sz w:val="28"/>
          <w:szCs w:val="28"/>
        </w:rPr>
        <w:t xml:space="preserve"> взгляд, универсальных заданий, которые помогут п</w:t>
      </w:r>
      <w:r>
        <w:rPr>
          <w:sz w:val="28"/>
          <w:szCs w:val="28"/>
        </w:rPr>
        <w:t xml:space="preserve">онять </w:t>
      </w:r>
      <w:r w:rsidR="004D0003">
        <w:rPr>
          <w:sz w:val="28"/>
          <w:szCs w:val="28"/>
        </w:rPr>
        <w:t>роль детали, помогут</w:t>
      </w:r>
      <w:r w:rsidRPr="00DB545C">
        <w:rPr>
          <w:sz w:val="28"/>
          <w:szCs w:val="28"/>
        </w:rPr>
        <w:t xml:space="preserve"> выйти на понимание роли композиции, и, в итоге, выйти на</w:t>
      </w:r>
      <w:r w:rsidR="00607279">
        <w:rPr>
          <w:sz w:val="28"/>
          <w:szCs w:val="28"/>
        </w:rPr>
        <w:t xml:space="preserve"> понимание авторского замысла. </w:t>
      </w:r>
    </w:p>
    <w:p w:rsidR="00043D89" w:rsidRPr="00DB545C" w:rsidRDefault="00043D89" w:rsidP="00043D8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Рассматриваем отрывок из художественного произведения. Задание: выпишите детали</w:t>
      </w:r>
      <w:r w:rsidR="00B10113">
        <w:rPr>
          <w:sz w:val="28"/>
          <w:szCs w:val="28"/>
        </w:rPr>
        <w:t>,</w:t>
      </w:r>
      <w:r w:rsidRPr="00155241">
        <w:rPr>
          <w:color w:val="FF0000"/>
          <w:sz w:val="28"/>
          <w:szCs w:val="28"/>
        </w:rPr>
        <w:t xml:space="preserve"> </w:t>
      </w:r>
      <w:r w:rsidRPr="00B10113">
        <w:rPr>
          <w:sz w:val="28"/>
          <w:szCs w:val="28"/>
        </w:rPr>
        <w:t>которые могут</w:t>
      </w:r>
      <w:r w:rsidRPr="00DB545C">
        <w:rPr>
          <w:sz w:val="28"/>
          <w:szCs w:val="28"/>
        </w:rPr>
        <w:t xml:space="preserve"> характеризовать героя (явление или </w:t>
      </w:r>
      <w:r w:rsidRPr="00DB545C">
        <w:rPr>
          <w:sz w:val="28"/>
          <w:szCs w:val="28"/>
        </w:rPr>
        <w:lastRenderedPageBreak/>
        <w:t xml:space="preserve">обстоятельства). Классифицируйте эти детали (т.е. определите характер детали: внешняя, внутренняя, деталь-подробность, деталь-символ). </w:t>
      </w:r>
    </w:p>
    <w:p w:rsidR="00043D89" w:rsidRPr="009967B7" w:rsidRDefault="00043D89" w:rsidP="00043D8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Ещё до прочтения произведения</w:t>
      </w:r>
      <w:r w:rsidRPr="00155241">
        <w:rPr>
          <w:color w:val="FF0000"/>
          <w:sz w:val="28"/>
          <w:szCs w:val="28"/>
        </w:rPr>
        <w:t xml:space="preserve"> </w:t>
      </w:r>
      <w:r w:rsidR="009967B7">
        <w:rPr>
          <w:sz w:val="28"/>
          <w:szCs w:val="28"/>
        </w:rPr>
        <w:t>ребят</w:t>
      </w:r>
      <w:r w:rsidRPr="00B10113">
        <w:rPr>
          <w:color w:val="548DD4" w:themeColor="text2" w:themeTint="99"/>
          <w:sz w:val="28"/>
          <w:szCs w:val="28"/>
        </w:rPr>
        <w:t xml:space="preserve"> </w:t>
      </w:r>
      <w:r w:rsidRPr="00B10113">
        <w:rPr>
          <w:sz w:val="28"/>
          <w:szCs w:val="28"/>
        </w:rPr>
        <w:t>один из учащихся получает</w:t>
      </w:r>
      <w:r>
        <w:rPr>
          <w:color w:val="FF0000"/>
          <w:sz w:val="28"/>
          <w:szCs w:val="28"/>
        </w:rPr>
        <w:t xml:space="preserve"> </w:t>
      </w:r>
      <w:r w:rsidRPr="00DB545C">
        <w:rPr>
          <w:sz w:val="28"/>
          <w:szCs w:val="28"/>
        </w:rPr>
        <w:t xml:space="preserve">индивидуальное </w:t>
      </w:r>
      <w:r w:rsidR="00B10113">
        <w:rPr>
          <w:sz w:val="28"/>
          <w:szCs w:val="28"/>
        </w:rPr>
        <w:t xml:space="preserve">задание </w:t>
      </w:r>
      <w:r w:rsidRPr="00DB545C">
        <w:rPr>
          <w:sz w:val="28"/>
          <w:szCs w:val="28"/>
        </w:rPr>
        <w:t>собрать по всему тексту интересные детали (внешние, внутренние)</w:t>
      </w:r>
      <w:r>
        <w:rPr>
          <w:sz w:val="28"/>
          <w:szCs w:val="28"/>
        </w:rPr>
        <w:t xml:space="preserve">, имеющие отношение к герою. </w:t>
      </w:r>
      <w:r w:rsidRPr="009967B7">
        <w:rPr>
          <w:sz w:val="28"/>
          <w:szCs w:val="28"/>
        </w:rPr>
        <w:t xml:space="preserve">Затем в процессе групповой работы по этим деталям учащиеся характеризуют героя, а тот, кто готовил это задание, выступает в роли консультанта.   </w:t>
      </w:r>
    </w:p>
    <w:p w:rsidR="00043D89" w:rsidRPr="00DB545C" w:rsidRDefault="00043D89" w:rsidP="00043D8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Выписать детали, которые бы показ</w:t>
      </w:r>
      <w:r>
        <w:rPr>
          <w:sz w:val="28"/>
          <w:szCs w:val="28"/>
        </w:rPr>
        <w:t>али героя в развитии. Проследи</w:t>
      </w:r>
      <w:r w:rsidRPr="0002137F">
        <w:rPr>
          <w:sz w:val="28"/>
          <w:szCs w:val="28"/>
        </w:rPr>
        <w:t>ть</w:t>
      </w:r>
      <w:r w:rsidRPr="00DB545C">
        <w:rPr>
          <w:sz w:val="28"/>
          <w:szCs w:val="28"/>
        </w:rPr>
        <w:t xml:space="preserve">, как меняется герой в течение всего произведения.  </w:t>
      </w:r>
    </w:p>
    <w:p w:rsidR="00043D89" w:rsidRPr="00DB545C" w:rsidRDefault="00043D89" w:rsidP="00043D8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67B7">
        <w:rPr>
          <w:sz w:val="28"/>
          <w:szCs w:val="28"/>
        </w:rPr>
        <w:t>Учитель выписывает</w:t>
      </w:r>
      <w:r w:rsidRPr="00DB545C">
        <w:rPr>
          <w:sz w:val="28"/>
          <w:szCs w:val="28"/>
        </w:rPr>
        <w:t xml:space="preserve"> несколько выразит</w:t>
      </w:r>
      <w:r>
        <w:rPr>
          <w:sz w:val="28"/>
          <w:szCs w:val="28"/>
        </w:rPr>
        <w:t xml:space="preserve">ельных деталей из текста и просит </w:t>
      </w:r>
      <w:r w:rsidRPr="00DB545C">
        <w:rPr>
          <w:sz w:val="28"/>
          <w:szCs w:val="28"/>
        </w:rPr>
        <w:t>подобрать ассоциативный ряд, а затем охарактеризовать героя, или явление, или обстоятельства.</w:t>
      </w:r>
    </w:p>
    <w:p w:rsidR="00043D89" w:rsidRDefault="00043D89" w:rsidP="00043D8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На доске выписан</w:t>
      </w:r>
      <w:r w:rsidR="009967B7">
        <w:rPr>
          <w:sz w:val="28"/>
          <w:szCs w:val="28"/>
        </w:rPr>
        <w:t>ы несколько ярких деталей.</w:t>
      </w:r>
      <w:r>
        <w:rPr>
          <w:sz w:val="28"/>
          <w:szCs w:val="28"/>
        </w:rPr>
        <w:t xml:space="preserve"> </w:t>
      </w:r>
      <w:r w:rsidR="009967B7">
        <w:rPr>
          <w:sz w:val="28"/>
          <w:szCs w:val="28"/>
        </w:rPr>
        <w:t>Предлагается</w:t>
      </w:r>
      <w:r w:rsidRPr="00DB545C">
        <w:rPr>
          <w:sz w:val="28"/>
          <w:szCs w:val="28"/>
        </w:rPr>
        <w:t xml:space="preserve"> передать свои чувства</w:t>
      </w:r>
      <w:r w:rsidR="00C774CA">
        <w:rPr>
          <w:sz w:val="28"/>
          <w:szCs w:val="28"/>
        </w:rPr>
        <w:t xml:space="preserve"> </w:t>
      </w:r>
      <w:r w:rsidR="00713068">
        <w:rPr>
          <w:sz w:val="28"/>
          <w:szCs w:val="28"/>
        </w:rPr>
        <w:t xml:space="preserve">к герою, которого эти детали характеризуют. </w:t>
      </w:r>
    </w:p>
    <w:p w:rsidR="00A8503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color w:val="000000"/>
          <w:sz w:val="28"/>
          <w:szCs w:val="28"/>
        </w:rPr>
        <w:t>С одной стороны, «смысл и сила детали в том, что в бесконечно малое вмещено целое», с другой — «при всей художественной значимости и композиционной важности деталей отдельная деталь или многие детали, взятые, так сказать, сами по себе, вне связи между собой и другими средствами художественной изобразительности, не могут дать полного представления ни о стиле писателя, ни об особенностях словесного построения того или иного произведения. Деталь важна и значима как часть художественного целого»</w:t>
      </w:r>
      <w:r w:rsidRPr="00DB545C">
        <w:rPr>
          <w:rStyle w:val="a9"/>
          <w:color w:val="000000"/>
          <w:sz w:val="28"/>
          <w:szCs w:val="28"/>
        </w:rPr>
        <w:footnoteReference w:id="4"/>
      </w:r>
      <w:r w:rsidRPr="00DB545C">
        <w:rPr>
          <w:color w:val="000000"/>
          <w:sz w:val="28"/>
          <w:szCs w:val="28"/>
        </w:rPr>
        <w:t xml:space="preserve">. Анализируя </w:t>
      </w:r>
      <w:r w:rsidRPr="00C774CA">
        <w:rPr>
          <w:b/>
          <w:color w:val="000000"/>
          <w:sz w:val="28"/>
          <w:szCs w:val="28"/>
        </w:rPr>
        <w:t>деталь</w:t>
      </w:r>
      <w:r w:rsidRPr="00DB545C">
        <w:rPr>
          <w:color w:val="000000"/>
          <w:sz w:val="28"/>
          <w:szCs w:val="28"/>
        </w:rPr>
        <w:t xml:space="preserve">, закономерно переходить к анализу </w:t>
      </w:r>
      <w:r w:rsidRPr="00C774CA">
        <w:rPr>
          <w:b/>
          <w:color w:val="000000"/>
          <w:sz w:val="28"/>
          <w:szCs w:val="28"/>
        </w:rPr>
        <w:t>композиции</w:t>
      </w:r>
      <w:r w:rsidR="0002137F">
        <w:rPr>
          <w:color w:val="000000"/>
          <w:sz w:val="28"/>
          <w:szCs w:val="28"/>
        </w:rPr>
        <w:t>.</w:t>
      </w:r>
      <w:r w:rsidRPr="00D601A3">
        <w:rPr>
          <w:color w:val="FF0000"/>
          <w:sz w:val="28"/>
          <w:szCs w:val="28"/>
        </w:rPr>
        <w:t xml:space="preserve"> </w:t>
      </w:r>
      <w:r w:rsidR="00CF331B">
        <w:rPr>
          <w:sz w:val="28"/>
          <w:szCs w:val="28"/>
        </w:rPr>
        <w:t xml:space="preserve">Образно говоря, деталь – это маленькая шестерёнка, заставляющая работать большие шестерёнки часового механизма художественного произведения. Кроме того, соотношение детали и композиционных элементов неоднозначно. Деталью может являться слово по отношению к предложению, или предложение по отношению к </w:t>
      </w:r>
      <w:proofErr w:type="spellStart"/>
      <w:r w:rsidR="00CF331B">
        <w:rPr>
          <w:sz w:val="28"/>
          <w:szCs w:val="28"/>
        </w:rPr>
        <w:t>микротеме</w:t>
      </w:r>
      <w:proofErr w:type="spellEnd"/>
      <w:r w:rsidR="00CF331B">
        <w:rPr>
          <w:sz w:val="28"/>
          <w:szCs w:val="28"/>
        </w:rPr>
        <w:t xml:space="preserve">, или </w:t>
      </w:r>
      <w:r w:rsidR="00BB219B">
        <w:rPr>
          <w:sz w:val="28"/>
          <w:szCs w:val="28"/>
        </w:rPr>
        <w:t xml:space="preserve">отдельный </w:t>
      </w:r>
      <w:r w:rsidR="00CF331B">
        <w:rPr>
          <w:sz w:val="28"/>
          <w:szCs w:val="28"/>
        </w:rPr>
        <w:t>композиционный элемент по отношению ко всему произведению.</w:t>
      </w:r>
      <w:r w:rsidR="00A8503C">
        <w:rPr>
          <w:sz w:val="28"/>
          <w:szCs w:val="28"/>
        </w:rPr>
        <w:t xml:space="preserve"> Таким образом, продвигаясь от простого к сложному, мы выйдем на понимание авторского замысла. А это одна из важных задач изучения литературы в школе. </w:t>
      </w:r>
    </w:p>
    <w:p w:rsidR="00043D89" w:rsidRPr="00DB545C" w:rsidRDefault="00A8503C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Кроме того, к</w:t>
      </w:r>
      <w:r w:rsidR="00043D89" w:rsidRPr="00DB545C">
        <w:rPr>
          <w:color w:val="000000"/>
          <w:sz w:val="28"/>
          <w:szCs w:val="28"/>
        </w:rPr>
        <w:t>омпозиция сама по себе является ценностью художественного произведения</w:t>
      </w:r>
      <w:r w:rsidR="00043D89">
        <w:rPr>
          <w:color w:val="000000"/>
          <w:sz w:val="28"/>
          <w:szCs w:val="28"/>
        </w:rPr>
        <w:t>,</w:t>
      </w:r>
      <w:r w:rsidR="00043D89" w:rsidRPr="00DB545C">
        <w:rPr>
          <w:color w:val="000000"/>
          <w:sz w:val="28"/>
          <w:szCs w:val="28"/>
        </w:rPr>
        <w:t xml:space="preserve"> и порой отдельный композиционный приём может произвести сильное впечатление, гораздо сильнее, чем всё произведение в целом. С помощью композиционных приёмов автор расставляет нужные акценты, воздействует на сознание и подсознание читателя, талантливо «расставляет сети», чтобы читатель разделил с ним переживания, его боль, его ликование, тем самым подчинился его творческой воле. И задача изучения произведения в школе не сводится к тому, чтобы ученик немедленно понял. Задача состоит в том, чтобы тонко, глубоко и тихо войти в мир искусства слова и когда-нибудь, когда личность будет готова к восприятию, состоится повторная встреча читателя и автора, но уже на другом уровне.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545C">
        <w:rPr>
          <w:color w:val="000000"/>
          <w:sz w:val="28"/>
          <w:szCs w:val="28"/>
        </w:rPr>
        <w:t>«Совокупность композиционных приёмов и средств стимулирует и организует восприятие произведения»</w:t>
      </w:r>
      <w:r w:rsidRPr="00DB545C">
        <w:rPr>
          <w:rStyle w:val="a9"/>
          <w:color w:val="000000"/>
          <w:sz w:val="28"/>
          <w:szCs w:val="28"/>
        </w:rPr>
        <w:footnoteReference w:id="5"/>
      </w:r>
      <w:r w:rsidRPr="00DB545C">
        <w:rPr>
          <w:color w:val="000000"/>
          <w:sz w:val="28"/>
          <w:szCs w:val="28"/>
        </w:rPr>
        <w:t>. П</w:t>
      </w:r>
      <w:r w:rsidRPr="00DB545C">
        <w:rPr>
          <w:sz w:val="28"/>
          <w:szCs w:val="28"/>
        </w:rPr>
        <w:t xml:space="preserve">остроение художественного произведения, обусловленное его содержанием, характером и назначением, во многом определяет его восприятие. </w:t>
      </w:r>
      <w:r w:rsidRPr="00DB545C">
        <w:rPr>
          <w:color w:val="000000"/>
          <w:sz w:val="28"/>
          <w:szCs w:val="28"/>
        </w:rPr>
        <w:t xml:space="preserve">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литературоведении существую</w:t>
      </w:r>
      <w:r w:rsidRPr="00DB545C">
        <w:rPr>
          <w:sz w:val="28"/>
          <w:szCs w:val="28"/>
        </w:rPr>
        <w:t>т разные определения композиции и</w:t>
      </w:r>
      <w:r>
        <w:rPr>
          <w:sz w:val="28"/>
          <w:szCs w:val="28"/>
        </w:rPr>
        <w:t xml:space="preserve"> классификации</w:t>
      </w:r>
      <w:r w:rsidRPr="00DB545C">
        <w:rPr>
          <w:sz w:val="28"/>
          <w:szCs w:val="28"/>
        </w:rPr>
        <w:t xml:space="preserve"> её составляющих. Композиция по А.Б. </w:t>
      </w:r>
      <w:r w:rsidRPr="00713068">
        <w:rPr>
          <w:sz w:val="28"/>
          <w:szCs w:val="28"/>
        </w:rPr>
        <w:t>Есину</w:t>
      </w:r>
      <w:r w:rsidR="00713068">
        <w:rPr>
          <w:sz w:val="28"/>
          <w:szCs w:val="28"/>
        </w:rPr>
        <w:t xml:space="preserve"> </w:t>
      </w:r>
      <w:r w:rsidRPr="00713068">
        <w:rPr>
          <w:sz w:val="28"/>
          <w:szCs w:val="28"/>
        </w:rPr>
        <w:t>– это</w:t>
      </w:r>
      <w:r w:rsidRPr="00DB5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B545C">
        <w:rPr>
          <w:color w:val="000000"/>
          <w:sz w:val="28"/>
          <w:szCs w:val="28"/>
        </w:rPr>
        <w:t>состав и определённое расположение частей, элементов и образов про</w:t>
      </w:r>
      <w:r w:rsidR="00713068">
        <w:rPr>
          <w:color w:val="000000"/>
          <w:sz w:val="28"/>
          <w:szCs w:val="28"/>
        </w:rPr>
        <w:t>изведения в некоторой значимой</w:t>
      </w:r>
      <w:r w:rsidRPr="00DB545C">
        <w:rPr>
          <w:color w:val="000000"/>
          <w:sz w:val="28"/>
          <w:szCs w:val="28"/>
        </w:rPr>
        <w:t xml:space="preserve"> временной последовательности»</w:t>
      </w:r>
      <w:r w:rsidRPr="00DB545C">
        <w:rPr>
          <w:rStyle w:val="a9"/>
          <w:color w:val="000000"/>
          <w:sz w:val="28"/>
          <w:szCs w:val="28"/>
        </w:rPr>
        <w:footnoteReference w:id="6"/>
      </w:r>
      <w:r w:rsidRPr="00DB545C">
        <w:rPr>
          <w:color w:val="000000"/>
          <w:sz w:val="28"/>
          <w:szCs w:val="28"/>
        </w:rPr>
        <w:t>.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Исследователь выделяет </w:t>
      </w:r>
      <w:r w:rsidRPr="00DB545C">
        <w:rPr>
          <w:rFonts w:ascii="Times New Roman" w:eastAsia="Calibri" w:hAnsi="Times New Roman" w:cs="Times New Roman"/>
          <w:i/>
          <w:sz w:val="28"/>
          <w:szCs w:val="28"/>
        </w:rPr>
        <w:t>четыре композиционных приёма</w:t>
      </w:r>
      <w:r w:rsidRPr="00DB545C">
        <w:rPr>
          <w:rFonts w:ascii="Times New Roman" w:eastAsia="Calibri" w:hAnsi="Times New Roman" w:cs="Times New Roman"/>
          <w:sz w:val="28"/>
          <w:szCs w:val="28"/>
        </w:rPr>
        <w:t>: повтор, усиление, противопоставление, монтаж.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Повтор – перекличка между началом и концом текста, или повторяющаяся деталь как лейтмотив произведения. Усиление – подбор однородных образов или деталей. Противопоставление – антитеза образов. Монтаж – два соседних образа рождают новый смысл.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5C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DB545C">
        <w:rPr>
          <w:rFonts w:ascii="Times New Roman" w:eastAsia="Calibri" w:hAnsi="Times New Roman" w:cs="Times New Roman"/>
          <w:sz w:val="28"/>
          <w:szCs w:val="28"/>
        </w:rPr>
        <w:t>В.</w:t>
      </w:r>
      <w:r w:rsidRPr="00DB545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B545C">
        <w:rPr>
          <w:rFonts w:ascii="Times New Roman" w:eastAsia="Calibri" w:hAnsi="Times New Roman" w:cs="Times New Roman"/>
          <w:sz w:val="28"/>
          <w:szCs w:val="28"/>
        </w:rPr>
        <w:t>Хализев</w:t>
      </w:r>
      <w:proofErr w:type="spellEnd"/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называет такие </w:t>
      </w:r>
      <w:r w:rsidRPr="00DB545C">
        <w:rPr>
          <w:rFonts w:ascii="Times New Roman" w:eastAsia="Calibri" w:hAnsi="Times New Roman" w:cs="Times New Roman"/>
          <w:i/>
          <w:sz w:val="28"/>
          <w:szCs w:val="28"/>
        </w:rPr>
        <w:t>композиционные приёмы и средства</w:t>
      </w:r>
      <w:r w:rsidRPr="00DB545C">
        <w:rPr>
          <w:rFonts w:ascii="Times New Roman" w:hAnsi="Times New Roman" w:cs="Times New Roman"/>
          <w:sz w:val="28"/>
          <w:szCs w:val="28"/>
        </w:rPr>
        <w:t>, как повторы и вариации, мотивы,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крупный план, общий</w:t>
      </w:r>
      <w:r w:rsidRPr="00DB545C">
        <w:rPr>
          <w:rFonts w:ascii="Times New Roman" w:hAnsi="Times New Roman" w:cs="Times New Roman"/>
          <w:sz w:val="28"/>
          <w:szCs w:val="28"/>
        </w:rPr>
        <w:t xml:space="preserve"> план, умолчания,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точка </w:t>
      </w:r>
      <w:r w:rsidRPr="00DB545C">
        <w:rPr>
          <w:rFonts w:ascii="Times New Roman" w:hAnsi="Times New Roman" w:cs="Times New Roman"/>
          <w:sz w:val="28"/>
          <w:szCs w:val="28"/>
        </w:rPr>
        <w:t xml:space="preserve">зрения; </w:t>
      </w:r>
      <w:proofErr w:type="gramStart"/>
      <w:r w:rsidRPr="00DB545C">
        <w:rPr>
          <w:rFonts w:ascii="Times New Roman" w:hAnsi="Times New Roman" w:cs="Times New Roman"/>
          <w:sz w:val="28"/>
          <w:szCs w:val="28"/>
        </w:rPr>
        <w:t>со-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545C">
        <w:rPr>
          <w:rFonts w:ascii="Times New Roman" w:hAnsi="Times New Roman" w:cs="Times New Roman"/>
          <w:sz w:val="28"/>
          <w:szCs w:val="28"/>
        </w:rPr>
        <w:t xml:space="preserve"> противопоставления, монтаж,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временная организация текста</w:t>
      </w:r>
      <w:r w:rsidRPr="00DB545C">
        <w:rPr>
          <w:rFonts w:ascii="Times New Roman" w:hAnsi="Times New Roman" w:cs="Times New Roman"/>
          <w:sz w:val="28"/>
          <w:szCs w:val="28"/>
        </w:rPr>
        <w:t>.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545C">
        <w:rPr>
          <w:rFonts w:ascii="Times New Roman" w:eastAsia="Calibri" w:hAnsi="Times New Roman" w:cs="Times New Roman"/>
          <w:sz w:val="28"/>
          <w:szCs w:val="28"/>
          <w:u w:val="single"/>
        </w:rPr>
        <w:t>Композиция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литературного произведения, составляющая венец его формы, - это взаимная </w:t>
      </w:r>
      <w:r w:rsidRPr="00DB545C">
        <w:rPr>
          <w:rFonts w:ascii="Times New Roman" w:eastAsia="Calibri" w:hAnsi="Times New Roman" w:cs="Times New Roman"/>
          <w:sz w:val="28"/>
          <w:szCs w:val="28"/>
        </w:rPr>
        <w:lastRenderedPageBreak/>
        <w:t>соотнесённость и расположение единиц изображаемого и художественно-речевых средств»</w:t>
      </w:r>
      <w:r w:rsidRPr="00DB545C">
        <w:rPr>
          <w:rStyle w:val="a9"/>
          <w:sz w:val="28"/>
          <w:szCs w:val="28"/>
        </w:rPr>
        <w:footnoteReference w:id="7"/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DB545C">
        <w:rPr>
          <w:rFonts w:ascii="Times New Roman" w:eastAsia="Calibri" w:hAnsi="Times New Roman" w:cs="Times New Roman"/>
          <w:i/>
          <w:sz w:val="28"/>
          <w:szCs w:val="28"/>
        </w:rPr>
        <w:t>Н.Николина</w:t>
      </w:r>
      <w:proofErr w:type="spellEnd"/>
      <w:r w:rsidRPr="00DB54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выделяет </w:t>
      </w:r>
      <w:r w:rsidRPr="00DB545C"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DB545C">
        <w:rPr>
          <w:rFonts w:ascii="Times New Roman" w:eastAsia="Calibri" w:hAnsi="Times New Roman" w:cs="Times New Roman"/>
          <w:i/>
          <w:sz w:val="28"/>
          <w:szCs w:val="28"/>
        </w:rPr>
        <w:t xml:space="preserve"> аспекты композиции: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архитектонику, или внешнюю композицию текста; систему образов персонажей; смену точек зрения в структуре текста; систему деталей; </w:t>
      </w:r>
      <w:proofErr w:type="spellStart"/>
      <w:r w:rsidRPr="00DB545C">
        <w:rPr>
          <w:rFonts w:ascii="Times New Roman" w:eastAsia="Calibri" w:hAnsi="Times New Roman" w:cs="Times New Roman"/>
          <w:sz w:val="28"/>
          <w:szCs w:val="28"/>
        </w:rPr>
        <w:t>внесюжетные</w:t>
      </w:r>
      <w:proofErr w:type="spellEnd"/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элементы. (Николина Н.А. Филологический анализ текста. – М.,</w:t>
      </w:r>
      <w:r w:rsidR="00EA717D">
        <w:rPr>
          <w:rFonts w:ascii="Times New Roman" w:eastAsia="Calibri" w:hAnsi="Times New Roman" w:cs="Times New Roman"/>
          <w:sz w:val="28"/>
          <w:szCs w:val="28"/>
        </w:rPr>
        <w:t xml:space="preserve"> «Академия», </w:t>
      </w:r>
      <w:r w:rsidRPr="00DB545C">
        <w:rPr>
          <w:rFonts w:ascii="Times New Roman" w:eastAsia="Calibri" w:hAnsi="Times New Roman" w:cs="Times New Roman"/>
          <w:sz w:val="28"/>
          <w:szCs w:val="28"/>
        </w:rPr>
        <w:t>2003, с.51)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45C">
        <w:rPr>
          <w:rFonts w:ascii="Times New Roman" w:hAnsi="Times New Roman" w:cs="Times New Roman"/>
          <w:sz w:val="28"/>
          <w:szCs w:val="28"/>
        </w:rPr>
        <w:t>«</w:t>
      </w:r>
      <w:r w:rsidRPr="00DB545C">
        <w:rPr>
          <w:rFonts w:ascii="Times New Roman" w:eastAsia="Calibri" w:hAnsi="Times New Roman" w:cs="Times New Roman"/>
          <w:sz w:val="28"/>
          <w:szCs w:val="28"/>
          <w:u w:val="single"/>
        </w:rPr>
        <w:t>Композиция</w:t>
      </w: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организует всю художественную форму текста и действует на всех уровнях: образной системы, системы персонажей, художественной речи, сюжета и конфликта, </w:t>
      </w:r>
      <w:proofErr w:type="spellStart"/>
      <w:r w:rsidRPr="00DB545C">
        <w:rPr>
          <w:rFonts w:ascii="Times New Roman" w:eastAsia="Calibri" w:hAnsi="Times New Roman" w:cs="Times New Roman"/>
          <w:sz w:val="28"/>
          <w:szCs w:val="28"/>
        </w:rPr>
        <w:t>внесюжетных</w:t>
      </w:r>
      <w:proofErr w:type="spellEnd"/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 элементов</w:t>
      </w:r>
      <w:r w:rsidRPr="00DB545C">
        <w:rPr>
          <w:rFonts w:ascii="Times New Roman" w:hAnsi="Times New Roman" w:cs="Times New Roman"/>
          <w:sz w:val="28"/>
          <w:szCs w:val="28"/>
        </w:rPr>
        <w:t>»</w:t>
      </w:r>
      <w:r w:rsidRPr="00DB545C">
        <w:rPr>
          <w:rStyle w:val="a9"/>
          <w:sz w:val="28"/>
          <w:szCs w:val="28"/>
        </w:rPr>
        <w:footnoteReference w:id="8"/>
      </w:r>
      <w:r w:rsidRPr="00DB54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D89" w:rsidRPr="00DB545C" w:rsidRDefault="00043D89" w:rsidP="00043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Суммируя определения литературоведов, можно сказать, что все они сходятся в одном: композиция – это построение произведения и взаимосвязь его частей. В основе</w:t>
      </w:r>
      <w:r w:rsidR="0002137F">
        <w:rPr>
          <w:rFonts w:ascii="Times New Roman" w:hAnsi="Times New Roman" w:cs="Times New Roman"/>
          <w:sz w:val="28"/>
          <w:szCs w:val="28"/>
        </w:rPr>
        <w:t xml:space="preserve"> той классификации, которая </w:t>
      </w:r>
      <w:r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02137F">
        <w:rPr>
          <w:rFonts w:ascii="Times New Roman" w:hAnsi="Times New Roman" w:cs="Times New Roman"/>
          <w:sz w:val="28"/>
          <w:szCs w:val="28"/>
        </w:rPr>
        <w:t>тся</w:t>
      </w:r>
      <w:r w:rsidRPr="00DB545C">
        <w:rPr>
          <w:rFonts w:ascii="Times New Roman" w:hAnsi="Times New Roman" w:cs="Times New Roman"/>
          <w:sz w:val="28"/>
          <w:szCs w:val="28"/>
        </w:rPr>
        <w:t xml:space="preserve">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7F">
        <w:rPr>
          <w:rFonts w:ascii="Times New Roman" w:hAnsi="Times New Roman" w:cs="Times New Roman"/>
          <w:sz w:val="28"/>
          <w:szCs w:val="28"/>
        </w:rPr>
        <w:t xml:space="preserve">для работы над эпическим произведением </w:t>
      </w:r>
      <w:r w:rsidRPr="00DB545C">
        <w:rPr>
          <w:rFonts w:ascii="Times New Roman" w:hAnsi="Times New Roman" w:cs="Times New Roman"/>
          <w:sz w:val="28"/>
          <w:szCs w:val="28"/>
        </w:rPr>
        <w:t>лежит классификация М. Мещеряковой</w:t>
      </w:r>
      <w:r w:rsidRPr="00DB545C">
        <w:rPr>
          <w:rStyle w:val="a9"/>
          <w:sz w:val="28"/>
          <w:szCs w:val="28"/>
        </w:rPr>
        <w:footnoteReference w:id="9"/>
      </w:r>
      <w:r w:rsidRPr="00DB545C">
        <w:rPr>
          <w:rFonts w:ascii="Times New Roman" w:hAnsi="Times New Roman" w:cs="Times New Roman"/>
          <w:sz w:val="28"/>
          <w:szCs w:val="28"/>
        </w:rPr>
        <w:t xml:space="preserve">. Она более доступна </w:t>
      </w:r>
      <w:r w:rsidRPr="0002137F">
        <w:rPr>
          <w:rFonts w:ascii="Times New Roman" w:hAnsi="Times New Roman" w:cs="Times New Roman"/>
          <w:sz w:val="28"/>
          <w:szCs w:val="28"/>
        </w:rPr>
        <w:t>восприятию</w:t>
      </w:r>
      <w:r w:rsidRPr="00826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545C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B545C">
        <w:rPr>
          <w:color w:val="000000"/>
          <w:sz w:val="28"/>
          <w:szCs w:val="28"/>
        </w:rPr>
        <w:t>КОМПОЗИЦИЯ</w:t>
      </w:r>
    </w:p>
    <w:tbl>
      <w:tblPr>
        <w:tblStyle w:val="aa"/>
        <w:tblW w:w="0" w:type="auto"/>
        <w:tblInd w:w="477" w:type="dxa"/>
        <w:tblLook w:val="04A0" w:firstRow="1" w:lastRow="0" w:firstColumn="1" w:lastColumn="0" w:noHBand="0" w:noVBand="1"/>
      </w:tblPr>
      <w:tblGrid>
        <w:gridCol w:w="4451"/>
        <w:gridCol w:w="4394"/>
      </w:tblGrid>
      <w:tr w:rsidR="00043D89" w:rsidRPr="00DB545C" w:rsidTr="000B033F">
        <w:trPr>
          <w:trHeight w:val="570"/>
        </w:trPr>
        <w:tc>
          <w:tcPr>
            <w:tcW w:w="4451" w:type="dxa"/>
          </w:tcPr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Сюжетные элементы</w:t>
            </w:r>
          </w:p>
        </w:tc>
        <w:tc>
          <w:tcPr>
            <w:tcW w:w="4394" w:type="dxa"/>
          </w:tcPr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B545C">
              <w:rPr>
                <w:color w:val="000000"/>
                <w:sz w:val="28"/>
                <w:szCs w:val="28"/>
              </w:rPr>
              <w:t>Внесюжетные</w:t>
            </w:r>
            <w:proofErr w:type="spellEnd"/>
            <w:r w:rsidRPr="00DB545C">
              <w:rPr>
                <w:color w:val="000000"/>
                <w:sz w:val="28"/>
                <w:szCs w:val="28"/>
              </w:rPr>
              <w:t xml:space="preserve"> элементы</w:t>
            </w:r>
          </w:p>
        </w:tc>
      </w:tr>
      <w:tr w:rsidR="00043D89" w:rsidRPr="00DB545C" w:rsidTr="000B033F">
        <w:trPr>
          <w:trHeight w:val="802"/>
        </w:trPr>
        <w:tc>
          <w:tcPr>
            <w:tcW w:w="4451" w:type="dxa"/>
          </w:tcPr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Пролог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Экспозиция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Завязка действия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Развитие действия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Кульминация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Развязка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эпилог</w:t>
            </w:r>
          </w:p>
        </w:tc>
        <w:tc>
          <w:tcPr>
            <w:tcW w:w="4394" w:type="dxa"/>
          </w:tcPr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Описание (портрет, пейзаж)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Повествование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 xml:space="preserve">Рассуждение 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Диалоги, монологи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Лирические отступления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Вставные эпизоды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Сон, письма, песни и прочее.</w:t>
            </w:r>
          </w:p>
          <w:p w:rsidR="00043D89" w:rsidRPr="00DB545C" w:rsidRDefault="00043D89" w:rsidP="000B033F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DB545C">
              <w:rPr>
                <w:color w:val="000000"/>
                <w:sz w:val="28"/>
                <w:szCs w:val="28"/>
              </w:rPr>
              <w:t>Система образов</w:t>
            </w:r>
          </w:p>
        </w:tc>
      </w:tr>
    </w:tbl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Виды композиции: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Кольцевая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Зеркальная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Линейная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lastRenderedPageBreak/>
        <w:t>Умолчание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Ретроспекция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Свободная</w:t>
      </w:r>
    </w:p>
    <w:p w:rsidR="00043D89" w:rsidRPr="00DB545C" w:rsidRDefault="00043D89" w:rsidP="00043D8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Открытая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Для анализа композиции</w:t>
      </w:r>
      <w:r w:rsidR="00EA717D">
        <w:rPr>
          <w:sz w:val="28"/>
          <w:szCs w:val="28"/>
        </w:rPr>
        <w:t xml:space="preserve"> эпического произведения</w:t>
      </w:r>
      <w:r w:rsidRPr="00DB545C">
        <w:rPr>
          <w:sz w:val="28"/>
          <w:szCs w:val="28"/>
        </w:rPr>
        <w:t xml:space="preserve"> используются те элементы, которые обращают на себя внимание. Так, например, в произведении «Слово о полку Игореве» мы видим сюжетную законченность событий, которые последовательно располагаются друг за другом, не переплетаясь, герои друг с другом событийно не взаимодействуют. Сначала битвы Игоря с половцами, затем сон и «золотое слово Святослава», плач Ярославны и побег Игоря.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 xml:space="preserve">В произведении М. Горького «Макар </w:t>
      </w:r>
      <w:proofErr w:type="spellStart"/>
      <w:r w:rsidRPr="00DB545C">
        <w:rPr>
          <w:sz w:val="28"/>
          <w:szCs w:val="28"/>
        </w:rPr>
        <w:t>Чудра</w:t>
      </w:r>
      <w:proofErr w:type="spellEnd"/>
      <w:r w:rsidRPr="00DB545C">
        <w:rPr>
          <w:sz w:val="28"/>
          <w:szCs w:val="28"/>
        </w:rPr>
        <w:t xml:space="preserve">» мы видим композиционный </w:t>
      </w:r>
      <w:r w:rsidRPr="0002137F">
        <w:rPr>
          <w:sz w:val="28"/>
          <w:szCs w:val="28"/>
        </w:rPr>
        <w:t>приём «рассказ в рассказе».</w:t>
      </w:r>
      <w:r w:rsidRPr="00DB545C">
        <w:rPr>
          <w:sz w:val="28"/>
          <w:szCs w:val="28"/>
        </w:rPr>
        <w:t xml:space="preserve"> Кроме того, интересно построена экспозиция: ведётся диалог между Макаром </w:t>
      </w:r>
      <w:proofErr w:type="spellStart"/>
      <w:r w:rsidRPr="00DB545C">
        <w:rPr>
          <w:sz w:val="28"/>
          <w:szCs w:val="28"/>
        </w:rPr>
        <w:t>Чудрой</w:t>
      </w:r>
      <w:proofErr w:type="spellEnd"/>
      <w:r w:rsidRPr="00DB545C">
        <w:rPr>
          <w:sz w:val="28"/>
          <w:szCs w:val="28"/>
        </w:rPr>
        <w:t xml:space="preserve"> и рассказчиком, но реплики рассказчика мы не слышим, а только догадываемся о них.</w:t>
      </w:r>
    </w:p>
    <w:p w:rsidR="00043D89" w:rsidRPr="00514401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401">
        <w:rPr>
          <w:sz w:val="28"/>
          <w:szCs w:val="28"/>
        </w:rPr>
        <w:t>Произве</w:t>
      </w:r>
      <w:r w:rsidR="007D14CD">
        <w:rPr>
          <w:sz w:val="28"/>
          <w:szCs w:val="28"/>
        </w:rPr>
        <w:t xml:space="preserve">дение А.И. Куприна «Гамбринус» </w:t>
      </w:r>
      <w:r w:rsidRPr="00514401">
        <w:rPr>
          <w:sz w:val="28"/>
          <w:szCs w:val="28"/>
        </w:rPr>
        <w:t xml:space="preserve">построено на описании, но все описания «нанизаны» на жизнь главного героя Сашки. И всё, что </w:t>
      </w:r>
      <w:r w:rsidR="007D14CD">
        <w:rPr>
          <w:sz w:val="28"/>
          <w:szCs w:val="28"/>
        </w:rPr>
        <w:t xml:space="preserve">происходит в «Гамбринусе», </w:t>
      </w:r>
      <w:r w:rsidRPr="00514401">
        <w:rPr>
          <w:sz w:val="28"/>
          <w:szCs w:val="28"/>
        </w:rPr>
        <w:t>эмоционально и событийно связано с Сашкой.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Главный вопрос, который встаёт при анализе любого композиционного элемента: «</w:t>
      </w:r>
      <w:r w:rsidR="00203DEC">
        <w:rPr>
          <w:sz w:val="28"/>
          <w:szCs w:val="28"/>
        </w:rPr>
        <w:t>Какова его роль в произведении</w:t>
      </w:r>
      <w:r w:rsidRPr="00DB545C">
        <w:rPr>
          <w:sz w:val="28"/>
          <w:szCs w:val="28"/>
        </w:rPr>
        <w:t xml:space="preserve">?» На этом вопросе можно построить весь урок и получить насыщенную, глубокую, результативную интерпретацию.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До 9-го класса мы рассматриваем отдельные элементы композиции и поэтому больше занимаемся анализом эпизода</w:t>
      </w:r>
      <w:r w:rsidRPr="00DB545C">
        <w:rPr>
          <w:b/>
          <w:sz w:val="28"/>
          <w:szCs w:val="28"/>
        </w:rPr>
        <w:t xml:space="preserve">. </w:t>
      </w:r>
      <w:r w:rsidRPr="00DB545C">
        <w:rPr>
          <w:rStyle w:val="a3"/>
          <w:b w:val="0"/>
          <w:sz w:val="28"/>
          <w:szCs w:val="28"/>
        </w:rPr>
        <w:t>Расположение</w:t>
      </w:r>
      <w:r w:rsidR="007D14CD">
        <w:rPr>
          <w:rStyle w:val="a3"/>
          <w:b w:val="0"/>
          <w:sz w:val="28"/>
          <w:szCs w:val="28"/>
        </w:rPr>
        <w:t xml:space="preserve"> эпизода в тексте — важная характеристика</w:t>
      </w:r>
      <w:r w:rsidRPr="00DB545C">
        <w:rPr>
          <w:rStyle w:val="a3"/>
          <w:b w:val="0"/>
          <w:sz w:val="28"/>
          <w:szCs w:val="28"/>
        </w:rPr>
        <w:t xml:space="preserve"> композиции произведения. С одной стороны, он является некоторым законченным целым, с другой стороны, эпизод — только звено в цепи художественного произведения, связанное с другими звеньями разнообразными связями.</w:t>
      </w:r>
      <w:r w:rsidRPr="00DB545C">
        <w:rPr>
          <w:sz w:val="28"/>
          <w:szCs w:val="28"/>
        </w:rPr>
        <w:t xml:space="preserve"> А начиная с 9-го класса, обучающиеся анализируют композицию уже на уровне всего произведения. 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План анализа эпизода:</w:t>
      </w:r>
    </w:p>
    <w:p w:rsidR="00043D89" w:rsidRPr="00DB545C" w:rsidRDefault="00043D89" w:rsidP="00043D8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Краткое содержание эпизода.</w:t>
      </w:r>
    </w:p>
    <w:p w:rsidR="00043D89" w:rsidRPr="00DB545C" w:rsidRDefault="00043D89" w:rsidP="00043D8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Определить тему эпизода, соотнести ее с темой произведения.</w:t>
      </w:r>
    </w:p>
    <w:p w:rsidR="00043D89" w:rsidRPr="00DB545C" w:rsidRDefault="00043D89" w:rsidP="00043D8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Указать, как раскрывается герой в эпизоде, рассмотреть его чувства, мысли, переживания, поступки и др.</w:t>
      </w:r>
    </w:p>
    <w:p w:rsidR="00043D89" w:rsidRPr="00DB545C" w:rsidRDefault="00043D89" w:rsidP="00043D8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наиболее значимые художественные детали.</w:t>
      </w:r>
    </w:p>
    <w:p w:rsidR="00043D89" w:rsidRPr="00DB545C" w:rsidRDefault="00A8503C" w:rsidP="00043D89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</w:t>
      </w:r>
      <w:r w:rsidR="00043D89"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сцены в сюжете произведения, ее композиционная роль, раскрытие ее значения в характеристике персонажа (V-VII</w:t>
      </w:r>
      <w:r w:rsidR="00043D89" w:rsidRPr="00DB5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3D89" w:rsidRPr="00DB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все это делается в несколько упрощенной форме).</w:t>
      </w:r>
    </w:p>
    <w:p w:rsidR="00043D89" w:rsidRPr="00DB545C" w:rsidRDefault="00A8503C" w:rsidP="00043D8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Выяснить впечатление</w:t>
      </w:r>
      <w:r w:rsidR="00043D89" w:rsidRPr="00DB545C">
        <w:rPr>
          <w:sz w:val="28"/>
          <w:szCs w:val="28"/>
        </w:rPr>
        <w:t>, какое производит данная сцена (эпизод) на ученика (чем она ему интересна, какие мысли вызывает).</w:t>
      </w:r>
    </w:p>
    <w:p w:rsidR="00043D89" w:rsidRPr="00DB545C" w:rsidRDefault="00A8503C" w:rsidP="00043D8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авторскую позицию</w:t>
      </w:r>
      <w:r w:rsidR="00043D89" w:rsidRPr="00DB545C">
        <w:rPr>
          <w:sz w:val="28"/>
          <w:szCs w:val="28"/>
        </w:rPr>
        <w:t xml:space="preserve"> (определить</w:t>
      </w:r>
      <w:r w:rsidR="00043D89">
        <w:rPr>
          <w:sz w:val="28"/>
          <w:szCs w:val="28"/>
        </w:rPr>
        <w:t>,</w:t>
      </w:r>
      <w:r w:rsidR="00043D89" w:rsidRPr="00DB545C">
        <w:rPr>
          <w:sz w:val="28"/>
          <w:szCs w:val="28"/>
        </w:rPr>
        <w:t xml:space="preserve"> на чьей он стороне) и др.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Понятно, что план условный, и со временем ученик</w:t>
      </w:r>
      <w:r w:rsidR="00203DEC">
        <w:rPr>
          <w:sz w:val="28"/>
          <w:szCs w:val="28"/>
        </w:rPr>
        <w:t>, обретая</w:t>
      </w:r>
      <w:r w:rsidRPr="00DB545C">
        <w:rPr>
          <w:sz w:val="28"/>
          <w:szCs w:val="28"/>
        </w:rPr>
        <w:t xml:space="preserve"> </w:t>
      </w:r>
      <w:r w:rsidR="00203DEC">
        <w:rPr>
          <w:sz w:val="28"/>
          <w:szCs w:val="28"/>
        </w:rPr>
        <w:t>знания и уверенность,</w:t>
      </w:r>
      <w:r w:rsidRPr="00DB545C">
        <w:rPr>
          <w:sz w:val="28"/>
          <w:szCs w:val="28"/>
        </w:rPr>
        <w:t xml:space="preserve"> сам решает, как расставить акценты и что является более важным для определённого эпизода.</w:t>
      </w: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</w:t>
      </w:r>
      <w:r w:rsidRPr="0002137F">
        <w:rPr>
          <w:sz w:val="28"/>
          <w:szCs w:val="28"/>
        </w:rPr>
        <w:t>лим</w:t>
      </w:r>
      <w:r w:rsidRPr="008264D3">
        <w:rPr>
          <w:color w:val="FF0000"/>
          <w:sz w:val="28"/>
          <w:szCs w:val="28"/>
        </w:rPr>
        <w:t xml:space="preserve"> </w:t>
      </w:r>
      <w:r w:rsidRPr="00DB545C">
        <w:rPr>
          <w:sz w:val="28"/>
          <w:szCs w:val="28"/>
        </w:rPr>
        <w:t xml:space="preserve">себе привести несколько методических </w:t>
      </w:r>
      <w:r>
        <w:rPr>
          <w:sz w:val="28"/>
          <w:szCs w:val="28"/>
        </w:rPr>
        <w:t xml:space="preserve">приёмов, которые помогут, </w:t>
      </w:r>
      <w:r w:rsidRPr="0002137F">
        <w:rPr>
          <w:sz w:val="28"/>
          <w:szCs w:val="28"/>
        </w:rPr>
        <w:t>на наш</w:t>
      </w:r>
      <w:r w:rsidRPr="00DB545C">
        <w:rPr>
          <w:sz w:val="28"/>
          <w:szCs w:val="28"/>
        </w:rPr>
        <w:t xml:space="preserve"> взгляд, выйти на осознанный анализ композиции:  </w:t>
      </w:r>
    </w:p>
    <w:p w:rsidR="00043D89" w:rsidRPr="00DB545C" w:rsidRDefault="00A8503C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Сжатый</w:t>
      </w:r>
      <w:r w:rsidR="00043D89" w:rsidRPr="00DB545C">
        <w:rPr>
          <w:rFonts w:ascii="Times New Roman" w:hAnsi="Times New Roman" w:cs="Times New Roman"/>
          <w:sz w:val="28"/>
          <w:szCs w:val="28"/>
        </w:rPr>
        <w:t xml:space="preserve"> пересказ.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Создание простого (сложного, цитатного) плана.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Мысленная перестановка эпизодов.</w:t>
      </w:r>
    </w:p>
    <w:p w:rsidR="00043D89" w:rsidRPr="00DB545C" w:rsidRDefault="00A8503C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принципа </w:t>
      </w:r>
      <w:r w:rsidR="00043D89" w:rsidRPr="00DB545C">
        <w:rPr>
          <w:rFonts w:ascii="Times New Roman" w:hAnsi="Times New Roman" w:cs="Times New Roman"/>
          <w:sz w:val="28"/>
          <w:szCs w:val="28"/>
        </w:rPr>
        <w:t>группировки действующих лиц.</w:t>
      </w:r>
    </w:p>
    <w:p w:rsidR="00043D89" w:rsidRPr="00DB545C" w:rsidRDefault="00A8503C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  <w:r w:rsidR="00043D89" w:rsidRPr="00DB545C">
        <w:rPr>
          <w:rFonts w:ascii="Times New Roman" w:hAnsi="Times New Roman" w:cs="Times New Roman"/>
          <w:sz w:val="28"/>
          <w:szCs w:val="28"/>
        </w:rPr>
        <w:t xml:space="preserve"> роли эпизода в тексте.</w:t>
      </w:r>
    </w:p>
    <w:p w:rsidR="00043D89" w:rsidRPr="00DB545C" w:rsidRDefault="00A8503C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043D89" w:rsidRPr="00DB545C">
        <w:rPr>
          <w:rFonts w:ascii="Times New Roman" w:hAnsi="Times New Roman" w:cs="Times New Roman"/>
          <w:sz w:val="28"/>
          <w:szCs w:val="28"/>
        </w:rPr>
        <w:t>расположения сюжетных линий.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 xml:space="preserve">Обнаружение сюжетных и </w:t>
      </w:r>
      <w:proofErr w:type="spellStart"/>
      <w:r w:rsidRPr="00DB545C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DB545C">
        <w:rPr>
          <w:rFonts w:ascii="Times New Roman" w:hAnsi="Times New Roman" w:cs="Times New Roman"/>
          <w:sz w:val="28"/>
          <w:szCs w:val="28"/>
        </w:rPr>
        <w:t xml:space="preserve"> элементов их роль.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Придумывание своего финала.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Составление хронологической схемы.</w:t>
      </w:r>
    </w:p>
    <w:p w:rsidR="00043D89" w:rsidRPr="00DB545C" w:rsidRDefault="00A8503C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043D89" w:rsidRPr="00DB545C">
        <w:rPr>
          <w:rFonts w:ascii="Times New Roman" w:hAnsi="Times New Roman" w:cs="Times New Roman"/>
          <w:sz w:val="28"/>
          <w:szCs w:val="28"/>
        </w:rPr>
        <w:t>иллюстраций к эпизодам.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Создание своих рисунков.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Выявление принципа членения материала.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Обнаружение системы средств создания образа персонажа (портрет, пейзаж, биография, речь и т.д.)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Сопоставление эпизодов и образов.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Отбор ключевых слов и построение словесных рядов.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Анализ сильных позиций.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lastRenderedPageBreak/>
        <w:t>Смысл названия произведения.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Поиск повторов и противопоставлений на всех уровнях текста.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Приём Е. Эткинда «Вверх по лестнице смыслов»</w:t>
      </w:r>
    </w:p>
    <w:p w:rsidR="00043D89" w:rsidRPr="00DB545C" w:rsidRDefault="00607279" w:rsidP="00043D89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1.Внешний </w:t>
      </w:r>
      <w:r w:rsidR="00043D89" w:rsidRPr="00DB545C">
        <w:rPr>
          <w:sz w:val="28"/>
          <w:szCs w:val="28"/>
        </w:rPr>
        <w:t>сюжет.</w:t>
      </w:r>
    </w:p>
    <w:p w:rsidR="00043D89" w:rsidRPr="00DB545C" w:rsidRDefault="00607279" w:rsidP="00043D89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2.Фантастика и </w:t>
      </w:r>
      <w:r w:rsidR="00043D89" w:rsidRPr="00DB545C">
        <w:rPr>
          <w:sz w:val="28"/>
          <w:szCs w:val="28"/>
        </w:rPr>
        <w:t>реальность.</w:t>
      </w:r>
    </w:p>
    <w:p w:rsidR="00043D89" w:rsidRPr="00DB545C" w:rsidRDefault="00607279" w:rsidP="00043D89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3.Природа и </w:t>
      </w:r>
      <w:r w:rsidR="00043D89" w:rsidRPr="00DB545C">
        <w:rPr>
          <w:sz w:val="28"/>
          <w:szCs w:val="28"/>
        </w:rPr>
        <w:t>человек.</w:t>
      </w:r>
    </w:p>
    <w:p w:rsidR="00043D89" w:rsidRPr="00DB545C" w:rsidRDefault="00043D89" w:rsidP="00043D89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  <w:r w:rsidRPr="00DB545C">
        <w:rPr>
          <w:sz w:val="28"/>
          <w:szCs w:val="28"/>
        </w:rPr>
        <w:t>4.Мир и человек.</w:t>
      </w:r>
    </w:p>
    <w:p w:rsidR="00043D89" w:rsidRPr="00DB545C" w:rsidRDefault="00043D89" w:rsidP="00043D89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  <w:r w:rsidRPr="00DB545C">
        <w:rPr>
          <w:sz w:val="28"/>
          <w:szCs w:val="28"/>
        </w:rPr>
        <w:t>5.Человек.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Анализ языковых приёмов.</w:t>
      </w:r>
    </w:p>
    <w:p w:rsidR="00043D89" w:rsidRPr="00DB545C" w:rsidRDefault="00043D89" w:rsidP="00043D8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Поиск мотивов в тексте.</w:t>
      </w:r>
    </w:p>
    <w:p w:rsidR="00043D89" w:rsidRDefault="00043D89" w:rsidP="00103CA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45C">
        <w:rPr>
          <w:sz w:val="28"/>
          <w:szCs w:val="28"/>
        </w:rPr>
        <w:t>Самое главное, разбирая произведение на отдельные составляющие (деталь, сюжетные э</w:t>
      </w:r>
      <w:r w:rsidR="00607279">
        <w:rPr>
          <w:sz w:val="28"/>
          <w:szCs w:val="28"/>
        </w:rPr>
        <w:t xml:space="preserve">лементы, </w:t>
      </w:r>
      <w:proofErr w:type="spellStart"/>
      <w:r w:rsidR="00607279">
        <w:rPr>
          <w:sz w:val="28"/>
          <w:szCs w:val="28"/>
        </w:rPr>
        <w:t>внесюжетные</w:t>
      </w:r>
      <w:proofErr w:type="spellEnd"/>
      <w:r w:rsidR="00607279">
        <w:rPr>
          <w:sz w:val="28"/>
          <w:szCs w:val="28"/>
        </w:rPr>
        <w:t xml:space="preserve"> элементы),</w:t>
      </w:r>
      <w:r w:rsidRPr="00DB545C">
        <w:rPr>
          <w:sz w:val="28"/>
          <w:szCs w:val="28"/>
        </w:rPr>
        <w:t xml:space="preserve"> не нарушить «союз волшебных звуков, чувств и дум</w:t>
      </w:r>
      <w:r w:rsidR="0002137F">
        <w:rPr>
          <w:sz w:val="28"/>
          <w:szCs w:val="28"/>
        </w:rPr>
        <w:t>»</w:t>
      </w:r>
      <w:r w:rsidR="0002137F">
        <w:rPr>
          <w:rStyle w:val="a9"/>
          <w:sz w:val="28"/>
          <w:szCs w:val="28"/>
        </w:rPr>
        <w:footnoteReference w:id="10"/>
      </w:r>
      <w:r w:rsidR="00203DEC">
        <w:rPr>
          <w:sz w:val="28"/>
          <w:szCs w:val="28"/>
        </w:rPr>
        <w:t>.</w:t>
      </w:r>
      <w:r w:rsidR="00203DEC">
        <w:rPr>
          <w:color w:val="FF0000"/>
          <w:sz w:val="28"/>
          <w:szCs w:val="28"/>
        </w:rPr>
        <w:t xml:space="preserve"> </w:t>
      </w:r>
      <w:r w:rsidRPr="00DB545C">
        <w:rPr>
          <w:sz w:val="28"/>
          <w:szCs w:val="28"/>
        </w:rPr>
        <w:t xml:space="preserve"> </w:t>
      </w:r>
    </w:p>
    <w:p w:rsidR="008B5BDF" w:rsidRPr="00DB545C" w:rsidRDefault="008B5BDF" w:rsidP="00103CA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D89" w:rsidRPr="008264D3" w:rsidRDefault="00043D89" w:rsidP="00103CA4">
      <w:pPr>
        <w:pStyle w:val="a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8B5BDF">
        <w:rPr>
          <w:sz w:val="28"/>
          <w:szCs w:val="28"/>
        </w:rPr>
        <w:t>Литература:</w:t>
      </w:r>
      <w:r>
        <w:rPr>
          <w:color w:val="FF0000"/>
          <w:sz w:val="28"/>
          <w:szCs w:val="28"/>
        </w:rPr>
        <w:t xml:space="preserve"> </w:t>
      </w:r>
    </w:p>
    <w:p w:rsidR="0058321C" w:rsidRPr="00DB545C" w:rsidRDefault="00043D89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 xml:space="preserve">П. </w:t>
      </w:r>
      <w:r w:rsidR="0058321C" w:rsidRPr="00DB545C">
        <w:rPr>
          <w:rFonts w:ascii="Times New Roman" w:hAnsi="Times New Roman" w:cs="Times New Roman"/>
          <w:sz w:val="28"/>
          <w:szCs w:val="28"/>
        </w:rPr>
        <w:t>Г.А. Ани</w:t>
      </w:r>
      <w:r w:rsidR="0058321C">
        <w:rPr>
          <w:rFonts w:ascii="Times New Roman" w:hAnsi="Times New Roman" w:cs="Times New Roman"/>
          <w:sz w:val="28"/>
          <w:szCs w:val="28"/>
        </w:rPr>
        <w:t>щенко. Литературный справочник. – М.: Форум, 2012</w:t>
      </w:r>
      <w:r w:rsidR="0058321C" w:rsidRPr="00DB545C">
        <w:rPr>
          <w:rFonts w:ascii="Times New Roman" w:hAnsi="Times New Roman" w:cs="Times New Roman"/>
          <w:sz w:val="28"/>
          <w:szCs w:val="28"/>
        </w:rPr>
        <w:t>.</w:t>
      </w:r>
      <w:r w:rsidR="0058321C">
        <w:rPr>
          <w:rFonts w:ascii="Times New Roman" w:hAnsi="Times New Roman" w:cs="Times New Roman"/>
          <w:sz w:val="28"/>
          <w:szCs w:val="28"/>
        </w:rPr>
        <w:t xml:space="preserve"> с.47</w:t>
      </w:r>
    </w:p>
    <w:p w:rsidR="00043D89" w:rsidRPr="00DB545C" w:rsidRDefault="0058321C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45C">
        <w:rPr>
          <w:rFonts w:ascii="Times New Roman" w:hAnsi="Times New Roman" w:cs="Times New Roman"/>
          <w:sz w:val="28"/>
          <w:szCs w:val="28"/>
        </w:rPr>
        <w:t>В.</w:t>
      </w:r>
      <w:r w:rsidR="00043D89" w:rsidRPr="00DB545C">
        <w:rPr>
          <w:rFonts w:ascii="Times New Roman" w:hAnsi="Times New Roman" w:cs="Times New Roman"/>
          <w:sz w:val="28"/>
          <w:szCs w:val="28"/>
        </w:rPr>
        <w:t>Мещеряков</w:t>
      </w:r>
      <w:proofErr w:type="spellEnd"/>
      <w:r w:rsidR="00043D89" w:rsidRPr="00DB545C">
        <w:rPr>
          <w:rFonts w:ascii="Times New Roman" w:hAnsi="Times New Roman" w:cs="Times New Roman"/>
          <w:sz w:val="28"/>
          <w:szCs w:val="28"/>
        </w:rPr>
        <w:t>. Введение в литературоведение. М.</w:t>
      </w:r>
      <w:r w:rsidR="003E4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46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43D89" w:rsidRPr="00DB545C">
        <w:rPr>
          <w:rFonts w:ascii="Times New Roman" w:hAnsi="Times New Roman" w:cs="Times New Roman"/>
          <w:sz w:val="28"/>
          <w:szCs w:val="28"/>
        </w:rPr>
        <w:t>,</w:t>
      </w:r>
      <w:r w:rsidR="003E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43D89" w:rsidRPr="00DB545C">
        <w:rPr>
          <w:rFonts w:ascii="Times New Roman" w:hAnsi="Times New Roman" w:cs="Times New Roman"/>
          <w:sz w:val="28"/>
          <w:szCs w:val="28"/>
        </w:rPr>
        <w:t xml:space="preserve">. </w:t>
      </w:r>
      <w:r w:rsidR="003E467A">
        <w:rPr>
          <w:rFonts w:ascii="Times New Roman" w:hAnsi="Times New Roman" w:cs="Times New Roman"/>
          <w:sz w:val="28"/>
          <w:szCs w:val="28"/>
        </w:rPr>
        <w:t>с.104</w:t>
      </w:r>
      <w:r w:rsidR="001A1CD0">
        <w:rPr>
          <w:rFonts w:ascii="Times New Roman" w:hAnsi="Times New Roman" w:cs="Times New Roman"/>
          <w:sz w:val="28"/>
          <w:szCs w:val="28"/>
        </w:rPr>
        <w:t>, 105</w:t>
      </w:r>
      <w:r w:rsidR="00043D89" w:rsidRPr="00D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9" w:rsidRPr="00DB545C" w:rsidRDefault="00043D89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 xml:space="preserve">А.Б. Есин. Принципы и приёмы анализа </w:t>
      </w:r>
      <w:r w:rsidR="001A1CD0">
        <w:rPr>
          <w:rFonts w:ascii="Times New Roman" w:hAnsi="Times New Roman" w:cs="Times New Roman"/>
          <w:sz w:val="28"/>
          <w:szCs w:val="28"/>
        </w:rPr>
        <w:t xml:space="preserve">литературного произведения. </w:t>
      </w:r>
      <w:r w:rsidR="0058321C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="001A1CD0">
        <w:rPr>
          <w:rFonts w:ascii="Times New Roman" w:hAnsi="Times New Roman" w:cs="Times New Roman"/>
          <w:sz w:val="28"/>
          <w:szCs w:val="28"/>
        </w:rPr>
        <w:t xml:space="preserve"> М.: Флинта, Наука, </w:t>
      </w:r>
      <w:r w:rsidR="0058321C">
        <w:rPr>
          <w:rFonts w:ascii="Times New Roman" w:hAnsi="Times New Roman" w:cs="Times New Roman"/>
          <w:sz w:val="28"/>
          <w:szCs w:val="28"/>
        </w:rPr>
        <w:t>2010</w:t>
      </w:r>
      <w:r w:rsidRPr="00DB545C">
        <w:rPr>
          <w:rFonts w:ascii="Times New Roman" w:hAnsi="Times New Roman" w:cs="Times New Roman"/>
          <w:sz w:val="28"/>
          <w:szCs w:val="28"/>
        </w:rPr>
        <w:t>.</w:t>
      </w:r>
      <w:r w:rsidR="001A1CD0">
        <w:rPr>
          <w:rFonts w:ascii="Times New Roman" w:hAnsi="Times New Roman" w:cs="Times New Roman"/>
          <w:sz w:val="28"/>
          <w:szCs w:val="28"/>
        </w:rPr>
        <w:t xml:space="preserve"> с.75, с. 127</w:t>
      </w:r>
    </w:p>
    <w:p w:rsidR="00043D89" w:rsidRPr="00DB545C" w:rsidRDefault="00043D89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eastAsia="Calibri" w:hAnsi="Times New Roman" w:cs="Times New Roman"/>
          <w:sz w:val="28"/>
          <w:szCs w:val="28"/>
        </w:rPr>
        <w:t xml:space="preserve">В.Е. </w:t>
      </w:r>
      <w:proofErr w:type="spellStart"/>
      <w:proofErr w:type="gramStart"/>
      <w:r w:rsidRPr="00DB545C">
        <w:rPr>
          <w:rFonts w:ascii="Times New Roman" w:eastAsia="Calibri" w:hAnsi="Times New Roman" w:cs="Times New Roman"/>
          <w:sz w:val="28"/>
          <w:szCs w:val="28"/>
        </w:rPr>
        <w:t>Хализе</w:t>
      </w:r>
      <w:r w:rsidR="0058321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58321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58321C">
        <w:rPr>
          <w:rFonts w:ascii="Times New Roman" w:eastAsia="Calibri" w:hAnsi="Times New Roman" w:cs="Times New Roman"/>
          <w:sz w:val="28"/>
          <w:szCs w:val="28"/>
        </w:rPr>
        <w:t xml:space="preserve"> Теория литературы.  М.</w:t>
      </w:r>
      <w:r w:rsidR="00103CA4">
        <w:rPr>
          <w:rFonts w:ascii="Times New Roman" w:eastAsia="Calibri" w:hAnsi="Times New Roman" w:cs="Times New Roman"/>
          <w:sz w:val="28"/>
          <w:szCs w:val="28"/>
        </w:rPr>
        <w:t>: Высшая школа</w:t>
      </w:r>
      <w:r w:rsidR="0058321C">
        <w:rPr>
          <w:rFonts w:ascii="Times New Roman" w:eastAsia="Calibri" w:hAnsi="Times New Roman" w:cs="Times New Roman"/>
          <w:sz w:val="28"/>
          <w:szCs w:val="28"/>
        </w:rPr>
        <w:t>,2002</w:t>
      </w:r>
      <w:r w:rsidRPr="00DB545C">
        <w:rPr>
          <w:rFonts w:ascii="Times New Roman" w:eastAsia="Calibri" w:hAnsi="Times New Roman" w:cs="Times New Roman"/>
          <w:sz w:val="28"/>
          <w:szCs w:val="28"/>
        </w:rPr>
        <w:t>.</w:t>
      </w:r>
      <w:r w:rsidR="0058321C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1A1CD0">
        <w:rPr>
          <w:rFonts w:ascii="Times New Roman" w:eastAsia="Calibri" w:hAnsi="Times New Roman" w:cs="Times New Roman"/>
          <w:sz w:val="28"/>
          <w:szCs w:val="28"/>
        </w:rPr>
        <w:t xml:space="preserve"> 297</w:t>
      </w:r>
      <w:r w:rsidR="0058321C">
        <w:rPr>
          <w:rFonts w:ascii="Times New Roman" w:eastAsia="Calibri" w:hAnsi="Times New Roman" w:cs="Times New Roman"/>
          <w:sz w:val="28"/>
          <w:szCs w:val="28"/>
        </w:rPr>
        <w:t>, с. 298</w:t>
      </w:r>
    </w:p>
    <w:p w:rsidR="00043D89" w:rsidRDefault="00043D89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5C">
        <w:rPr>
          <w:rFonts w:ascii="Times New Roman" w:hAnsi="Times New Roman" w:cs="Times New Roman"/>
          <w:sz w:val="28"/>
          <w:szCs w:val="28"/>
        </w:rPr>
        <w:t>М.И. Мещерякова. Литерату</w:t>
      </w:r>
      <w:r w:rsidR="0058321C">
        <w:rPr>
          <w:rFonts w:ascii="Times New Roman" w:hAnsi="Times New Roman" w:cs="Times New Roman"/>
          <w:sz w:val="28"/>
          <w:szCs w:val="28"/>
        </w:rPr>
        <w:t>ра в таблицах и схемах. М.</w:t>
      </w:r>
      <w:r w:rsidR="00103CA4">
        <w:rPr>
          <w:rFonts w:ascii="Times New Roman" w:hAnsi="Times New Roman" w:cs="Times New Roman"/>
          <w:sz w:val="28"/>
          <w:szCs w:val="28"/>
        </w:rPr>
        <w:t>: Рольф</w:t>
      </w:r>
      <w:r w:rsidR="0058321C">
        <w:rPr>
          <w:rFonts w:ascii="Times New Roman" w:hAnsi="Times New Roman" w:cs="Times New Roman"/>
          <w:sz w:val="28"/>
          <w:szCs w:val="28"/>
        </w:rPr>
        <w:t>,2000</w:t>
      </w:r>
      <w:r w:rsidRPr="00DB545C">
        <w:rPr>
          <w:rFonts w:ascii="Times New Roman" w:hAnsi="Times New Roman" w:cs="Times New Roman"/>
          <w:sz w:val="28"/>
          <w:szCs w:val="28"/>
        </w:rPr>
        <w:t>.</w:t>
      </w:r>
      <w:r w:rsidR="0058321C">
        <w:rPr>
          <w:rFonts w:ascii="Times New Roman" w:hAnsi="Times New Roman" w:cs="Times New Roman"/>
          <w:sz w:val="28"/>
          <w:szCs w:val="28"/>
        </w:rPr>
        <w:t xml:space="preserve"> с.40</w:t>
      </w:r>
    </w:p>
    <w:p w:rsidR="0058321C" w:rsidRPr="0058321C" w:rsidRDefault="0058321C" w:rsidP="00103CA4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21C">
        <w:rPr>
          <w:rFonts w:ascii="Times New Roman" w:hAnsi="Times New Roman" w:cs="Times New Roman"/>
          <w:sz w:val="28"/>
          <w:szCs w:val="28"/>
        </w:rPr>
        <w:t>Н.А.Николина</w:t>
      </w:r>
      <w:proofErr w:type="spellEnd"/>
      <w:r w:rsidRPr="0058321C">
        <w:rPr>
          <w:rFonts w:ascii="Times New Roman" w:hAnsi="Times New Roman" w:cs="Times New Roman"/>
          <w:sz w:val="28"/>
          <w:szCs w:val="28"/>
        </w:rPr>
        <w:t>. Филологический анализ текста. М.</w:t>
      </w:r>
      <w:r w:rsidR="00103CA4">
        <w:rPr>
          <w:rFonts w:ascii="Times New Roman" w:hAnsi="Times New Roman" w:cs="Times New Roman"/>
          <w:sz w:val="28"/>
          <w:szCs w:val="28"/>
        </w:rPr>
        <w:t>: Академия</w:t>
      </w:r>
      <w:r w:rsidRPr="0058321C">
        <w:rPr>
          <w:rFonts w:ascii="Times New Roman" w:hAnsi="Times New Roman" w:cs="Times New Roman"/>
          <w:sz w:val="28"/>
          <w:szCs w:val="28"/>
        </w:rPr>
        <w:t>,</w:t>
      </w:r>
      <w:r w:rsidR="00103CA4">
        <w:rPr>
          <w:rFonts w:ascii="Times New Roman" w:hAnsi="Times New Roman" w:cs="Times New Roman"/>
          <w:sz w:val="28"/>
          <w:szCs w:val="28"/>
        </w:rPr>
        <w:t xml:space="preserve"> </w:t>
      </w:r>
      <w:r w:rsidRPr="0058321C">
        <w:rPr>
          <w:rFonts w:ascii="Times New Roman" w:hAnsi="Times New Roman" w:cs="Times New Roman"/>
          <w:sz w:val="28"/>
          <w:szCs w:val="28"/>
        </w:rPr>
        <w:t>2003г., с 52</w:t>
      </w:r>
    </w:p>
    <w:p w:rsidR="0058321C" w:rsidRPr="0058321C" w:rsidRDefault="0058321C" w:rsidP="0058321C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43D89" w:rsidRPr="00DB545C" w:rsidRDefault="00043D89" w:rsidP="00043D8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CA4" w:rsidRPr="00994BDA" w:rsidRDefault="00103CA4" w:rsidP="00103CA4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sectPr w:rsidR="00103CA4" w:rsidRPr="00994BDA" w:rsidSect="00D9331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27" w:rsidRDefault="009F6927" w:rsidP="00043D89">
      <w:pPr>
        <w:spacing w:after="0" w:line="240" w:lineRule="auto"/>
      </w:pPr>
      <w:r>
        <w:separator/>
      </w:r>
    </w:p>
  </w:endnote>
  <w:endnote w:type="continuationSeparator" w:id="0">
    <w:p w:rsidR="009F6927" w:rsidRDefault="009F6927" w:rsidP="000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27" w:rsidRDefault="009F6927" w:rsidP="00043D89">
      <w:pPr>
        <w:spacing w:after="0" w:line="240" w:lineRule="auto"/>
      </w:pPr>
      <w:r>
        <w:separator/>
      </w:r>
    </w:p>
  </w:footnote>
  <w:footnote w:type="continuationSeparator" w:id="0">
    <w:p w:rsidR="009F6927" w:rsidRDefault="009F6927" w:rsidP="00043D89">
      <w:pPr>
        <w:spacing w:after="0" w:line="240" w:lineRule="auto"/>
      </w:pPr>
      <w:r>
        <w:continuationSeparator/>
      </w:r>
    </w:p>
  </w:footnote>
  <w:footnote w:id="1">
    <w:p w:rsidR="00043D89" w:rsidRDefault="00043D89" w:rsidP="00043D89">
      <w:pPr>
        <w:pStyle w:val="a7"/>
      </w:pPr>
      <w:r>
        <w:rPr>
          <w:rStyle w:val="a9"/>
        </w:rPr>
        <w:footnoteRef/>
      </w:r>
      <w:r>
        <w:t xml:space="preserve"> Г.А. Анищенко. Л</w:t>
      </w:r>
      <w:r w:rsidR="0058321C">
        <w:t>итературный справочник. М.</w:t>
      </w:r>
      <w:r w:rsidR="00BF1D51">
        <w:t>,</w:t>
      </w:r>
      <w:r w:rsidR="009B5C80">
        <w:t xml:space="preserve"> </w:t>
      </w:r>
      <w:r w:rsidR="009B5C80" w:rsidRPr="009B5C80">
        <w:rPr>
          <w:rFonts w:ascii="Times New Roman" w:hAnsi="Times New Roman" w:cs="Times New Roman"/>
        </w:rPr>
        <w:t>Форум</w:t>
      </w:r>
      <w:r w:rsidR="0058321C">
        <w:t>,2012</w:t>
      </w:r>
      <w:r>
        <w:t>.</w:t>
      </w:r>
      <w:r w:rsidR="0058321C">
        <w:t xml:space="preserve"> с 47 </w:t>
      </w:r>
    </w:p>
  </w:footnote>
  <w:footnote w:id="2">
    <w:p w:rsidR="00043D89" w:rsidRPr="00C1736A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В.</w:t>
      </w:r>
      <w:r w:rsidRPr="00C1736A">
        <w:rPr>
          <w:sz w:val="22"/>
          <w:szCs w:val="22"/>
        </w:rPr>
        <w:t xml:space="preserve">П. Мещеряков. </w:t>
      </w:r>
      <w:r>
        <w:rPr>
          <w:sz w:val="22"/>
          <w:szCs w:val="22"/>
        </w:rPr>
        <w:t xml:space="preserve">Введение в литературоведение. </w:t>
      </w:r>
      <w:r w:rsidRPr="00C1736A">
        <w:rPr>
          <w:sz w:val="22"/>
          <w:szCs w:val="22"/>
        </w:rPr>
        <w:t>М.</w:t>
      </w:r>
      <w:r>
        <w:rPr>
          <w:sz w:val="22"/>
          <w:szCs w:val="22"/>
        </w:rPr>
        <w:t>,</w:t>
      </w:r>
      <w:r w:rsidR="00BF1D51">
        <w:rPr>
          <w:sz w:val="22"/>
          <w:szCs w:val="22"/>
        </w:rPr>
        <w:t xml:space="preserve"> «</w:t>
      </w:r>
      <w:proofErr w:type="spellStart"/>
      <w:r w:rsidR="00BF1D51">
        <w:rPr>
          <w:sz w:val="22"/>
          <w:szCs w:val="22"/>
        </w:rPr>
        <w:t>Юрайт</w:t>
      </w:r>
      <w:proofErr w:type="spellEnd"/>
      <w:r w:rsidR="00BF1D51">
        <w:rPr>
          <w:sz w:val="22"/>
          <w:szCs w:val="22"/>
        </w:rPr>
        <w:t xml:space="preserve">», </w:t>
      </w:r>
      <w:r w:rsidRPr="00C1736A">
        <w:rPr>
          <w:sz w:val="22"/>
          <w:szCs w:val="22"/>
        </w:rPr>
        <w:t>2012г.</w:t>
      </w:r>
      <w:r w:rsidR="001A1CD0">
        <w:rPr>
          <w:sz w:val="22"/>
          <w:szCs w:val="22"/>
        </w:rPr>
        <w:t>, с.104</w:t>
      </w:r>
      <w:r w:rsidRPr="00C1736A">
        <w:rPr>
          <w:sz w:val="22"/>
          <w:szCs w:val="22"/>
        </w:rPr>
        <w:t xml:space="preserve">  </w:t>
      </w:r>
    </w:p>
  </w:footnote>
  <w:footnote w:id="3">
    <w:p w:rsidR="00043D89" w:rsidRPr="00A94AC7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A94AC7">
        <w:rPr>
          <w:sz w:val="22"/>
          <w:szCs w:val="22"/>
        </w:rPr>
        <w:t>А.Б. Есин. Принципы и приёмы анали</w:t>
      </w:r>
      <w:r>
        <w:rPr>
          <w:sz w:val="22"/>
          <w:szCs w:val="22"/>
        </w:rPr>
        <w:t xml:space="preserve">за литературного произведения. </w:t>
      </w:r>
      <w:r w:rsidRPr="00A94AC7">
        <w:rPr>
          <w:sz w:val="22"/>
          <w:szCs w:val="22"/>
        </w:rPr>
        <w:t xml:space="preserve"> М.</w:t>
      </w:r>
      <w:r>
        <w:rPr>
          <w:sz w:val="22"/>
          <w:szCs w:val="22"/>
        </w:rPr>
        <w:t>,</w:t>
      </w:r>
      <w:r w:rsidR="00BF1D51">
        <w:rPr>
          <w:sz w:val="22"/>
          <w:szCs w:val="22"/>
        </w:rPr>
        <w:t xml:space="preserve"> «Флинта», «Наука»,</w:t>
      </w:r>
      <w:r w:rsidRPr="00A94AC7">
        <w:rPr>
          <w:sz w:val="22"/>
          <w:szCs w:val="22"/>
        </w:rPr>
        <w:t>2010г.</w:t>
      </w:r>
      <w:r w:rsidR="001A1CD0">
        <w:rPr>
          <w:sz w:val="22"/>
          <w:szCs w:val="22"/>
        </w:rPr>
        <w:t>, с.75</w:t>
      </w:r>
    </w:p>
  </w:footnote>
  <w:footnote w:id="4">
    <w:p w:rsidR="00043D89" w:rsidRPr="00C1736A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В.</w:t>
      </w:r>
      <w:r w:rsidRPr="00C1736A">
        <w:rPr>
          <w:sz w:val="22"/>
          <w:szCs w:val="22"/>
        </w:rPr>
        <w:t xml:space="preserve">П. Мещеряков. </w:t>
      </w:r>
      <w:r>
        <w:rPr>
          <w:sz w:val="22"/>
          <w:szCs w:val="22"/>
        </w:rPr>
        <w:t xml:space="preserve">Введение в литературоведение. </w:t>
      </w:r>
      <w:r w:rsidRPr="00C1736A">
        <w:rPr>
          <w:sz w:val="22"/>
          <w:szCs w:val="22"/>
        </w:rPr>
        <w:t>М.</w:t>
      </w:r>
      <w:r>
        <w:rPr>
          <w:sz w:val="22"/>
          <w:szCs w:val="22"/>
        </w:rPr>
        <w:t>,</w:t>
      </w:r>
      <w:r w:rsidR="00BF1D51">
        <w:rPr>
          <w:sz w:val="22"/>
          <w:szCs w:val="22"/>
        </w:rPr>
        <w:t xml:space="preserve"> «</w:t>
      </w:r>
      <w:proofErr w:type="spellStart"/>
      <w:r w:rsidR="00BF1D51">
        <w:rPr>
          <w:sz w:val="22"/>
          <w:szCs w:val="22"/>
        </w:rPr>
        <w:t>Юрайт</w:t>
      </w:r>
      <w:proofErr w:type="spellEnd"/>
      <w:r w:rsidR="00BF1D51">
        <w:rPr>
          <w:sz w:val="22"/>
          <w:szCs w:val="22"/>
        </w:rPr>
        <w:t xml:space="preserve">», </w:t>
      </w:r>
      <w:r w:rsidR="001A1CD0">
        <w:rPr>
          <w:sz w:val="22"/>
          <w:szCs w:val="22"/>
        </w:rPr>
        <w:t>2012г., с 105</w:t>
      </w:r>
      <w:r w:rsidRPr="00C1736A">
        <w:rPr>
          <w:sz w:val="22"/>
          <w:szCs w:val="22"/>
        </w:rPr>
        <w:t xml:space="preserve"> </w:t>
      </w:r>
      <w:r w:rsidR="00BB219B">
        <w:rPr>
          <w:sz w:val="22"/>
          <w:szCs w:val="22"/>
        </w:rPr>
        <w:t xml:space="preserve"> </w:t>
      </w:r>
    </w:p>
  </w:footnote>
  <w:footnote w:id="5">
    <w:p w:rsidR="00043D89" w:rsidRPr="00A94AC7" w:rsidRDefault="00043D89" w:rsidP="00043D89">
      <w:pPr>
        <w:pStyle w:val="a7"/>
        <w:rPr>
          <w:rFonts w:cstheme="minorHAnsi"/>
          <w:sz w:val="22"/>
          <w:szCs w:val="22"/>
        </w:rPr>
      </w:pPr>
      <w:r w:rsidRPr="00A94AC7">
        <w:rPr>
          <w:rStyle w:val="a9"/>
          <w:rFonts w:cstheme="minorHAnsi"/>
        </w:rPr>
        <w:footnoteRef/>
      </w:r>
      <w:r w:rsidRPr="00A94AC7">
        <w:rPr>
          <w:rFonts w:cstheme="minorHAnsi"/>
        </w:rPr>
        <w:t xml:space="preserve"> </w:t>
      </w:r>
      <w:r>
        <w:rPr>
          <w:rFonts w:cstheme="minorHAnsi"/>
        </w:rPr>
        <w:t xml:space="preserve">В.Е. </w:t>
      </w:r>
      <w:proofErr w:type="spellStart"/>
      <w:r>
        <w:rPr>
          <w:rFonts w:eastAsia="Calibri" w:cstheme="minorHAnsi"/>
          <w:sz w:val="22"/>
          <w:szCs w:val="22"/>
        </w:rPr>
        <w:t>Хализев</w:t>
      </w:r>
      <w:proofErr w:type="spellEnd"/>
      <w:r w:rsidR="00CF331B">
        <w:rPr>
          <w:rFonts w:eastAsia="Calibri" w:cstheme="minorHAnsi"/>
          <w:sz w:val="22"/>
          <w:szCs w:val="22"/>
        </w:rPr>
        <w:t>.</w:t>
      </w:r>
      <w:r>
        <w:rPr>
          <w:rFonts w:eastAsia="Calibri" w:cstheme="minorHAnsi"/>
          <w:sz w:val="22"/>
          <w:szCs w:val="22"/>
        </w:rPr>
        <w:t xml:space="preserve"> Теория литературы. </w:t>
      </w:r>
      <w:r w:rsidRPr="00A94AC7">
        <w:rPr>
          <w:rFonts w:eastAsia="Calibri" w:cstheme="minorHAnsi"/>
          <w:sz w:val="22"/>
          <w:szCs w:val="22"/>
        </w:rPr>
        <w:t xml:space="preserve"> М.</w:t>
      </w:r>
      <w:r>
        <w:rPr>
          <w:rFonts w:eastAsia="Calibri" w:cstheme="minorHAnsi"/>
          <w:sz w:val="22"/>
          <w:szCs w:val="22"/>
        </w:rPr>
        <w:t>,</w:t>
      </w:r>
      <w:r w:rsidRPr="00A94AC7">
        <w:rPr>
          <w:rFonts w:eastAsia="Calibri" w:cstheme="minorHAnsi"/>
          <w:sz w:val="22"/>
          <w:szCs w:val="22"/>
        </w:rPr>
        <w:t>2002г.</w:t>
      </w:r>
      <w:r w:rsidR="001A1CD0">
        <w:rPr>
          <w:rFonts w:eastAsia="Calibri" w:cstheme="minorHAnsi"/>
          <w:sz w:val="22"/>
          <w:szCs w:val="22"/>
        </w:rPr>
        <w:t>, с 297</w:t>
      </w:r>
    </w:p>
  </w:footnote>
  <w:footnote w:id="6">
    <w:p w:rsidR="00043D89" w:rsidRPr="00A94AC7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A94AC7">
        <w:rPr>
          <w:sz w:val="22"/>
          <w:szCs w:val="22"/>
        </w:rPr>
        <w:t>А.Б. Есин. Принципы и приёмы анали</w:t>
      </w:r>
      <w:r>
        <w:rPr>
          <w:sz w:val="22"/>
          <w:szCs w:val="22"/>
        </w:rPr>
        <w:t xml:space="preserve">за литературного произведения. </w:t>
      </w:r>
      <w:r w:rsidRPr="00A94AC7">
        <w:rPr>
          <w:sz w:val="22"/>
          <w:szCs w:val="22"/>
        </w:rPr>
        <w:t xml:space="preserve"> М.</w:t>
      </w:r>
      <w:r>
        <w:rPr>
          <w:sz w:val="22"/>
          <w:szCs w:val="22"/>
        </w:rPr>
        <w:t>,</w:t>
      </w:r>
      <w:r w:rsidRPr="00A94AC7">
        <w:rPr>
          <w:sz w:val="22"/>
          <w:szCs w:val="22"/>
        </w:rPr>
        <w:t>2010г.</w:t>
      </w:r>
      <w:r w:rsidR="001A1CD0">
        <w:rPr>
          <w:sz w:val="22"/>
          <w:szCs w:val="22"/>
        </w:rPr>
        <w:t>,</w:t>
      </w:r>
      <w:r w:rsidR="00713068">
        <w:rPr>
          <w:sz w:val="22"/>
          <w:szCs w:val="22"/>
        </w:rPr>
        <w:t xml:space="preserve"> «Флинта», «Наука»,</w:t>
      </w:r>
      <w:r w:rsidR="00CF331B">
        <w:rPr>
          <w:sz w:val="22"/>
          <w:szCs w:val="22"/>
        </w:rPr>
        <w:t xml:space="preserve"> с </w:t>
      </w:r>
      <w:r w:rsidR="001A1CD0">
        <w:rPr>
          <w:sz w:val="22"/>
          <w:szCs w:val="22"/>
        </w:rPr>
        <w:t>127</w:t>
      </w:r>
    </w:p>
    <w:p w:rsidR="00043D89" w:rsidRDefault="00043D89" w:rsidP="00043D89">
      <w:pPr>
        <w:pStyle w:val="a7"/>
      </w:pPr>
    </w:p>
  </w:footnote>
  <w:footnote w:id="7">
    <w:p w:rsidR="00043D89" w:rsidRPr="00C1736A" w:rsidRDefault="00043D89" w:rsidP="00043D89">
      <w:pPr>
        <w:pStyle w:val="a7"/>
        <w:rPr>
          <w:rFonts w:cstheme="minorHAnsi"/>
          <w:sz w:val="22"/>
          <w:szCs w:val="22"/>
        </w:rPr>
      </w:pPr>
      <w:r>
        <w:rPr>
          <w:rStyle w:val="a9"/>
        </w:rPr>
        <w:footnoteRef/>
      </w:r>
      <w:r>
        <w:t xml:space="preserve"> В.Е. </w:t>
      </w:r>
      <w:proofErr w:type="spellStart"/>
      <w:r w:rsidRPr="00A94AC7">
        <w:rPr>
          <w:rFonts w:eastAsia="Calibri" w:cstheme="minorHAnsi"/>
          <w:sz w:val="22"/>
          <w:szCs w:val="22"/>
        </w:rPr>
        <w:t>Х</w:t>
      </w:r>
      <w:r w:rsidR="00CF331B">
        <w:rPr>
          <w:rFonts w:eastAsia="Calibri" w:cstheme="minorHAnsi"/>
          <w:sz w:val="22"/>
          <w:szCs w:val="22"/>
        </w:rPr>
        <w:t>ализев</w:t>
      </w:r>
      <w:proofErr w:type="spellEnd"/>
      <w:r w:rsidR="00CF331B">
        <w:rPr>
          <w:rFonts w:eastAsia="Calibri" w:cstheme="minorHAnsi"/>
          <w:sz w:val="22"/>
          <w:szCs w:val="22"/>
        </w:rPr>
        <w:t xml:space="preserve">. </w:t>
      </w:r>
      <w:r>
        <w:rPr>
          <w:rFonts w:eastAsia="Calibri" w:cstheme="minorHAnsi"/>
          <w:sz w:val="22"/>
          <w:szCs w:val="22"/>
        </w:rPr>
        <w:t xml:space="preserve">Теория литературы. </w:t>
      </w:r>
      <w:r w:rsidRPr="00A94AC7">
        <w:rPr>
          <w:rFonts w:eastAsia="Calibri" w:cstheme="minorHAnsi"/>
          <w:sz w:val="22"/>
          <w:szCs w:val="22"/>
        </w:rPr>
        <w:t xml:space="preserve"> М.</w:t>
      </w:r>
      <w:r>
        <w:rPr>
          <w:rFonts w:eastAsia="Calibri" w:cstheme="minorHAnsi"/>
          <w:sz w:val="22"/>
          <w:szCs w:val="22"/>
        </w:rPr>
        <w:t>,</w:t>
      </w:r>
      <w:r w:rsidR="00713068">
        <w:rPr>
          <w:rFonts w:eastAsia="Calibri" w:cstheme="minorHAnsi"/>
          <w:sz w:val="22"/>
          <w:szCs w:val="22"/>
        </w:rPr>
        <w:t xml:space="preserve"> «Высшая школа»,</w:t>
      </w:r>
      <w:r w:rsidRPr="00A94AC7">
        <w:rPr>
          <w:rFonts w:eastAsia="Calibri" w:cstheme="minorHAnsi"/>
          <w:sz w:val="22"/>
          <w:szCs w:val="22"/>
        </w:rPr>
        <w:t>2002г.</w:t>
      </w:r>
      <w:r w:rsidR="0058321C">
        <w:rPr>
          <w:rFonts w:eastAsia="Calibri" w:cstheme="minorHAnsi"/>
          <w:sz w:val="22"/>
          <w:szCs w:val="22"/>
        </w:rPr>
        <w:t xml:space="preserve">, с 298 </w:t>
      </w:r>
    </w:p>
  </w:footnote>
  <w:footnote w:id="8">
    <w:p w:rsidR="00043D89" w:rsidRPr="005373FA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t>Н.А.</w:t>
      </w:r>
      <w:r>
        <w:rPr>
          <w:sz w:val="22"/>
          <w:szCs w:val="22"/>
        </w:rPr>
        <w:t>Николина</w:t>
      </w:r>
      <w:proofErr w:type="spellEnd"/>
      <w:r w:rsidRPr="005373FA">
        <w:rPr>
          <w:sz w:val="22"/>
          <w:szCs w:val="22"/>
        </w:rPr>
        <w:t>. Филологический анализ текста. М.,</w:t>
      </w:r>
      <w:r w:rsidR="00EA717D">
        <w:rPr>
          <w:sz w:val="22"/>
          <w:szCs w:val="22"/>
        </w:rPr>
        <w:t xml:space="preserve"> «Академия»,</w:t>
      </w:r>
      <w:r w:rsidRPr="005373FA">
        <w:rPr>
          <w:sz w:val="22"/>
          <w:szCs w:val="22"/>
        </w:rPr>
        <w:t>2003г.</w:t>
      </w:r>
      <w:r w:rsidR="0058321C">
        <w:rPr>
          <w:sz w:val="22"/>
          <w:szCs w:val="22"/>
        </w:rPr>
        <w:t>, с 52</w:t>
      </w:r>
    </w:p>
  </w:footnote>
  <w:footnote w:id="9">
    <w:p w:rsidR="00043D89" w:rsidRPr="005373FA" w:rsidRDefault="00043D89" w:rsidP="00043D89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5373FA">
        <w:rPr>
          <w:sz w:val="22"/>
          <w:szCs w:val="22"/>
        </w:rPr>
        <w:t>М.И. Мещерякова. Литература в таблицах и схемах. М.,</w:t>
      </w:r>
      <w:r w:rsidR="00BF1D51">
        <w:rPr>
          <w:sz w:val="22"/>
          <w:szCs w:val="22"/>
        </w:rPr>
        <w:t xml:space="preserve"> «</w:t>
      </w:r>
      <w:proofErr w:type="spellStart"/>
      <w:r w:rsidR="00BF1D51">
        <w:rPr>
          <w:sz w:val="22"/>
          <w:szCs w:val="22"/>
        </w:rPr>
        <w:t>Юрайт</w:t>
      </w:r>
      <w:proofErr w:type="spellEnd"/>
      <w:r w:rsidR="00BF1D51">
        <w:rPr>
          <w:sz w:val="22"/>
          <w:szCs w:val="22"/>
        </w:rPr>
        <w:t xml:space="preserve">», </w:t>
      </w:r>
      <w:r w:rsidRPr="005373FA">
        <w:rPr>
          <w:sz w:val="22"/>
          <w:szCs w:val="22"/>
        </w:rPr>
        <w:t>2000г.</w:t>
      </w:r>
      <w:r w:rsidR="0058321C">
        <w:rPr>
          <w:sz w:val="22"/>
          <w:szCs w:val="22"/>
        </w:rPr>
        <w:t>, с 40</w:t>
      </w:r>
    </w:p>
  </w:footnote>
  <w:footnote w:id="10">
    <w:p w:rsidR="0002137F" w:rsidRDefault="0002137F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8B5BDF">
        <w:t>А.С.Пушкин</w:t>
      </w:r>
      <w:proofErr w:type="spellEnd"/>
      <w:r w:rsidR="008B5BDF">
        <w:t>. Роман в стихах «Евгений Онегин»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E8A"/>
    <w:multiLevelType w:val="hybridMultilevel"/>
    <w:tmpl w:val="99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03E5"/>
    <w:multiLevelType w:val="hybridMultilevel"/>
    <w:tmpl w:val="5B08C0C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9F31637"/>
    <w:multiLevelType w:val="hybridMultilevel"/>
    <w:tmpl w:val="D05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CD8"/>
    <w:multiLevelType w:val="hybridMultilevel"/>
    <w:tmpl w:val="D63E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822"/>
    <w:multiLevelType w:val="hybridMultilevel"/>
    <w:tmpl w:val="2284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20422"/>
    <w:multiLevelType w:val="hybridMultilevel"/>
    <w:tmpl w:val="731A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C16EC"/>
    <w:multiLevelType w:val="hybridMultilevel"/>
    <w:tmpl w:val="A81A97FA"/>
    <w:lvl w:ilvl="0" w:tplc="016C0E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89"/>
    <w:rsid w:val="00003A8E"/>
    <w:rsid w:val="0002137F"/>
    <w:rsid w:val="00043D89"/>
    <w:rsid w:val="00103CA4"/>
    <w:rsid w:val="00166292"/>
    <w:rsid w:val="001A1CD0"/>
    <w:rsid w:val="00203DEC"/>
    <w:rsid w:val="00312964"/>
    <w:rsid w:val="00384D7A"/>
    <w:rsid w:val="003E467A"/>
    <w:rsid w:val="00443BB3"/>
    <w:rsid w:val="004C5CED"/>
    <w:rsid w:val="004D0003"/>
    <w:rsid w:val="004F6730"/>
    <w:rsid w:val="004F7CCF"/>
    <w:rsid w:val="00514401"/>
    <w:rsid w:val="0058321C"/>
    <w:rsid w:val="00607279"/>
    <w:rsid w:val="0066111F"/>
    <w:rsid w:val="00690AD2"/>
    <w:rsid w:val="006D05C1"/>
    <w:rsid w:val="006E425D"/>
    <w:rsid w:val="00713068"/>
    <w:rsid w:val="007A5160"/>
    <w:rsid w:val="007C78E7"/>
    <w:rsid w:val="007D14CD"/>
    <w:rsid w:val="008B5BDF"/>
    <w:rsid w:val="009967B7"/>
    <w:rsid w:val="009B5C80"/>
    <w:rsid w:val="009F6927"/>
    <w:rsid w:val="00A8503C"/>
    <w:rsid w:val="00B10113"/>
    <w:rsid w:val="00B853AC"/>
    <w:rsid w:val="00BB219B"/>
    <w:rsid w:val="00BC24C2"/>
    <w:rsid w:val="00BD1B20"/>
    <w:rsid w:val="00BF1D51"/>
    <w:rsid w:val="00C173A3"/>
    <w:rsid w:val="00C62F33"/>
    <w:rsid w:val="00C774CA"/>
    <w:rsid w:val="00CA672C"/>
    <w:rsid w:val="00CF331B"/>
    <w:rsid w:val="00D40E9B"/>
    <w:rsid w:val="00D9331C"/>
    <w:rsid w:val="00DA664F"/>
    <w:rsid w:val="00DC7D32"/>
    <w:rsid w:val="00E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317"/>
  <w15:docId w15:val="{C5E11141-4B97-4DFD-A6C3-6B83CED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D89"/>
    <w:rPr>
      <w:b/>
      <w:bCs/>
    </w:rPr>
  </w:style>
  <w:style w:type="character" w:styleId="a4">
    <w:name w:val="Hyperlink"/>
    <w:basedOn w:val="a0"/>
    <w:uiPriority w:val="99"/>
    <w:semiHidden/>
    <w:unhideWhenUsed/>
    <w:rsid w:val="00043D8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3D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43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43D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3D89"/>
    <w:rPr>
      <w:vertAlign w:val="superscript"/>
    </w:rPr>
  </w:style>
  <w:style w:type="table" w:styleId="aa">
    <w:name w:val="Table Grid"/>
    <w:basedOn w:val="a1"/>
    <w:uiPriority w:val="59"/>
    <w:rsid w:val="0004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043D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43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D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-right">
    <w:name w:val="t-right"/>
    <w:basedOn w:val="a"/>
    <w:uiPriority w:val="99"/>
    <w:semiHidden/>
    <w:rsid w:val="0004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E467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67A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604-768C-415C-BAA9-CDB45A8A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18</cp:revision>
  <dcterms:created xsi:type="dcterms:W3CDTF">2013-05-06T10:24:00Z</dcterms:created>
  <dcterms:modified xsi:type="dcterms:W3CDTF">2022-09-19T20:36:00Z</dcterms:modified>
</cp:coreProperties>
</file>