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282" w:rsidRPr="00C20282" w:rsidRDefault="00C20282" w:rsidP="00C202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ГОСУДАРСТВЕННОЕ БЮДЖЕТНОЕ УЧРЕЖДЕНИЕ</w:t>
      </w:r>
    </w:p>
    <w:p w:rsidR="00C20282" w:rsidRPr="00C20282" w:rsidRDefault="00C20282" w:rsidP="00C202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</w:p>
    <w:p w:rsidR="00C20282" w:rsidRPr="00C20282" w:rsidRDefault="00C20282" w:rsidP="00C202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ДОМ ДЕТСКОГО ТВОРЧЕСТВА «СОВРЕМЕННИК»</w:t>
      </w:r>
    </w:p>
    <w:p w:rsidR="00C20282" w:rsidRPr="00C20282" w:rsidRDefault="00C20282" w:rsidP="00C202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ВЫБОРГСКОГО РАЙОНА САНКТ-ПЕТЕРБУРГА</w:t>
      </w:r>
    </w:p>
    <w:p w:rsidR="00C20282" w:rsidRPr="00C20282" w:rsidRDefault="00C20282" w:rsidP="00C202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МЕТОДИЧЕСКАЯ РАЗРАБОТКА</w:t>
      </w:r>
    </w:p>
    <w:p w:rsidR="00C20282" w:rsidRPr="00C20282" w:rsidRDefault="00C20282" w:rsidP="00C202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0282">
        <w:rPr>
          <w:rFonts w:ascii="Times New Roman" w:hAnsi="Times New Roman" w:cs="Times New Roman"/>
          <w:b/>
          <w:sz w:val="24"/>
          <w:szCs w:val="24"/>
        </w:rPr>
        <w:t>«Изготовление игрушки</w:t>
      </w:r>
    </w:p>
    <w:p w:rsidR="00C20282" w:rsidRPr="00C20282" w:rsidRDefault="00C20282" w:rsidP="00C202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0282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КАКТУС</w:t>
      </w:r>
      <w:r w:rsidRPr="00C20282">
        <w:rPr>
          <w:rFonts w:ascii="Times New Roman" w:hAnsi="Times New Roman" w:cs="Times New Roman"/>
          <w:b/>
          <w:sz w:val="24"/>
          <w:szCs w:val="24"/>
        </w:rPr>
        <w:t>»</w:t>
      </w: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Автор:</w:t>
      </w:r>
    </w:p>
    <w:p w:rsidR="00C20282" w:rsidRPr="00C20282" w:rsidRDefault="00C20282" w:rsidP="00C202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Чуркина Галина Петровна,</w:t>
      </w:r>
    </w:p>
    <w:p w:rsidR="00C20282" w:rsidRPr="00C20282" w:rsidRDefault="00C20282" w:rsidP="00C202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педагог дополнительного образования,</w:t>
      </w:r>
    </w:p>
    <w:p w:rsidR="00C20282" w:rsidRPr="00C20282" w:rsidRDefault="00C20282" w:rsidP="00C202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руководитель объединения «Мягкая игрушка»</w:t>
      </w:r>
    </w:p>
    <w:p w:rsidR="00C20282" w:rsidRPr="00C20282" w:rsidRDefault="00C20282" w:rsidP="00C202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20282" w:rsidRDefault="00C20282" w:rsidP="00C202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0282" w:rsidRDefault="00C20282" w:rsidP="00C202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0282" w:rsidRDefault="00C20282" w:rsidP="00C202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0282" w:rsidRDefault="00C20282" w:rsidP="00C202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0282" w:rsidRDefault="00C20282" w:rsidP="00C202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C20282" w:rsidRDefault="00C20282" w:rsidP="00C202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2023</w:t>
      </w:r>
    </w:p>
    <w:p w:rsidR="00C20282" w:rsidRPr="00C20282" w:rsidRDefault="00C20282" w:rsidP="00C202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0282">
        <w:rPr>
          <w:rFonts w:ascii="Times New Roman" w:hAnsi="Times New Roman" w:cs="Times New Roman"/>
          <w:b/>
          <w:sz w:val="24"/>
          <w:szCs w:val="24"/>
        </w:rPr>
        <w:lastRenderedPageBreak/>
        <w:t>«Изготовление игрушки «</w:t>
      </w:r>
      <w:r>
        <w:rPr>
          <w:rFonts w:ascii="Times New Roman" w:hAnsi="Times New Roman" w:cs="Times New Roman"/>
          <w:b/>
          <w:sz w:val="24"/>
          <w:szCs w:val="24"/>
        </w:rPr>
        <w:t>Кактус</w:t>
      </w:r>
      <w:r w:rsidRPr="00C20282">
        <w:rPr>
          <w:rFonts w:ascii="Times New Roman" w:hAnsi="Times New Roman" w:cs="Times New Roman"/>
          <w:b/>
          <w:sz w:val="24"/>
          <w:szCs w:val="24"/>
        </w:rPr>
        <w:t>»</w:t>
      </w: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0282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Методическая разработка «Изготовление игрушки «Кактус»</w:t>
      </w: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включает в себя введение, сведения о программе «</w:t>
      </w:r>
      <w:r w:rsidR="00827E84">
        <w:rPr>
          <w:rFonts w:ascii="Times New Roman" w:hAnsi="Times New Roman" w:cs="Times New Roman"/>
          <w:sz w:val="24"/>
          <w:szCs w:val="24"/>
        </w:rPr>
        <w:t>Мягкая игрушка</w:t>
      </w:r>
      <w:r w:rsidRPr="00C20282">
        <w:rPr>
          <w:rFonts w:ascii="Times New Roman" w:hAnsi="Times New Roman" w:cs="Times New Roman"/>
          <w:sz w:val="24"/>
          <w:szCs w:val="24"/>
        </w:rPr>
        <w:t>», технологическую карту изготовления игрушки, описание этапов создания игрушки.</w:t>
      </w: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Изготовление игрушки «Кактус» предусматривает освоение 6-го раздела программы «</w:t>
      </w:r>
      <w:r w:rsidR="00827E84">
        <w:rPr>
          <w:rFonts w:ascii="Times New Roman" w:hAnsi="Times New Roman" w:cs="Times New Roman"/>
          <w:sz w:val="24"/>
          <w:szCs w:val="24"/>
        </w:rPr>
        <w:t>Мягкая игрушка</w:t>
      </w:r>
      <w:r w:rsidRPr="00C20282">
        <w:rPr>
          <w:rFonts w:ascii="Times New Roman" w:hAnsi="Times New Roman" w:cs="Times New Roman"/>
          <w:sz w:val="24"/>
          <w:szCs w:val="24"/>
        </w:rPr>
        <w:t>»: «</w:t>
      </w:r>
      <w:r w:rsidR="00EC0077">
        <w:rPr>
          <w:rFonts w:ascii="Times New Roman" w:hAnsi="Times New Roman" w:cs="Times New Roman"/>
          <w:sz w:val="24"/>
          <w:szCs w:val="24"/>
        </w:rPr>
        <w:t>Полу- объемные игрушки</w:t>
      </w:r>
      <w:r w:rsidRPr="00C20282">
        <w:rPr>
          <w:rFonts w:ascii="Times New Roman" w:hAnsi="Times New Roman" w:cs="Times New Roman"/>
          <w:sz w:val="24"/>
          <w:szCs w:val="24"/>
        </w:rPr>
        <w:t>».</w:t>
      </w: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Методическая разработка предназначена для педагогических работников системы дополнительного образования и детей, обучающихся в объединении.</w:t>
      </w: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0282">
        <w:rPr>
          <w:rFonts w:ascii="Times New Roman" w:hAnsi="Times New Roman" w:cs="Times New Roman"/>
          <w:b/>
          <w:sz w:val="24"/>
          <w:szCs w:val="24"/>
        </w:rPr>
        <w:t>Содержание:</w:t>
      </w:r>
    </w:p>
    <w:p w:rsidR="00C20282" w:rsidRPr="00C20282" w:rsidRDefault="00C20282" w:rsidP="00C2028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C20282" w:rsidRPr="00C20282" w:rsidRDefault="00C20282" w:rsidP="00C2028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Сведения о программе</w:t>
      </w:r>
    </w:p>
    <w:p w:rsidR="00C20282" w:rsidRPr="00C20282" w:rsidRDefault="00C20282" w:rsidP="00C2028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Технологическая карта</w:t>
      </w:r>
    </w:p>
    <w:p w:rsidR="00C20282" w:rsidRPr="00C20282" w:rsidRDefault="00C20282" w:rsidP="00C2028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Заключение</w:t>
      </w: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0282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В объединение приходят обучаться дети 7-12 лет. Сделать самостоятельно игрушку сразу не просто. Нет ни знаний, ни опыта, ни усидчивости. Им хочется сшить сразу за одно занятие игрушку и показать дома свои успехи. Изготовление игрушки «Кактус» вполне подходит для освоения шестого раздела программы.</w:t>
      </w: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b/>
          <w:bCs/>
          <w:iCs/>
          <w:sz w:val="24"/>
          <w:szCs w:val="24"/>
        </w:rPr>
        <w:t>Актуальность</w:t>
      </w:r>
      <w:r w:rsidRPr="00C20282">
        <w:rPr>
          <w:rFonts w:ascii="Times New Roman" w:hAnsi="Times New Roman" w:cs="Times New Roman"/>
          <w:sz w:val="24"/>
          <w:szCs w:val="24"/>
        </w:rPr>
        <w:t xml:space="preserve"> данной разработки обусловлена теми целями, которые заложены в Концепции развития дополнительного образования: создание условий для творческого развития личности ребенка, мотивация личности к познанию и творчеству.</w:t>
      </w: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0282">
        <w:rPr>
          <w:rFonts w:ascii="Times New Roman" w:hAnsi="Times New Roman" w:cs="Times New Roman"/>
          <w:b/>
          <w:iCs/>
          <w:sz w:val="24"/>
          <w:szCs w:val="24"/>
        </w:rPr>
        <w:t xml:space="preserve">Цель </w:t>
      </w:r>
      <w:r w:rsidRPr="00C20282">
        <w:rPr>
          <w:rFonts w:ascii="Times New Roman" w:hAnsi="Times New Roman" w:cs="Times New Roman"/>
          <w:b/>
          <w:sz w:val="24"/>
          <w:szCs w:val="24"/>
        </w:rPr>
        <w:t>данной разработки</w:t>
      </w:r>
      <w:r w:rsidRPr="00C20282">
        <w:rPr>
          <w:rFonts w:ascii="Times New Roman" w:hAnsi="Times New Roman" w:cs="Times New Roman"/>
          <w:b/>
          <w:iCs/>
          <w:sz w:val="24"/>
          <w:szCs w:val="24"/>
        </w:rPr>
        <w:t>:</w:t>
      </w:r>
    </w:p>
    <w:p w:rsidR="00C20282" w:rsidRPr="00C20282" w:rsidRDefault="00C20282" w:rsidP="00C2028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создание условий для творческого развития личности ребенка;</w:t>
      </w:r>
    </w:p>
    <w:p w:rsidR="00C20282" w:rsidRPr="00C20282" w:rsidRDefault="00C20282" w:rsidP="00C2028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развитие интереса и способностей, обучающихся к декоративно-прикладному творчеству.</w:t>
      </w: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0282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0282">
        <w:rPr>
          <w:rFonts w:ascii="Times New Roman" w:hAnsi="Times New Roman" w:cs="Times New Roman"/>
          <w:b/>
          <w:sz w:val="24"/>
          <w:szCs w:val="24"/>
        </w:rPr>
        <w:t>Обучающие:</w:t>
      </w:r>
    </w:p>
    <w:p w:rsidR="00C20282" w:rsidRPr="00C20282" w:rsidRDefault="00C20282" w:rsidP="00C2028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познакомить с основами знаний о декоративно-прикладном творчестве;</w:t>
      </w:r>
    </w:p>
    <w:p w:rsidR="00C20282" w:rsidRPr="00C20282" w:rsidRDefault="00C20282" w:rsidP="00C2028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познакомить с основными видами швов;</w:t>
      </w:r>
    </w:p>
    <w:p w:rsidR="00C20282" w:rsidRPr="00C20282" w:rsidRDefault="00C20282" w:rsidP="00C2028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научить пользоваться инструментами и материалами;</w:t>
      </w: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0282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C20282" w:rsidRPr="00C20282" w:rsidRDefault="00C20282" w:rsidP="00C2028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прививать интерес к процессу творчества;</w:t>
      </w:r>
    </w:p>
    <w:p w:rsidR="00C20282" w:rsidRPr="00C20282" w:rsidRDefault="00C20282" w:rsidP="00C2028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способствовать развитию творческого мышления у детей;</w:t>
      </w:r>
    </w:p>
    <w:p w:rsidR="00C20282" w:rsidRPr="00C20282" w:rsidRDefault="00C20282" w:rsidP="00C2028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способствовать развитию воображения, эстетического восприятия и вкуса;</w:t>
      </w:r>
    </w:p>
    <w:p w:rsidR="00C20282" w:rsidRPr="00C20282" w:rsidRDefault="00C20282" w:rsidP="00C2028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способствовать развитию художественных способностей;</w:t>
      </w:r>
    </w:p>
    <w:p w:rsidR="00C20282" w:rsidRPr="00C20282" w:rsidRDefault="00C20282" w:rsidP="00C2028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способствовать развитию моторных навыков и умений;</w:t>
      </w: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0282">
        <w:rPr>
          <w:rFonts w:ascii="Times New Roman" w:hAnsi="Times New Roman" w:cs="Times New Roman"/>
          <w:b/>
          <w:sz w:val="24"/>
          <w:szCs w:val="24"/>
        </w:rPr>
        <w:t>Воспитывающие:</w:t>
      </w:r>
    </w:p>
    <w:p w:rsidR="00C20282" w:rsidRPr="00C20282" w:rsidRDefault="00C20282" w:rsidP="00C2028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способствовать формированию коммуникативных навыков;</w:t>
      </w:r>
    </w:p>
    <w:p w:rsidR="00C20282" w:rsidRPr="00C20282" w:rsidRDefault="00C20282" w:rsidP="00C2028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воспитывать аккуратность, прилежание, терпение, умение доводить начатую работу до конца;</w:t>
      </w:r>
    </w:p>
    <w:p w:rsidR="00C20282" w:rsidRPr="00C20282" w:rsidRDefault="00C20282" w:rsidP="00C2028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воспитывать самостоятельность, инициативность.</w:t>
      </w: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0282">
        <w:rPr>
          <w:rFonts w:ascii="Times New Roman" w:hAnsi="Times New Roman" w:cs="Times New Roman"/>
          <w:b/>
          <w:sz w:val="24"/>
          <w:szCs w:val="24"/>
        </w:rPr>
        <w:lastRenderedPageBreak/>
        <w:t>Сведения о программе:</w:t>
      </w: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Дополнительная общеобразовательная программа «»</w:t>
      </w:r>
      <w:r w:rsidR="00827E84">
        <w:rPr>
          <w:rFonts w:ascii="Times New Roman" w:hAnsi="Times New Roman" w:cs="Times New Roman"/>
          <w:sz w:val="24"/>
          <w:szCs w:val="24"/>
        </w:rPr>
        <w:t>Мягкая игрушка</w:t>
      </w:r>
      <w:bookmarkStart w:id="0" w:name="_GoBack"/>
      <w:bookmarkEnd w:id="0"/>
      <w:r w:rsidRPr="00C20282">
        <w:rPr>
          <w:rFonts w:ascii="Times New Roman" w:hAnsi="Times New Roman" w:cs="Times New Roman"/>
          <w:sz w:val="24"/>
          <w:szCs w:val="24"/>
        </w:rPr>
        <w:t>Вид творческой деятельности – мягкая игрушка</w:t>
      </w: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Срок обучения по программе – 2 года</w:t>
      </w: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Возраст детей – от 7 до 15 лет</w:t>
      </w: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>Название 6-го раздела программы: «</w:t>
      </w:r>
      <w:r w:rsidR="00E13AFB" w:rsidRPr="00A564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Полу объемная игрушка</w:t>
      </w:r>
      <w:r w:rsidRPr="00C20282">
        <w:rPr>
          <w:rFonts w:ascii="Times New Roman" w:hAnsi="Times New Roman" w:cs="Times New Roman"/>
          <w:sz w:val="24"/>
          <w:szCs w:val="24"/>
        </w:rPr>
        <w:t xml:space="preserve">», который посвящен изучению </w:t>
      </w:r>
      <w:r w:rsidR="00E13AFB">
        <w:rPr>
          <w:rFonts w:ascii="Times New Roman" w:hAnsi="Times New Roman" w:cs="Times New Roman"/>
          <w:sz w:val="24"/>
          <w:szCs w:val="24"/>
        </w:rPr>
        <w:t>игрушек не круглой формы.</w:t>
      </w: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20282">
        <w:rPr>
          <w:rFonts w:ascii="Times New Roman" w:hAnsi="Times New Roman" w:cs="Times New Roman"/>
          <w:b/>
          <w:bCs/>
          <w:sz w:val="24"/>
          <w:szCs w:val="24"/>
        </w:rPr>
        <w:t>Инструменты и материалы, которые вам понадобятся:</w:t>
      </w:r>
    </w:p>
    <w:p w:rsid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0282">
        <w:rPr>
          <w:rFonts w:ascii="Times New Roman" w:hAnsi="Times New Roman" w:cs="Times New Roman"/>
          <w:b/>
          <w:sz w:val="24"/>
          <w:szCs w:val="24"/>
        </w:rPr>
        <w:t>иголка, нитки, ножницы, ткань,</w:t>
      </w:r>
      <w:r>
        <w:rPr>
          <w:rFonts w:ascii="Times New Roman" w:hAnsi="Times New Roman" w:cs="Times New Roman"/>
          <w:b/>
          <w:sz w:val="24"/>
          <w:szCs w:val="24"/>
        </w:rPr>
        <w:t xml:space="preserve"> фетр, синтепон</w:t>
      </w:r>
      <w:r w:rsidR="00387363">
        <w:rPr>
          <w:rFonts w:ascii="Times New Roman" w:hAnsi="Times New Roman" w:cs="Times New Roman"/>
          <w:b/>
          <w:sz w:val="24"/>
          <w:szCs w:val="24"/>
        </w:rPr>
        <w:t>.</w:t>
      </w: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0282"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</w:p>
    <w:p w:rsidR="00C20282" w:rsidRPr="00E13AFB" w:rsidRDefault="00E13AFB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13AFB">
        <w:rPr>
          <w:rFonts w:ascii="Times New Roman" w:hAnsi="Times New Roman" w:cs="Times New Roman"/>
          <w:sz w:val="24"/>
          <w:szCs w:val="24"/>
        </w:rPr>
        <w:t>Пошив</w:t>
      </w:r>
      <w:r w:rsidR="00C20282" w:rsidRPr="00E13AFB">
        <w:rPr>
          <w:rFonts w:ascii="Times New Roman" w:hAnsi="Times New Roman" w:cs="Times New Roman"/>
          <w:sz w:val="24"/>
          <w:szCs w:val="24"/>
        </w:rPr>
        <w:t xml:space="preserve"> </w:t>
      </w:r>
      <w:r w:rsidRPr="00E13AFB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олу объемной игрушки</w:t>
      </w:r>
      <w:r w:rsidRPr="00E13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0282" w:rsidRPr="00E13AF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0282">
        <w:rPr>
          <w:rFonts w:ascii="Times New Roman" w:hAnsi="Times New Roman" w:cs="Times New Roman"/>
          <w:b/>
          <w:sz w:val="24"/>
          <w:szCs w:val="24"/>
        </w:rPr>
        <w:t>«</w:t>
      </w:r>
      <w:r w:rsidR="00E13AFB">
        <w:rPr>
          <w:rFonts w:ascii="Times New Roman" w:hAnsi="Times New Roman" w:cs="Times New Roman"/>
          <w:b/>
          <w:sz w:val="24"/>
          <w:szCs w:val="24"/>
        </w:rPr>
        <w:t>Кактус</w:t>
      </w:r>
      <w:r w:rsidRPr="00C20282">
        <w:rPr>
          <w:rFonts w:ascii="Times New Roman" w:hAnsi="Times New Roman" w:cs="Times New Roman"/>
          <w:b/>
          <w:sz w:val="24"/>
          <w:szCs w:val="24"/>
        </w:rPr>
        <w:t>»:</w:t>
      </w: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23" w:type="dxa"/>
        <w:tblInd w:w="-45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565"/>
        <w:gridCol w:w="4649"/>
      </w:tblGrid>
      <w:tr w:rsidR="00166A18" w:rsidRPr="00C20282" w:rsidTr="007F5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282" w:rsidRPr="00C20282" w:rsidRDefault="00C20282" w:rsidP="00C202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28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20282" w:rsidRPr="00C20282" w:rsidRDefault="00C20282" w:rsidP="00C20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282" w:rsidRPr="00C20282" w:rsidRDefault="00C20282" w:rsidP="00C20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0282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пошива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282" w:rsidRPr="00C20282" w:rsidRDefault="00C20282" w:rsidP="00C20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0282">
              <w:rPr>
                <w:rFonts w:ascii="Times New Roman" w:hAnsi="Times New Roman" w:cs="Times New Roman"/>
                <w:b/>
                <w:sz w:val="24"/>
                <w:szCs w:val="24"/>
              </w:rPr>
              <w:t>Схема</w:t>
            </w:r>
          </w:p>
        </w:tc>
      </w:tr>
      <w:tr w:rsidR="00166A18" w:rsidRPr="00C20282" w:rsidTr="007F589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282" w:rsidRPr="00C20282" w:rsidRDefault="00E13AFB" w:rsidP="00C202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282" w:rsidRDefault="00E13AFB" w:rsidP="00C20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Вырезать </w:t>
            </w:r>
            <w:r w:rsidR="00F90E9E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круг</w:t>
            </w:r>
            <w:r w:rsidR="00F90E9E">
              <w:rPr>
                <w:rFonts w:ascii="Times New Roman" w:hAnsi="Times New Roman" w:cs="Times New Roman"/>
                <w:sz w:val="24"/>
                <w:szCs w:val="24"/>
              </w:rPr>
              <w:t xml:space="preserve">ов или овалов диаметром </w:t>
            </w:r>
          </w:p>
          <w:p w:rsidR="00F90E9E" w:rsidRPr="00C20282" w:rsidRDefault="00F90E9E" w:rsidP="00C20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примерно 10-15 см ножницами «зигзаг» из тонкого трикотажа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282" w:rsidRPr="00C20282" w:rsidRDefault="00E13AFB" w:rsidP="00C202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AF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8800" cy="1440000"/>
                  <wp:effectExtent l="0" t="0" r="5715" b="8255"/>
                  <wp:docPr id="1" name="Рисунок 1" descr="C:\Users\User\Desktop\фото\Методики\кактусы\IMG_0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Методики\кактусы\IMG_0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A18" w:rsidRPr="00C20282" w:rsidTr="00E13AFB">
        <w:trPr>
          <w:trHeight w:val="16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282" w:rsidRPr="00C20282" w:rsidRDefault="00C20282" w:rsidP="00C202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0282" w:rsidRPr="00C20282" w:rsidRDefault="00F90E9E" w:rsidP="00C20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282" w:rsidRPr="00C20282" w:rsidRDefault="00F90E9E" w:rsidP="00C20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Сложить </w:t>
            </w:r>
            <w:r w:rsidR="00387363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детали изнаночной стороной внутрь и  сшить по краю мелким швом «вперед иголка», оставить с  одного края 4 см не зашито.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282" w:rsidRPr="00C20282" w:rsidRDefault="00F90E9E" w:rsidP="00C20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0E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8800" cy="1440000"/>
                  <wp:effectExtent l="0" t="0" r="5715" b="8255"/>
                  <wp:docPr id="2" name="Рисунок 2" descr="C:\Users\User\Desktop\фото\Методики\кактусы\IMG_0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Методики\кактусы\IMG_0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A18" w:rsidRPr="00C20282" w:rsidTr="007F589B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282" w:rsidRPr="00C20282" w:rsidRDefault="00F90E9E" w:rsidP="00F90E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282" w:rsidRPr="00C20282" w:rsidRDefault="00F90E9E" w:rsidP="00C20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детали, сшитые по краю, сложить вместе, совместив не зашитый край. </w:t>
            </w:r>
            <w:r w:rsidR="00AF0FB5">
              <w:rPr>
                <w:rFonts w:ascii="Times New Roman" w:hAnsi="Times New Roman" w:cs="Times New Roman"/>
                <w:sz w:val="24"/>
                <w:szCs w:val="24"/>
              </w:rPr>
              <w:t>По середине сшить все детали вместе швом «вперед» или «назад иголка».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282" w:rsidRPr="00C20282" w:rsidRDefault="00F90E9E" w:rsidP="00C20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0E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8800" cy="1440000"/>
                  <wp:effectExtent l="0" t="0" r="5715" b="8255"/>
                  <wp:docPr id="3" name="Рисунок 3" descr="C:\Users\User\Desktop\фото\Методики\кактусы\IMG_092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\Методики\кактусы\IMG_092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A18" w:rsidRPr="00C20282" w:rsidTr="007F589B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282" w:rsidRPr="00C20282" w:rsidRDefault="00C20282" w:rsidP="00C202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0282" w:rsidRPr="00C20282" w:rsidRDefault="00AF0FB5" w:rsidP="00C20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282" w:rsidRPr="00C20282" w:rsidRDefault="00AF0FB5" w:rsidP="00C20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Набить синтепоном все 6, получившихся граней.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282" w:rsidRPr="00C20282" w:rsidRDefault="00AF0FB5" w:rsidP="00C20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F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8800" cy="1440000"/>
                  <wp:effectExtent l="0" t="0" r="5715" b="8255"/>
                  <wp:docPr id="4" name="Рисунок 4" descr="C:\Users\User\Desktop\фото\Методики\кактусы\IMG_092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\Методики\кактусы\IMG_092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A18" w:rsidRPr="00C20282" w:rsidTr="007F589B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282" w:rsidRPr="00C20282" w:rsidRDefault="00AF0FB5" w:rsidP="00C202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282" w:rsidRPr="00C20282" w:rsidRDefault="00AF0FB5" w:rsidP="00C20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Кусочек желтого фетра 1,5х2,5 см нарезать край, скрутить нижний край и закрепить ниткой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282" w:rsidRPr="00C20282" w:rsidRDefault="00AF0FB5" w:rsidP="00C20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F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6000" cy="924081"/>
                  <wp:effectExtent l="0" t="0" r="7620" b="9525"/>
                  <wp:docPr id="5" name="Рисунок 5" descr="C:\Users\User\Desktop\фото\Методики\кактусы\IMG_0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\Методики\кактусы\IMG_09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73" b="24822"/>
                          <a:stretch/>
                        </pic:blipFill>
                        <pic:spPr bwMode="auto">
                          <a:xfrm>
                            <a:off x="0" y="0"/>
                            <a:ext cx="2736000" cy="92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A18" w:rsidRPr="00C20282" w:rsidTr="007F589B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282" w:rsidRPr="00C20282" w:rsidRDefault="00AF0FB5" w:rsidP="00C202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282" w:rsidRPr="00C20282" w:rsidRDefault="00166A18" w:rsidP="00C20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Пришить желтые цветочки на ребро кактуса сверху (смотри фото)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282" w:rsidRPr="00C20282" w:rsidRDefault="00AF0FB5" w:rsidP="00C20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F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7700" cy="1188391"/>
                  <wp:effectExtent l="0" t="0" r="6350" b="0"/>
                  <wp:docPr id="6" name="Рисунок 6" descr="C:\Users\User\Desktop\фото\Методики\кактусы\IMG_094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\Методики\кактусы\IMG_0948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53" b="11072"/>
                          <a:stretch/>
                        </pic:blipFill>
                        <pic:spPr bwMode="auto">
                          <a:xfrm>
                            <a:off x="0" y="0"/>
                            <a:ext cx="1918800" cy="118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A18" w:rsidRPr="00C20282" w:rsidTr="007F589B">
        <w:trPr>
          <w:trHeight w:val="17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282" w:rsidRPr="00C20282" w:rsidRDefault="00166A18" w:rsidP="00C202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282" w:rsidRPr="00C20282" w:rsidRDefault="00166A18" w:rsidP="00C2028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Пришить кактус «потайным» швом к «земле» (деталь цветочного горшка). Смотри методическую разработку «цветочный горшок»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282" w:rsidRPr="00C20282" w:rsidRDefault="00166A18" w:rsidP="00C20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6A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8800" cy="1440000"/>
                  <wp:effectExtent l="0" t="0" r="5715" b="8255"/>
                  <wp:docPr id="7" name="Рисунок 7" descr="C:\Users\User\Desktop\фото\Методики\кактусы\IMG_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\Методики\кактусы\IMG_0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A18" w:rsidRPr="00C20282" w:rsidTr="007F589B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282" w:rsidRPr="00C20282" w:rsidRDefault="00166A18" w:rsidP="00C202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282" w:rsidRPr="00C20282" w:rsidRDefault="00166A18" w:rsidP="00C20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Вставить кактус на подставке в горшок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282" w:rsidRPr="00C20282" w:rsidRDefault="00166A18" w:rsidP="00C20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6A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3540" cy="1439545"/>
                  <wp:effectExtent l="0" t="7303" r="0" b="0"/>
                  <wp:docPr id="8" name="Рисунок 8" descr="C:\Users\User\Desktop\фото\Методики\кактусы\IMG_0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\Методики\кактусы\IMG_09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5" r="7441"/>
                          <a:stretch/>
                        </pic:blipFill>
                        <pic:spPr bwMode="auto">
                          <a:xfrm rot="5400000">
                            <a:off x="0" y="0"/>
                            <a:ext cx="165406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EF0" w:rsidRPr="00C20282" w:rsidTr="007F589B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EF0" w:rsidRDefault="00110EF0" w:rsidP="00C202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EF0" w:rsidRDefault="00110EF0" w:rsidP="00C20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цветка полоску фетра белого, красного, розового или желтого цвета нарезать «гребенкой». Края лепестков скруглить или заострить.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EF0" w:rsidRPr="00166A18" w:rsidRDefault="00110EF0" w:rsidP="00C2028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10E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8800" cy="1440000"/>
                  <wp:effectExtent l="0" t="0" r="5715" b="8255"/>
                  <wp:docPr id="9" name="Рисунок 9" descr="C:\Users\User\Desktop\фото\Методики\кактусы\IMG_0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Методики\кактусы\IMG_0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EF0" w:rsidRPr="00C20282" w:rsidTr="007F589B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EF0" w:rsidRDefault="00110EF0" w:rsidP="00C202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EF0" w:rsidRDefault="003D623A" w:rsidP="00F321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серединки использовать жёлтый</w:t>
            </w:r>
            <w:r w:rsidR="00110EF0">
              <w:rPr>
                <w:rFonts w:ascii="Times New Roman" w:hAnsi="Times New Roman" w:cs="Times New Roman"/>
                <w:sz w:val="24"/>
                <w:szCs w:val="24"/>
              </w:rPr>
              <w:t xml:space="preserve"> фетр. </w:t>
            </w:r>
            <w:r w:rsidR="00F321B8">
              <w:rPr>
                <w:rFonts w:ascii="Times New Roman" w:hAnsi="Times New Roman" w:cs="Times New Roman"/>
                <w:sz w:val="24"/>
                <w:szCs w:val="24"/>
              </w:rPr>
              <w:t>Лепестки п</w:t>
            </w:r>
            <w:r w:rsidR="00110EF0">
              <w:rPr>
                <w:rFonts w:ascii="Times New Roman" w:hAnsi="Times New Roman" w:cs="Times New Roman"/>
                <w:sz w:val="24"/>
                <w:szCs w:val="24"/>
              </w:rPr>
              <w:t xml:space="preserve">рошить </w:t>
            </w:r>
            <w:r w:rsidR="00F321B8">
              <w:rPr>
                <w:rFonts w:ascii="Times New Roman" w:hAnsi="Times New Roman" w:cs="Times New Roman"/>
                <w:sz w:val="24"/>
                <w:szCs w:val="24"/>
              </w:rPr>
              <w:t>швом вперед иголка.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EF0" w:rsidRPr="00110EF0" w:rsidRDefault="00110EF0" w:rsidP="00C2028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10E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7700" cy="883635"/>
                  <wp:effectExtent l="0" t="0" r="6350" b="0"/>
                  <wp:docPr id="10" name="Рисунок 10" descr="C:\Users\User\Desktop\фото\Методики\кактусы\IMG_096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Методики\кактусы\IMG_0960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55" b="23246"/>
                          <a:stretch/>
                        </pic:blipFill>
                        <pic:spPr bwMode="auto">
                          <a:xfrm>
                            <a:off x="0" y="0"/>
                            <a:ext cx="1918800" cy="884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1B8" w:rsidRPr="00C20282" w:rsidTr="007F589B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1B8" w:rsidRDefault="00F321B8" w:rsidP="00C202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1B8" w:rsidRDefault="00DF776B" w:rsidP="00F321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Стянуть по кругу</w:t>
            </w:r>
            <w:r w:rsidR="001A4253">
              <w:rPr>
                <w:rFonts w:ascii="Times New Roman" w:hAnsi="Times New Roman" w:cs="Times New Roman"/>
                <w:sz w:val="24"/>
                <w:szCs w:val="24"/>
              </w:rPr>
              <w:t xml:space="preserve"> и закрепить.</w:t>
            </w:r>
          </w:p>
          <w:p w:rsidR="00DF776B" w:rsidRPr="00DF776B" w:rsidRDefault="00DF776B" w:rsidP="00F321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Можно сделать 2 ряда лепестков.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1B8" w:rsidRPr="00110EF0" w:rsidRDefault="00DF776B" w:rsidP="00C2028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F77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7700" cy="1188720"/>
                  <wp:effectExtent l="0" t="0" r="6350" b="0"/>
                  <wp:docPr id="11" name="Рисунок 11" descr="C:\Users\User\Desktop\фото\Методики\кактусы\IMG_0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\Методики\кактусы\IMG_09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57" b="7345"/>
                          <a:stretch/>
                        </pic:blipFill>
                        <pic:spPr bwMode="auto">
                          <a:xfrm>
                            <a:off x="0" y="0"/>
                            <a:ext cx="1918800" cy="118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5F6" w:rsidRDefault="009E65F6" w:rsidP="00C202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0282" w:rsidRPr="00C20282" w:rsidRDefault="00C20282" w:rsidP="00C20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b/>
          <w:sz w:val="24"/>
          <w:szCs w:val="24"/>
        </w:rPr>
        <w:lastRenderedPageBreak/>
        <w:t>Заключение:</w:t>
      </w:r>
    </w:p>
    <w:p w:rsidR="009E65F6" w:rsidRDefault="00C20282" w:rsidP="009E65F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20282">
        <w:rPr>
          <w:rFonts w:ascii="Times New Roman" w:hAnsi="Times New Roman" w:cs="Times New Roman"/>
          <w:sz w:val="24"/>
          <w:szCs w:val="24"/>
        </w:rPr>
        <w:t xml:space="preserve">Материалом для работы я выбрала </w:t>
      </w:r>
      <w:r w:rsidR="00166A18">
        <w:rPr>
          <w:rFonts w:ascii="Times New Roman" w:hAnsi="Times New Roman" w:cs="Times New Roman"/>
          <w:sz w:val="24"/>
          <w:szCs w:val="24"/>
        </w:rPr>
        <w:t>тонкий трикотаж зеленого цвета. К</w:t>
      </w:r>
      <w:r w:rsidRPr="00C20282">
        <w:rPr>
          <w:rFonts w:ascii="Times New Roman" w:hAnsi="Times New Roman" w:cs="Times New Roman"/>
          <w:sz w:val="24"/>
          <w:szCs w:val="24"/>
        </w:rPr>
        <w:t xml:space="preserve">рая </w:t>
      </w:r>
      <w:r w:rsidR="00EC0077">
        <w:rPr>
          <w:rFonts w:ascii="Times New Roman" w:hAnsi="Times New Roman" w:cs="Times New Roman"/>
          <w:sz w:val="24"/>
          <w:szCs w:val="24"/>
        </w:rPr>
        <w:t>ткани среза</w:t>
      </w:r>
      <w:r w:rsidR="00166A18">
        <w:rPr>
          <w:rFonts w:ascii="Times New Roman" w:hAnsi="Times New Roman" w:cs="Times New Roman"/>
          <w:sz w:val="24"/>
          <w:szCs w:val="24"/>
        </w:rPr>
        <w:t>ла ножницами «</w:t>
      </w:r>
      <w:r w:rsidR="00EC0077">
        <w:rPr>
          <w:rFonts w:ascii="Times New Roman" w:hAnsi="Times New Roman" w:cs="Times New Roman"/>
          <w:sz w:val="24"/>
          <w:szCs w:val="24"/>
        </w:rPr>
        <w:t>зигзаг</w:t>
      </w:r>
      <w:r w:rsidR="00166A18">
        <w:rPr>
          <w:rFonts w:ascii="Times New Roman" w:hAnsi="Times New Roman" w:cs="Times New Roman"/>
          <w:sz w:val="24"/>
          <w:szCs w:val="24"/>
        </w:rPr>
        <w:t>»</w:t>
      </w:r>
      <w:r w:rsidR="00EC0077">
        <w:rPr>
          <w:rFonts w:ascii="Times New Roman" w:hAnsi="Times New Roman" w:cs="Times New Roman"/>
          <w:sz w:val="24"/>
          <w:szCs w:val="24"/>
        </w:rPr>
        <w:t>. М</w:t>
      </w:r>
      <w:r w:rsidR="00EC0077" w:rsidRPr="00C20282">
        <w:rPr>
          <w:rFonts w:ascii="Times New Roman" w:hAnsi="Times New Roman" w:cs="Times New Roman"/>
          <w:sz w:val="24"/>
          <w:szCs w:val="24"/>
        </w:rPr>
        <w:t>ожно</w:t>
      </w:r>
      <w:r w:rsidRPr="00C20282">
        <w:rPr>
          <w:rFonts w:ascii="Times New Roman" w:hAnsi="Times New Roman" w:cs="Times New Roman"/>
          <w:sz w:val="24"/>
          <w:szCs w:val="24"/>
        </w:rPr>
        <w:t xml:space="preserve"> использовать любую ткань</w:t>
      </w:r>
      <w:r w:rsidR="00EC0077">
        <w:rPr>
          <w:rFonts w:ascii="Times New Roman" w:hAnsi="Times New Roman" w:cs="Times New Roman"/>
          <w:sz w:val="24"/>
          <w:szCs w:val="24"/>
        </w:rPr>
        <w:t xml:space="preserve"> с не осыпающимися краями</w:t>
      </w:r>
      <w:r w:rsidRPr="00C20282">
        <w:rPr>
          <w:rFonts w:ascii="Times New Roman" w:hAnsi="Times New Roman" w:cs="Times New Roman"/>
          <w:sz w:val="24"/>
          <w:szCs w:val="24"/>
        </w:rPr>
        <w:t xml:space="preserve">. Размеры деталей </w:t>
      </w:r>
      <w:r w:rsidR="00EC0077">
        <w:rPr>
          <w:rFonts w:ascii="Times New Roman" w:hAnsi="Times New Roman" w:cs="Times New Roman"/>
          <w:sz w:val="24"/>
          <w:szCs w:val="24"/>
        </w:rPr>
        <w:t>могут изменяться: выше или шире</w:t>
      </w:r>
      <w:r w:rsidRPr="00C20282">
        <w:rPr>
          <w:rFonts w:ascii="Times New Roman" w:hAnsi="Times New Roman" w:cs="Times New Roman"/>
          <w:sz w:val="24"/>
          <w:szCs w:val="24"/>
        </w:rPr>
        <w:t xml:space="preserve">. </w:t>
      </w:r>
      <w:r w:rsidR="00EC0077">
        <w:rPr>
          <w:rFonts w:ascii="Times New Roman" w:hAnsi="Times New Roman" w:cs="Times New Roman"/>
          <w:sz w:val="24"/>
          <w:szCs w:val="24"/>
        </w:rPr>
        <w:t>Ц</w:t>
      </w:r>
      <w:r w:rsidRPr="00C20282">
        <w:rPr>
          <w:rFonts w:ascii="Times New Roman" w:hAnsi="Times New Roman" w:cs="Times New Roman"/>
          <w:sz w:val="24"/>
          <w:szCs w:val="24"/>
        </w:rPr>
        <w:t>веточный горшочек, на который мы будем пришивать кактусы и другие цветы</w:t>
      </w:r>
      <w:r w:rsidR="00EC0077">
        <w:rPr>
          <w:rFonts w:ascii="Times New Roman" w:hAnsi="Times New Roman" w:cs="Times New Roman"/>
          <w:sz w:val="24"/>
          <w:szCs w:val="24"/>
        </w:rPr>
        <w:t xml:space="preserve"> смотрим в технологической разработке «Цветочный горшок»</w:t>
      </w:r>
      <w:r w:rsidRPr="00C20282">
        <w:rPr>
          <w:rFonts w:ascii="Times New Roman" w:hAnsi="Times New Roman" w:cs="Times New Roman"/>
          <w:sz w:val="24"/>
          <w:szCs w:val="24"/>
        </w:rPr>
        <w:t xml:space="preserve">. </w:t>
      </w:r>
      <w:r w:rsidR="00EC0077">
        <w:rPr>
          <w:rFonts w:ascii="Times New Roman" w:hAnsi="Times New Roman" w:cs="Times New Roman"/>
          <w:sz w:val="24"/>
          <w:szCs w:val="24"/>
        </w:rPr>
        <w:t>Количество граней кактуса можно тоже менять. Можно пришивать разные цветочки.</w:t>
      </w:r>
    </w:p>
    <w:p w:rsidR="00C20282" w:rsidRDefault="009E65F6" w:rsidP="009E65F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использовать фетр, можно вырезать ровные края, сшить швом «через край» и пришить сверху цветок. </w:t>
      </w:r>
      <w:r w:rsidR="00EC0077">
        <w:rPr>
          <w:rFonts w:ascii="Times New Roman" w:hAnsi="Times New Roman" w:cs="Times New Roman"/>
          <w:sz w:val="24"/>
          <w:szCs w:val="24"/>
        </w:rPr>
        <w:t xml:space="preserve"> </w:t>
      </w:r>
      <w:r w:rsidR="00C20282" w:rsidRPr="00C20282">
        <w:rPr>
          <w:rFonts w:ascii="Times New Roman" w:hAnsi="Times New Roman" w:cs="Times New Roman"/>
          <w:sz w:val="24"/>
          <w:szCs w:val="24"/>
        </w:rPr>
        <w:t>Фантазируйте!</w:t>
      </w:r>
    </w:p>
    <w:p w:rsidR="001A4253" w:rsidRDefault="001A4253" w:rsidP="009E65F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A4253" w:rsidRPr="00C20282" w:rsidRDefault="001A4253" w:rsidP="009E65F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62B3C" w:rsidRPr="00C20282" w:rsidRDefault="001A4253" w:rsidP="00C20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2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4000" cy="1610094"/>
            <wp:effectExtent l="0" t="6350" r="0" b="0"/>
            <wp:docPr id="14" name="Рисунок 14" descr="C:\Users\User\Desktop\фото\Методики\кактусы\IMG_09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Методики\кактусы\IMG_096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9" t="9580" r="8787" b="20639"/>
                    <a:stretch/>
                  </pic:blipFill>
                  <pic:spPr bwMode="auto">
                    <a:xfrm rot="5400000">
                      <a:off x="0" y="0"/>
                      <a:ext cx="2664000" cy="161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1A42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2952" cy="2115939"/>
            <wp:effectExtent l="6668" t="0" r="0" b="0"/>
            <wp:docPr id="12" name="Рисунок 12" descr="C:\Users\User\Desktop\фото\Методики\кактусы\IMG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Методики\кактусы\IMG_0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0" t="14558" r="24388" b="19733"/>
                    <a:stretch/>
                  </pic:blipFill>
                  <pic:spPr bwMode="auto">
                    <a:xfrm rot="5400000">
                      <a:off x="0" y="0"/>
                      <a:ext cx="2664000" cy="211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1A42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8786" cy="1793893"/>
            <wp:effectExtent l="0" t="4763" r="1588" b="1587"/>
            <wp:docPr id="13" name="Рисунок 13" descr="C:\Users\User\Desktop\фото\Методики\кактусы\IMG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Методики\кактусы\IMG_0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21630" r="24100" b="22179"/>
                    <a:stretch/>
                  </pic:blipFill>
                  <pic:spPr bwMode="auto">
                    <a:xfrm rot="5400000">
                      <a:off x="0" y="0"/>
                      <a:ext cx="2700000" cy="17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2B3C" w:rsidRPr="00C20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61514"/>
    <w:multiLevelType w:val="hybridMultilevel"/>
    <w:tmpl w:val="B57CC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14667A"/>
    <w:multiLevelType w:val="hybridMultilevel"/>
    <w:tmpl w:val="36B2A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BC3F17"/>
    <w:multiLevelType w:val="hybridMultilevel"/>
    <w:tmpl w:val="192E6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D51333"/>
    <w:multiLevelType w:val="hybridMultilevel"/>
    <w:tmpl w:val="6144E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CB5"/>
    <w:rsid w:val="00110EF0"/>
    <w:rsid w:val="00166A18"/>
    <w:rsid w:val="001A4253"/>
    <w:rsid w:val="00362B3C"/>
    <w:rsid w:val="00387363"/>
    <w:rsid w:val="003D623A"/>
    <w:rsid w:val="00486CB5"/>
    <w:rsid w:val="00827E84"/>
    <w:rsid w:val="009E65F6"/>
    <w:rsid w:val="00AF0FB5"/>
    <w:rsid w:val="00C20282"/>
    <w:rsid w:val="00DF776B"/>
    <w:rsid w:val="00E13AFB"/>
    <w:rsid w:val="00EC0077"/>
    <w:rsid w:val="00F321B8"/>
    <w:rsid w:val="00F90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9CA26F-2AAC-4333-A063-E9FC38B22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2023-07-08T17:50:00Z</dcterms:created>
  <dcterms:modified xsi:type="dcterms:W3CDTF">2023-07-24T19:52:00Z</dcterms:modified>
</cp:coreProperties>
</file>