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1E0"/>
      </w:tblPr>
      <w:tblGrid>
        <w:gridCol w:w="1596"/>
        <w:gridCol w:w="8469"/>
      </w:tblGrid>
      <w:tr w:rsidR="001421A9" w:rsidRPr="005B55E6" w:rsidTr="007557F0">
        <w:trPr>
          <w:trHeight w:val="1049"/>
        </w:trPr>
        <w:tc>
          <w:tcPr>
            <w:tcW w:w="1596" w:type="dxa"/>
            <w:hideMark/>
          </w:tcPr>
          <w:p w:rsidR="001421A9" w:rsidRPr="005B55E6" w:rsidRDefault="001421A9" w:rsidP="007557F0">
            <w:pPr>
              <w:rPr>
                <w:rFonts w:cs="Calibri"/>
                <w:lang w:eastAsia="en-US"/>
              </w:rPr>
            </w:pPr>
            <w:r w:rsidRPr="005B55E6">
              <w:rPr>
                <w:noProof/>
              </w:rPr>
              <w:drawing>
                <wp:inline distT="0" distB="0" distL="0" distR="0">
                  <wp:extent cx="857250" cy="1028700"/>
                  <wp:effectExtent l="19050" t="0" r="0" b="0"/>
                  <wp:docPr id="2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9" w:type="dxa"/>
            <w:hideMark/>
          </w:tcPr>
          <w:p w:rsidR="001421A9" w:rsidRPr="005B55E6" w:rsidRDefault="001421A9" w:rsidP="007557F0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</w:rPr>
            </w:pPr>
          </w:p>
          <w:p w:rsidR="001421A9" w:rsidRPr="005B55E6" w:rsidRDefault="001421A9" w:rsidP="007557F0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5B55E6">
              <w:rPr>
                <w:rFonts w:ascii="Times New Roman" w:hAnsi="Times New Roman"/>
                <w:i w:val="0"/>
                <w:color w:val="auto"/>
              </w:rPr>
              <w:t xml:space="preserve">Министерство </w:t>
            </w:r>
            <w:r w:rsidR="00B26193">
              <w:rPr>
                <w:rFonts w:ascii="Times New Roman" w:hAnsi="Times New Roman"/>
                <w:i w:val="0"/>
                <w:color w:val="auto"/>
              </w:rPr>
              <w:t xml:space="preserve">образования и молодежной политики </w:t>
            </w:r>
            <w:r w:rsidRPr="005B55E6">
              <w:rPr>
                <w:rFonts w:ascii="Times New Roman" w:hAnsi="Times New Roman"/>
                <w:i w:val="0"/>
                <w:color w:val="auto"/>
              </w:rPr>
              <w:t xml:space="preserve"> Свердловской области</w:t>
            </w:r>
          </w:p>
          <w:p w:rsidR="001421A9" w:rsidRPr="005B55E6" w:rsidRDefault="001421A9" w:rsidP="007557F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B55E6">
              <w:rPr>
                <w:rFonts w:ascii="Times New Roman" w:hAnsi="Times New Roman"/>
              </w:rPr>
              <w:t>Государственное автономное профессиональное образовательное учреждение</w:t>
            </w:r>
          </w:p>
          <w:p w:rsidR="001421A9" w:rsidRPr="005B55E6" w:rsidRDefault="001421A9" w:rsidP="007557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5E6">
              <w:rPr>
                <w:rFonts w:ascii="Times New Roman" w:hAnsi="Times New Roman"/>
              </w:rPr>
              <w:t>Свердловской области</w:t>
            </w:r>
          </w:p>
          <w:p w:rsidR="001421A9" w:rsidRPr="005B55E6" w:rsidRDefault="001421A9" w:rsidP="007557F0">
            <w:pPr>
              <w:spacing w:after="0" w:line="240" w:lineRule="auto"/>
              <w:jc w:val="center"/>
              <w:rPr>
                <w:rFonts w:cs="Calibri"/>
                <w:lang w:eastAsia="en-US"/>
              </w:rPr>
            </w:pPr>
            <w:r w:rsidRPr="005B55E6">
              <w:rPr>
                <w:rFonts w:ascii="Times New Roman" w:hAnsi="Times New Roman"/>
              </w:rPr>
              <w:t>«Уральский колледж  технологий и предпринимательства»</w:t>
            </w:r>
          </w:p>
        </w:tc>
      </w:tr>
    </w:tbl>
    <w:p w:rsidR="001421A9" w:rsidRPr="005B55E6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B55E6">
        <w:rPr>
          <w:rFonts w:ascii="Times New Roman" w:hAnsi="Times New Roman" w:cs="Times New Roman"/>
          <w:b/>
          <w:sz w:val="28"/>
          <w:szCs w:val="28"/>
        </w:rPr>
        <w:t>ЕТОДИЧЕСКИЕ РЕКОМЕНДАЦИИ</w:t>
      </w:r>
    </w:p>
    <w:p w:rsidR="001421A9" w:rsidRPr="005B55E6" w:rsidRDefault="001421A9" w:rsidP="001421A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5E6">
        <w:rPr>
          <w:rFonts w:ascii="Times New Roman" w:hAnsi="Times New Roman" w:cs="Times New Roman"/>
          <w:sz w:val="28"/>
          <w:szCs w:val="28"/>
        </w:rPr>
        <w:t xml:space="preserve">для студентов </w:t>
      </w:r>
    </w:p>
    <w:p w:rsidR="001421A9" w:rsidRPr="005B55E6" w:rsidRDefault="001421A9" w:rsidP="001421A9">
      <w:pPr>
        <w:spacing w:after="0" w:line="360" w:lineRule="auto"/>
        <w:jc w:val="center"/>
        <w:rPr>
          <w:sz w:val="28"/>
          <w:szCs w:val="28"/>
        </w:rPr>
      </w:pPr>
      <w:r w:rsidRPr="005B55E6">
        <w:rPr>
          <w:rFonts w:ascii="Times New Roman" w:hAnsi="Times New Roman" w:cs="Times New Roman"/>
          <w:sz w:val="28"/>
          <w:szCs w:val="28"/>
        </w:rPr>
        <w:t>по выполнению внеаудиторной самостоятельной работы</w:t>
      </w:r>
    </w:p>
    <w:p w:rsidR="001421A9" w:rsidRPr="005B55E6" w:rsidRDefault="001421A9" w:rsidP="001421A9">
      <w:pPr>
        <w:spacing w:after="0" w:line="360" w:lineRule="auto"/>
        <w:jc w:val="center"/>
        <w:rPr>
          <w:sz w:val="28"/>
          <w:szCs w:val="28"/>
        </w:rPr>
      </w:pPr>
      <w:r w:rsidRPr="005B55E6">
        <w:rPr>
          <w:rFonts w:ascii="Times New Roman" w:hAnsi="Times New Roman" w:cs="Times New Roman"/>
          <w:sz w:val="28"/>
          <w:szCs w:val="28"/>
        </w:rPr>
        <w:t>по учебной дисциплине ОП.0</w:t>
      </w:r>
      <w:r w:rsidRPr="00DF1D2C">
        <w:rPr>
          <w:rFonts w:ascii="Times New Roman" w:hAnsi="Times New Roman" w:cs="Times New Roman"/>
          <w:sz w:val="28"/>
          <w:szCs w:val="28"/>
        </w:rPr>
        <w:t>6</w:t>
      </w:r>
      <w:r w:rsidRPr="005B5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  <w:r w:rsidRPr="005B55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1A9" w:rsidRPr="001421A9" w:rsidRDefault="001421A9" w:rsidP="00142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1A9">
        <w:rPr>
          <w:rFonts w:ascii="Times New Roman" w:eastAsia="Times New Roman" w:hAnsi="Times New Roman" w:cs="Times New Roman"/>
          <w:b/>
          <w:bCs/>
          <w:sz w:val="24"/>
          <w:szCs w:val="24"/>
        </w:rPr>
        <w:t>для профессий среднего профессионального образования</w:t>
      </w:r>
    </w:p>
    <w:p w:rsidR="001421A9" w:rsidRPr="001421A9" w:rsidRDefault="001421A9" w:rsidP="00142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1A9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программе подготовки специалистов среднего звена</w:t>
      </w:r>
    </w:p>
    <w:p w:rsidR="001421A9" w:rsidRPr="001421A9" w:rsidRDefault="001421A9" w:rsidP="001421A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421A9">
        <w:rPr>
          <w:rFonts w:ascii="Times New Roman" w:eastAsia="Times New Roman" w:hAnsi="Times New Roman" w:cs="Times New Roman"/>
          <w:b/>
          <w:bCs/>
          <w:sz w:val="24"/>
          <w:szCs w:val="24"/>
        </w:rPr>
        <w:t>по специальностям:</w:t>
      </w:r>
    </w:p>
    <w:p w:rsidR="001421A9" w:rsidRPr="000C1908" w:rsidRDefault="001421A9" w:rsidP="001421A9">
      <w:pPr>
        <w:jc w:val="center"/>
        <w:rPr>
          <w:rFonts w:ascii="Times New Roman" w:hAnsi="Times New Roman"/>
          <w:iCs/>
          <w:sz w:val="24"/>
          <w:szCs w:val="24"/>
        </w:rPr>
      </w:pPr>
      <w:r w:rsidRPr="000C1908">
        <w:rPr>
          <w:rFonts w:ascii="Times New Roman" w:hAnsi="Times New Roman"/>
          <w:iCs/>
          <w:sz w:val="24"/>
          <w:szCs w:val="24"/>
        </w:rPr>
        <w:t>08.02.01 «Строительство и эксплуатация зданий и сооружений»</w:t>
      </w:r>
    </w:p>
    <w:p w:rsidR="001421A9" w:rsidRPr="000C1908" w:rsidRDefault="001421A9" w:rsidP="001421A9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</w:t>
      </w:r>
      <w:r w:rsidRPr="000C1908">
        <w:rPr>
          <w:rFonts w:ascii="Times New Roman" w:hAnsi="Times New Roman"/>
          <w:iCs/>
          <w:sz w:val="24"/>
          <w:szCs w:val="24"/>
        </w:rPr>
        <w:t>35.02.12 «Садово – парковое и ландшафтное строительство»</w:t>
      </w:r>
    </w:p>
    <w:p w:rsidR="001421A9" w:rsidRPr="000C1908" w:rsidRDefault="001421A9" w:rsidP="001421A9">
      <w:pPr>
        <w:spacing w:line="480" w:lineRule="auto"/>
        <w:jc w:val="center"/>
        <w:rPr>
          <w:rFonts w:ascii="Times New Roman" w:hAnsi="Times New Roman"/>
          <w:iCs/>
          <w:sz w:val="24"/>
          <w:szCs w:val="24"/>
        </w:rPr>
      </w:pPr>
      <w:r w:rsidRPr="000C1908">
        <w:rPr>
          <w:rFonts w:ascii="Times New Roman" w:hAnsi="Times New Roman"/>
          <w:iCs/>
          <w:sz w:val="24"/>
          <w:szCs w:val="24"/>
        </w:rPr>
        <w:t>23.02.03 «Техническое обслуживание и ремонт автотранспорта»</w:t>
      </w:r>
    </w:p>
    <w:p w:rsidR="001421A9" w:rsidRPr="000C1908" w:rsidRDefault="001421A9" w:rsidP="001421A9">
      <w:pPr>
        <w:spacing w:line="48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 35.02.03 </w:t>
      </w:r>
      <w:r w:rsidRPr="000C1908">
        <w:rPr>
          <w:rFonts w:ascii="Times New Roman" w:hAnsi="Times New Roman"/>
          <w:iCs/>
          <w:sz w:val="24"/>
          <w:szCs w:val="24"/>
        </w:rPr>
        <w:t>« Технология деревообработки»</w:t>
      </w:r>
    </w:p>
    <w:p w:rsidR="001421A9" w:rsidRPr="005B55E6" w:rsidRDefault="001421A9" w:rsidP="001421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line="36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line="36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line="36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spacing w:line="36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spacing w:line="360" w:lineRule="auto"/>
        <w:ind w:firstLine="5760"/>
        <w:rPr>
          <w:rFonts w:ascii="Times New Roman" w:hAnsi="Times New Roman" w:cs="Times New Roman"/>
          <w:sz w:val="24"/>
          <w:szCs w:val="24"/>
        </w:rPr>
      </w:pPr>
    </w:p>
    <w:p w:rsidR="001421A9" w:rsidRPr="005B55E6" w:rsidRDefault="001421A9" w:rsidP="001421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Екатеринбург</w:t>
      </w:r>
      <w:r w:rsidR="00B26193">
        <w:rPr>
          <w:rFonts w:ascii="Times New Roman" w:hAnsi="Times New Roman" w:cs="Times New Roman"/>
          <w:sz w:val="24"/>
          <w:szCs w:val="24"/>
        </w:rPr>
        <w:t>,</w:t>
      </w:r>
      <w:r w:rsidRPr="005B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A9" w:rsidRPr="005B55E6" w:rsidRDefault="001421A9" w:rsidP="001421A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55E6">
        <w:rPr>
          <w:rFonts w:ascii="Times New Roman" w:hAnsi="Times New Roman" w:cs="Times New Roman"/>
          <w:sz w:val="24"/>
          <w:szCs w:val="24"/>
        </w:rPr>
        <w:t>20</w:t>
      </w:r>
      <w:r w:rsidR="00B26193">
        <w:rPr>
          <w:rFonts w:ascii="Times New Roman" w:hAnsi="Times New Roman" w:cs="Times New Roman"/>
          <w:sz w:val="24"/>
          <w:szCs w:val="24"/>
        </w:rPr>
        <w:t>-</w:t>
      </w:r>
      <w:r w:rsidRPr="005B55E6">
        <w:br w:type="page"/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Рассмотрено на научно-методическом совете и рекомендовано к использованию в образовательном процессе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 от _____________20____г.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Разработчик: Калинина Е.М., преподаватель </w:t>
      </w:r>
      <w:r w:rsidR="00B26193">
        <w:rPr>
          <w:rFonts w:ascii="Times New Roman" w:hAnsi="Times New Roman" w:cs="Times New Roman"/>
          <w:sz w:val="24"/>
          <w:szCs w:val="24"/>
        </w:rPr>
        <w:t>1КК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 Юдина М.Н., методист 1КК</w:t>
      </w: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методической комиссии социально-экономического профиля</w:t>
      </w:r>
    </w:p>
    <w:p w:rsidR="001421A9" w:rsidRDefault="001421A9" w:rsidP="0014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«___»____________20___г.</w:t>
      </w:r>
    </w:p>
    <w:p w:rsidR="001421A9" w:rsidRDefault="001421A9" w:rsidP="0014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1A9" w:rsidRDefault="001421A9" w:rsidP="001421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методической комиссии   ______________________</w:t>
      </w: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1A9" w:rsidRDefault="001421A9" w:rsidP="001421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2C" w:rsidRDefault="0068072C" w:rsidP="006807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</w:t>
      </w: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14"/>
          <w:sz w:val="24"/>
          <w:szCs w:val="24"/>
        </w:rPr>
        <w:tab/>
        <w:t>Методическая разработка: «</w:t>
      </w:r>
      <w:r>
        <w:rPr>
          <w:rFonts w:ascii="Times New Roman" w:hAnsi="Times New Roman" w:cs="Times New Roman"/>
          <w:sz w:val="24"/>
          <w:szCs w:val="24"/>
        </w:rPr>
        <w:t>Методические рекомендации для выполнения студентами внеаудиторной самостоятельной работы по предметам: «Основы Безопасности Жизнедеятельности» и «Безопасность Жизнедеятельности» посвящена проблеме выполнения студентами внеаудиторной самостоятельной работы, которая решает вопросы</w:t>
      </w:r>
      <w:r>
        <w:rPr>
          <w:rStyle w:val="FontStyle114"/>
          <w:sz w:val="24"/>
          <w:szCs w:val="24"/>
        </w:rPr>
        <w:t xml:space="preserve"> подготовки компетентного конкурентоспособного специалиста к самостоятельной профессионально-ориентированной деятельности, ориентированной на формирование системы знаний, на личностные и профессиональные качества.</w:t>
      </w:r>
    </w:p>
    <w:p w:rsidR="0068072C" w:rsidRDefault="0068072C" w:rsidP="0068072C">
      <w:pPr>
        <w:spacing w:after="0" w:line="240" w:lineRule="auto"/>
        <w:ind w:firstLine="708"/>
        <w:jc w:val="both"/>
        <w:rPr>
          <w:rStyle w:val="FontStyle114"/>
          <w:sz w:val="24"/>
          <w:szCs w:val="24"/>
        </w:rPr>
      </w:pPr>
      <w:r>
        <w:rPr>
          <w:rStyle w:val="FontStyle114"/>
          <w:sz w:val="24"/>
          <w:szCs w:val="24"/>
        </w:rPr>
        <w:t xml:space="preserve">Внеаудиторная самостоятельная работа ( далее ВСР) – особая форма организации учебного  процесса, представляющая собой планируемую познавательную, организационно и методически направляемую деятельность студента, ориентированную на достижение конкретного результата, выполняемую вне занятий по заданию и при управлении преподавателем, но без его непосредственного участия. </w:t>
      </w:r>
    </w:p>
    <w:p w:rsidR="0068072C" w:rsidRDefault="0068072C" w:rsidP="0068072C">
      <w:pPr>
        <w:pStyle w:val="ac"/>
        <w:ind w:left="0" w:firstLine="708"/>
        <w:jc w:val="both"/>
      </w:pPr>
      <w:r>
        <w:rPr>
          <w:rStyle w:val="FontStyle114"/>
        </w:rPr>
        <w:t xml:space="preserve">Актуальность данной разработки состоит в том, чтобы </w:t>
      </w:r>
      <w:r>
        <w:t>сопроводить выполнение  внеаудиторной самостоятельной работы методическим обеспечением и обоснованием времени, затрачиваемым  на ее выполнение. Методические рекомендации направлены на систематизацию и закрепление полученных знаний и практических умений студента, углубление и расширение теоретических знаний, на развитие  исследовательских умений и т.д. Методическая разработка состоит из: пояснительной записки; перечень вопросов для самостоятельной работы студента (куда вошли требования, предъявляемые к ЗУН студента, темы и задания для выполнения самостоятельной работы по ОБЖ и БЖ); методические рекомендации по выполнению внеаудиторной самостоятельной работы студентов; информационное обеспечение с указанием литературы для применения при выполнении ВСР;  используемая литература. Данная разработка может быть использована студентами при выполнении ВСР и преподавателями для дальнейшей работы.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pStyle w:val="ac"/>
        <w:jc w:val="both"/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Содержание</w:t>
      </w: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B72F16">
      <w:pPr>
        <w:pStyle w:val="ac"/>
        <w:numPr>
          <w:ilvl w:val="0"/>
          <w:numId w:val="3"/>
        </w:numPr>
        <w:spacing w:line="276" w:lineRule="auto"/>
        <w:jc w:val="both"/>
      </w:pPr>
      <w:r>
        <w:t xml:space="preserve">Пояснительная записка </w:t>
      </w:r>
    </w:p>
    <w:p w:rsidR="00B72F16" w:rsidRDefault="00B72F16" w:rsidP="00B72F16">
      <w:pPr>
        <w:pStyle w:val="ac"/>
        <w:numPr>
          <w:ilvl w:val="0"/>
          <w:numId w:val="3"/>
        </w:numPr>
        <w:spacing w:line="276" w:lineRule="auto"/>
        <w:jc w:val="both"/>
      </w:pPr>
      <w:r>
        <w:t>Перечень вопросов для самостоятельной работы</w:t>
      </w:r>
    </w:p>
    <w:p w:rsidR="00B72F16" w:rsidRDefault="00B72F16" w:rsidP="00B72F16">
      <w:pPr>
        <w:pStyle w:val="ac"/>
        <w:spacing w:line="276" w:lineRule="auto"/>
        <w:ind w:left="426"/>
        <w:jc w:val="both"/>
      </w:pPr>
      <w:r>
        <w:t>2.1.Основы безопасности жизнедеятельности</w:t>
      </w:r>
    </w:p>
    <w:p w:rsidR="00B72F16" w:rsidRDefault="00B72F16" w:rsidP="00B72F16">
      <w:pPr>
        <w:pStyle w:val="ac"/>
        <w:spacing w:line="276" w:lineRule="auto"/>
        <w:ind w:left="426"/>
        <w:jc w:val="both"/>
      </w:pPr>
      <w:r>
        <w:t>2.2.Безопасность жизнедеятельности</w:t>
      </w:r>
    </w:p>
    <w:p w:rsidR="00B72F16" w:rsidRDefault="00B72F16" w:rsidP="00B72F16">
      <w:pPr>
        <w:pStyle w:val="ac"/>
        <w:numPr>
          <w:ilvl w:val="0"/>
          <w:numId w:val="3"/>
        </w:numPr>
        <w:spacing w:line="276" w:lineRule="auto"/>
        <w:jc w:val="both"/>
      </w:pPr>
      <w:r>
        <w:t>Методические рекомендации по выполнению внеаудиторной самостоятельной работы студентов</w:t>
      </w:r>
    </w:p>
    <w:p w:rsidR="00B72F16" w:rsidRDefault="00B72F16" w:rsidP="00B72F16">
      <w:pPr>
        <w:pStyle w:val="ac"/>
        <w:numPr>
          <w:ilvl w:val="0"/>
          <w:numId w:val="3"/>
        </w:numPr>
        <w:spacing w:line="276" w:lineRule="auto"/>
        <w:jc w:val="both"/>
      </w:pPr>
      <w:r>
        <w:t>Используемая литература</w:t>
      </w:r>
    </w:p>
    <w:p w:rsidR="00B72F16" w:rsidRDefault="00B72F16" w:rsidP="00B72F16">
      <w:pPr>
        <w:pStyle w:val="ac"/>
        <w:spacing w:line="276" w:lineRule="auto"/>
        <w:jc w:val="both"/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72F16" w:rsidRDefault="00B72F16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pStyle w:val="ac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68072C" w:rsidRPr="0068072C" w:rsidRDefault="0068072C" w:rsidP="0068072C">
      <w:pPr>
        <w:pStyle w:val="Style11"/>
        <w:widowControl/>
        <w:spacing w:before="72" w:line="240" w:lineRule="auto"/>
        <w:ind w:firstLine="708"/>
        <w:rPr>
          <w:rStyle w:val="FontStyle114"/>
          <w:sz w:val="24"/>
          <w:szCs w:val="24"/>
        </w:rPr>
      </w:pPr>
      <w:r w:rsidRPr="0068072C">
        <w:rPr>
          <w:rStyle w:val="FontStyle114"/>
          <w:sz w:val="24"/>
          <w:szCs w:val="24"/>
        </w:rPr>
        <w:t>Эффективность модернизации среднего профессионального образования зависит от многих факторов и условий, ориентированных на выявление резервных возможностей качества подготовки профессионально компетентного конкурентоспособного специалиста. В соответствии с ФГОС СПО удельный вес времени, отводимого в образовательном учреждении на организацию самостоятельной работы обучающихся, возрастает, следовательно, повышение эффективности самостоятельной работы будет существенно влиять и на качество подготовки специалиста.</w:t>
      </w:r>
    </w:p>
    <w:p w:rsidR="0068072C" w:rsidRPr="0068072C" w:rsidRDefault="0068072C" w:rsidP="0068072C">
      <w:pPr>
        <w:pStyle w:val="Style11"/>
        <w:widowControl/>
        <w:spacing w:line="240" w:lineRule="auto"/>
        <w:ind w:firstLine="710"/>
        <w:rPr>
          <w:rStyle w:val="FontStyle114"/>
          <w:sz w:val="24"/>
          <w:szCs w:val="24"/>
        </w:rPr>
      </w:pPr>
      <w:r w:rsidRPr="0068072C">
        <w:rPr>
          <w:rStyle w:val="FontStyle114"/>
          <w:sz w:val="24"/>
          <w:szCs w:val="24"/>
        </w:rPr>
        <w:t>Отличительной особенностью образовательных стандартов профессиональной школы третьего поколения заключается в том, что они нормируют не только общие вопросы обучения и воспитания, но и вопросы подготовки компетентного конкурентоспособного специалиста к самостоятельной профессионально-ориентированной деятельности, ориентированной на формирование системы знаний, на личностные и профессиональные качества.</w:t>
      </w:r>
    </w:p>
    <w:p w:rsidR="0068072C" w:rsidRPr="0068072C" w:rsidRDefault="0068072C" w:rsidP="0068072C">
      <w:pPr>
        <w:pStyle w:val="Style11"/>
        <w:widowControl/>
        <w:spacing w:line="240" w:lineRule="auto"/>
        <w:ind w:firstLine="710"/>
        <w:rPr>
          <w:rStyle w:val="FontStyle114"/>
          <w:sz w:val="24"/>
          <w:szCs w:val="24"/>
        </w:rPr>
      </w:pPr>
      <w:r w:rsidRPr="0068072C">
        <w:rPr>
          <w:rStyle w:val="FontStyle114"/>
          <w:sz w:val="24"/>
          <w:szCs w:val="24"/>
        </w:rPr>
        <w:t>Внеаудиторная самостоятельная работа – особая форма организации учебного  процесса, представляющая собой планируемую познавательную, организационно и методически направляемую деятельность студента, ориентированную на достижение конкретного результата, выполняемую вне занятий по заданию и при управлении преподавателем, но без его непосредственного участия. Поэтому следует акцентировать внимание студентов на ее непосредственное влияние на формирование таких параметров квалификационной характеристики, как мобильность, умение прогнозировать ситуацию и активно влиять на нее, самостоятельность оценок и т.д. с тем, чтобы студенты видели положительные результаты своего труда и чтобы переживаемый успех способствовал трансформации опосредованного интереса в интерес непосредственный.</w:t>
      </w:r>
    </w:p>
    <w:p w:rsidR="0068072C" w:rsidRPr="0068072C" w:rsidRDefault="0068072C" w:rsidP="0068072C">
      <w:pPr>
        <w:pStyle w:val="ab"/>
        <w:ind w:firstLine="708"/>
        <w:jc w:val="both"/>
        <w:rPr>
          <w:sz w:val="24"/>
          <w:szCs w:val="24"/>
        </w:rPr>
      </w:pPr>
      <w:r w:rsidRPr="0068072C">
        <w:rPr>
          <w:rFonts w:ascii="Times New Roman" w:hAnsi="Times New Roman" w:cs="Times New Roman"/>
          <w:sz w:val="24"/>
          <w:szCs w:val="24"/>
        </w:rPr>
        <w:t xml:space="preserve">В настоящее время актуальными становятся требования к личным качествам современного студента – умению самостоятельно пополнять и обновлять знания, вести самостоятельный поиск необходимого материала, быть творческой личностью. Ориентация учебного процесса на саморазвивающуюся личность делает невозможным процесс  обучения без учета индивидуально-личностных особенностей обучаемых. Появляется новая цель образовательного процесса – воспитание компетентностной личности, ориентированной на будущее, способной решать типичные проблемы и задачи исходя из приобретенного учебного опыта и адекватной оценки конкретной ситуации. Решение этих задач невозможно без повышения роли внеаудиторной самостоятельной работы студентов над учебным материалом, усиление ответственности преподавателя за развитие навыков самостоятельной работы у студентов. </w:t>
      </w:r>
    </w:p>
    <w:p w:rsidR="0068072C" w:rsidRDefault="0068072C" w:rsidP="0068072C">
      <w:pPr>
        <w:pStyle w:val="ab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pStyle w:val="ab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pStyle w:val="ab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Актуальность </w:t>
      </w:r>
    </w:p>
    <w:p w:rsidR="0068072C" w:rsidRDefault="0068072C" w:rsidP="0068072C">
      <w:pPr>
        <w:pStyle w:val="ab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ФГОС нового поколения регламентируют требования сопровождения внеаудиторной самостоятельной работы методическим обеспечением и обоснования времени, затрачиваемого на ее выполнение.  Поэтому методические рекомендации являются неотъемлемой частью организации внеаудиторной самостоятельной работы.</w:t>
      </w:r>
    </w:p>
    <w:p w:rsidR="0068072C" w:rsidRDefault="0068072C" w:rsidP="0068072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Важность разработки и внедрения в педагогическую практику более совершенных методик обучения, способствующих активизации познавательной деятельности учащихся, развитию самостоятельности, осознаётся каждым участником образовательного процесса.</w:t>
      </w: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97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Цели и задачи внеаудиторной самостоятельной работы обучающихся</w:t>
      </w:r>
    </w:p>
    <w:p w:rsidR="0068072C" w:rsidRDefault="0068072C" w:rsidP="0068072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Систематизировать и закреплять полученные знания и практические умения студентами;</w:t>
      </w:r>
    </w:p>
    <w:p w:rsidR="0068072C" w:rsidRDefault="0068072C" w:rsidP="0068072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Углублять и расширять теоретические знания;</w:t>
      </w:r>
    </w:p>
    <w:p w:rsidR="0068072C" w:rsidRDefault="0068072C" w:rsidP="0068072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Формировать умения использовать нормативную, правовую, справочную документацию и специальную литературу;</w:t>
      </w:r>
    </w:p>
    <w:p w:rsidR="0068072C" w:rsidRDefault="0068072C" w:rsidP="0068072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lastRenderedPageBreak/>
        <w:t>Развивать познавательную активность  студентов;</w:t>
      </w:r>
    </w:p>
    <w:p w:rsidR="0068072C" w:rsidRDefault="0068072C" w:rsidP="0068072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Формировать самостоятельное мышление, направлять обучающегося по пути саморазвития и самосовершенствования;</w:t>
      </w:r>
    </w:p>
    <w:p w:rsidR="0068072C" w:rsidRDefault="0068072C" w:rsidP="0068072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Развивать  исследовательские умения; </w:t>
      </w:r>
    </w:p>
    <w:p w:rsidR="0068072C" w:rsidRDefault="0068072C" w:rsidP="0068072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Уметь использовать собранный и полученный  материал в ходе подготовки самостоятельной работы на практических занятиях, при написании докладов, рефератов, сообщений, для эффективной подготовки студента к зачету.</w:t>
      </w:r>
    </w:p>
    <w:p w:rsidR="0068072C" w:rsidRDefault="0068072C" w:rsidP="00680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7"/>
        <w:jc w:val="both"/>
      </w:pPr>
    </w:p>
    <w:p w:rsidR="0068072C" w:rsidRDefault="0068072C" w:rsidP="0068072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7"/>
        <w:jc w:val="center"/>
        <w:rPr>
          <w:b/>
        </w:rPr>
      </w:pPr>
      <w:r>
        <w:rPr>
          <w:b/>
        </w:rPr>
        <w:t>2. Перечень вопросов для самостоятельной работы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2.1 Предмет: «Основы безопасности жизнедеятельности»</w:t>
      </w: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знаниям, умениям и навыкам, общим профессиональным компетенциям</w:t>
      </w: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72C" w:rsidRDefault="0068072C" w:rsidP="0068072C">
      <w:pPr>
        <w:numPr>
          <w:ilvl w:val="0"/>
          <w:numId w:val="6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владеть</w:t>
      </w:r>
      <w:r>
        <w:rPr>
          <w:rFonts w:ascii="Times New Roman" w:hAnsi="Times New Roman" w:cs="Times New Roman"/>
          <w:sz w:val="24"/>
          <w:szCs w:val="24"/>
        </w:rPr>
        <w:t xml:space="preserve"> способами защиты населения от чрезвычайных ситуаций природного и техногенного характера;</w:t>
      </w:r>
    </w:p>
    <w:p w:rsidR="0068072C" w:rsidRDefault="0068072C" w:rsidP="0068072C">
      <w:pPr>
        <w:numPr>
          <w:ilvl w:val="0"/>
          <w:numId w:val="6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средствами индивидуальной и коллективной защиты;</w:t>
      </w:r>
    </w:p>
    <w:p w:rsidR="0068072C" w:rsidRDefault="0068072C" w:rsidP="0068072C">
      <w:pPr>
        <w:numPr>
          <w:ilvl w:val="0"/>
          <w:numId w:val="6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оценивать</w:t>
      </w:r>
      <w:r>
        <w:rPr>
          <w:rFonts w:ascii="Times New Roman" w:hAnsi="Times New Roman" w:cs="Times New Roman"/>
          <w:sz w:val="24"/>
          <w:szCs w:val="24"/>
        </w:rPr>
        <w:t xml:space="preserve"> уровень своей подготовленности и осуществлять осознанное самоопределение по отношению к военной службе;</w:t>
      </w:r>
    </w:p>
    <w:p w:rsidR="0068072C" w:rsidRDefault="0068072C" w:rsidP="0068072C">
      <w:pPr>
        <w:numPr>
          <w:ilvl w:val="0"/>
          <w:numId w:val="6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использовать</w:t>
      </w:r>
      <w:r>
        <w:rPr>
          <w:rFonts w:ascii="Times New Roman" w:hAnsi="Times New Roman" w:cs="Times New Roman"/>
          <w:sz w:val="24"/>
          <w:szCs w:val="24"/>
        </w:rPr>
        <w:t xml:space="preserve"> приобретенные знания и умения в практической деятельности и повседневной жизни для ведения здорового образа жизни;</w:t>
      </w:r>
    </w:p>
    <w:p w:rsidR="0068072C" w:rsidRDefault="0068072C" w:rsidP="0068072C">
      <w:pPr>
        <w:numPr>
          <w:ilvl w:val="0"/>
          <w:numId w:val="6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оказывать</w:t>
      </w:r>
      <w:r>
        <w:rPr>
          <w:rFonts w:ascii="Times New Roman" w:hAnsi="Times New Roman" w:cs="Times New Roman"/>
          <w:sz w:val="24"/>
          <w:szCs w:val="24"/>
        </w:rPr>
        <w:t xml:space="preserve"> первую медицинскую помощь;</w:t>
      </w:r>
    </w:p>
    <w:p w:rsidR="0068072C" w:rsidRDefault="0068072C" w:rsidP="0068072C">
      <w:pPr>
        <w:numPr>
          <w:ilvl w:val="0"/>
          <w:numId w:val="6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развивать</w:t>
      </w:r>
      <w:r>
        <w:rPr>
          <w:rFonts w:ascii="Times New Roman" w:hAnsi="Times New Roman" w:cs="Times New Roman"/>
          <w:sz w:val="24"/>
          <w:szCs w:val="24"/>
        </w:rPr>
        <w:t xml:space="preserve"> в себе духовные и физические качества, необходимые для военной службы;</w:t>
      </w:r>
    </w:p>
    <w:p w:rsidR="0068072C" w:rsidRDefault="0068072C" w:rsidP="0068072C">
      <w:pPr>
        <w:numPr>
          <w:ilvl w:val="0"/>
          <w:numId w:val="6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вызывать</w:t>
      </w:r>
      <w:r>
        <w:rPr>
          <w:rFonts w:ascii="Times New Roman" w:hAnsi="Times New Roman" w:cs="Times New Roman"/>
          <w:sz w:val="24"/>
          <w:szCs w:val="24"/>
        </w:rPr>
        <w:t xml:space="preserve"> (обращаться за помощью) в случае необходимости соответствующие службы экстренной помощи.</w:t>
      </w:r>
    </w:p>
    <w:p w:rsidR="0068072C" w:rsidRDefault="0068072C" w:rsidP="0068072C">
      <w:pPr>
        <w:spacing w:before="7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 </w:t>
      </w:r>
      <w:r>
        <w:rPr>
          <w:rFonts w:ascii="Times New Roman" w:hAnsi="Times New Roman" w:cs="Times New Roman"/>
          <w:b/>
          <w:sz w:val="24"/>
          <w:szCs w:val="24"/>
        </w:rPr>
        <w:t>должен знать/понимать:</w:t>
      </w:r>
    </w:p>
    <w:p w:rsidR="0068072C" w:rsidRDefault="0068072C" w:rsidP="0068072C">
      <w:pPr>
        <w:numPr>
          <w:ilvl w:val="0"/>
          <w:numId w:val="7"/>
        </w:numPr>
        <w:spacing w:before="100" w:beforeAutospacing="1"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предназначение Вооруженных Сил Российской Федерации;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предназначение, структуру и задачи РСЧС;</w:t>
      </w:r>
    </w:p>
    <w:p w:rsidR="0068072C" w:rsidRDefault="0068072C" w:rsidP="0068072C">
      <w:pPr>
        <w:numPr>
          <w:ilvl w:val="0"/>
          <w:numId w:val="7"/>
        </w:numPr>
        <w:spacing w:after="0" w:line="240" w:lineRule="auto"/>
        <w:ind w:left="225" w:right="2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предназначение, структуру и задачи гражданской обороны.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Перечень тем и заданий для выполнения внеаудиторной самостоятельной работы 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предмету ОБЖ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752"/>
        <w:gridCol w:w="1375"/>
        <w:gridCol w:w="3590"/>
        <w:gridCol w:w="3854"/>
      </w:tblGrid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программы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выполнения внеаудиторной самостоятельной работы студента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личной безопасности и сохранение здоровья</w:t>
            </w:r>
          </w:p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8"/>
              </w:numPr>
              <w:ind w:left="332" w:hanging="273"/>
            </w:pPr>
            <w:r>
              <w:t>Подготовить реферат на тему: «Факторы способствующие укреплению здоровья»</w:t>
            </w:r>
          </w:p>
          <w:p w:rsidR="0068072C" w:rsidRDefault="0068072C" w:rsidP="0068072C">
            <w:pPr>
              <w:pStyle w:val="ac"/>
              <w:numPr>
                <w:ilvl w:val="0"/>
                <w:numId w:val="8"/>
              </w:numPr>
              <w:ind w:left="332" w:hanging="273"/>
            </w:pPr>
            <w:r>
              <w:t>Подготовить реферат на тему: «Табачный дым его составные части»</w:t>
            </w:r>
          </w:p>
          <w:p w:rsidR="0068072C" w:rsidRDefault="0068072C" w:rsidP="0068072C">
            <w:pPr>
              <w:pStyle w:val="ac"/>
              <w:numPr>
                <w:ilvl w:val="0"/>
                <w:numId w:val="8"/>
              </w:numPr>
              <w:ind w:left="332" w:hanging="273"/>
            </w:pPr>
            <w:r>
              <w:t>Подготовить реферат на тему: «Пассивное курение  и его влияние на здоровье»</w:t>
            </w:r>
          </w:p>
          <w:p w:rsidR="0068072C" w:rsidRDefault="0068072C" w:rsidP="0068072C">
            <w:pPr>
              <w:pStyle w:val="ac"/>
              <w:numPr>
                <w:ilvl w:val="0"/>
                <w:numId w:val="8"/>
              </w:numPr>
              <w:ind w:left="332" w:hanging="273"/>
            </w:pPr>
            <w:r>
              <w:t>Подготовить реферат на тему: «Алкоголь и его влияние на здоровье человека»</w:t>
            </w:r>
          </w:p>
          <w:p w:rsidR="0068072C" w:rsidRDefault="0068072C" w:rsidP="0068072C">
            <w:pPr>
              <w:pStyle w:val="ac"/>
              <w:numPr>
                <w:ilvl w:val="0"/>
                <w:numId w:val="8"/>
              </w:numPr>
              <w:ind w:left="332" w:hanging="273"/>
            </w:pPr>
            <w:r>
              <w:t>Составить кроссворд тема: «Наркотики, наркомания, социальные последствия"</w:t>
            </w:r>
          </w:p>
          <w:p w:rsidR="0068072C" w:rsidRDefault="0068072C" w:rsidP="0068072C">
            <w:pPr>
              <w:pStyle w:val="ac"/>
              <w:numPr>
                <w:ilvl w:val="0"/>
                <w:numId w:val="8"/>
              </w:numPr>
              <w:ind w:left="332" w:hanging="273"/>
            </w:pPr>
            <w:r>
              <w:t>Подготовить презентацию на тему: «Я выбираю жизнь» (профилактика СПИДа, мы за ЗОЖ)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</w:p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Виды жизненных ситуаций</w:t>
            </w:r>
          </w:p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9"/>
              </w:numPr>
              <w:ind w:left="332" w:hanging="273"/>
            </w:pPr>
            <w:r>
              <w:t>Подготовить реферат на тему: «Классификация чрезвычайных ситуаций».</w:t>
            </w:r>
          </w:p>
          <w:p w:rsidR="0068072C" w:rsidRDefault="0068072C" w:rsidP="0068072C">
            <w:pPr>
              <w:pStyle w:val="ac"/>
              <w:numPr>
                <w:ilvl w:val="0"/>
                <w:numId w:val="9"/>
              </w:numPr>
              <w:ind w:left="332" w:hanging="273"/>
            </w:pPr>
            <w:r>
              <w:t>Подготовить реферат на тему: «Характеристика ЧС природного характера наиболее вероятных для  Свердловской области и Чкаловского района».</w:t>
            </w:r>
          </w:p>
          <w:p w:rsidR="0068072C" w:rsidRDefault="0068072C" w:rsidP="0068072C">
            <w:pPr>
              <w:pStyle w:val="ac"/>
              <w:numPr>
                <w:ilvl w:val="0"/>
                <w:numId w:val="9"/>
              </w:numPr>
              <w:ind w:left="332" w:hanging="273"/>
            </w:pPr>
            <w:r>
              <w:t>Подготовить реферат на тему: «Характеристика ЧС техногенного характера наиболее вероятных для     Свердловской области и Чкаловского района».</w:t>
            </w:r>
          </w:p>
          <w:p w:rsidR="0068072C" w:rsidRDefault="0068072C" w:rsidP="0068072C">
            <w:pPr>
              <w:pStyle w:val="ac"/>
              <w:numPr>
                <w:ilvl w:val="0"/>
                <w:numId w:val="9"/>
              </w:numPr>
              <w:ind w:left="332" w:hanging="273"/>
            </w:pPr>
            <w:r>
              <w:t xml:space="preserve">Составить ситуационную задачу (используя алгоритмы поведения или модели поведения) и решить её.  Тема: «Поведение человека  в условиях ЧС природного характера» </w:t>
            </w:r>
          </w:p>
          <w:p w:rsidR="0068072C" w:rsidRDefault="0068072C" w:rsidP="0068072C">
            <w:pPr>
              <w:pStyle w:val="ac"/>
              <w:numPr>
                <w:ilvl w:val="0"/>
                <w:numId w:val="9"/>
              </w:numPr>
              <w:ind w:left="332" w:hanging="273"/>
            </w:pPr>
            <w:r>
              <w:t xml:space="preserve">Составить ситуационную задачу (используя алгоритмы поведения или модели поведения) и решить ее. Тема: «Поведение человека  в условиях ЧС техногенного характера» 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2.2.</w:t>
            </w:r>
          </w:p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Гражданская оборона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составная часть обороноспособности страны</w:t>
            </w:r>
          </w:p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0"/>
              </w:numPr>
              <w:ind w:left="313" w:hanging="288"/>
            </w:pPr>
            <w:r>
              <w:lastRenderedPageBreak/>
              <w:t xml:space="preserve">Подготовить презентации на </w:t>
            </w:r>
            <w:r>
              <w:lastRenderedPageBreak/>
              <w:t>тему: «Чрезвычайные ситуации военного времени»</w:t>
            </w:r>
          </w:p>
          <w:p w:rsidR="0068072C" w:rsidRDefault="0068072C" w:rsidP="0068072C">
            <w:pPr>
              <w:pStyle w:val="ac"/>
              <w:numPr>
                <w:ilvl w:val="0"/>
                <w:numId w:val="10"/>
              </w:numPr>
              <w:ind w:left="313" w:hanging="288"/>
            </w:pPr>
            <w:r>
              <w:t>Подготовить презентации на тему: «Современные средства поражения и их поражающие факторы»</w:t>
            </w:r>
          </w:p>
          <w:p w:rsidR="0068072C" w:rsidRDefault="0068072C" w:rsidP="0068072C">
            <w:pPr>
              <w:pStyle w:val="ac"/>
              <w:numPr>
                <w:ilvl w:val="0"/>
                <w:numId w:val="10"/>
              </w:numPr>
              <w:ind w:left="313" w:hanging="288"/>
            </w:pPr>
            <w:r>
              <w:t>Подготовить реферат на тему:  «Инженерная защита в системе обеспечения безопасности».</w:t>
            </w:r>
          </w:p>
          <w:p w:rsidR="0068072C" w:rsidRDefault="0068072C">
            <w:pPr>
              <w:ind w:left="30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 Подготовить реферат на тему: «Космические опасности: мифы и реальность».</w:t>
            </w:r>
          </w:p>
          <w:p w:rsidR="0068072C" w:rsidRDefault="0068072C">
            <w:pPr>
              <w:ind w:left="313" w:hanging="28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 Подготовить презентацию на тему: «Средства индивидуальной и коллективной  защиты».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2.3.</w:t>
            </w:r>
          </w:p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Защита человека в ЧС</w:t>
            </w:r>
          </w:p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1"/>
              </w:numPr>
              <w:ind w:left="313" w:hanging="288"/>
            </w:pPr>
            <w:r>
              <w:t>Составить ситуационную задачу  (алгоритмы поведения или модели поведения) и решить ее. Тема: «Поведение  человека в условиях  террористического акта, захвате заложников».</w:t>
            </w:r>
          </w:p>
          <w:p w:rsidR="0068072C" w:rsidRDefault="0068072C" w:rsidP="0068072C">
            <w:pPr>
              <w:pStyle w:val="ac"/>
              <w:numPr>
                <w:ilvl w:val="0"/>
                <w:numId w:val="11"/>
              </w:numPr>
              <w:ind w:left="313" w:hanging="288"/>
            </w:pPr>
            <w:r>
              <w:t>Подготовить презентацию на тему: «Терроризм как основная опасность современности»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3.2</w:t>
            </w:r>
          </w:p>
          <w:p w:rsidR="0068072C" w:rsidRDefault="00680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создания вооруженных сил</w:t>
            </w:r>
          </w:p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2"/>
              </w:numPr>
              <w:ind w:left="311" w:hanging="286"/>
            </w:pPr>
            <w:r>
              <w:t>Подготовить реферат  на тему: «Великие полководцы и флотоводцы»</w:t>
            </w:r>
          </w:p>
          <w:p w:rsidR="0068072C" w:rsidRDefault="0068072C" w:rsidP="0068072C">
            <w:pPr>
              <w:pStyle w:val="ac"/>
              <w:numPr>
                <w:ilvl w:val="0"/>
                <w:numId w:val="12"/>
              </w:numPr>
              <w:ind w:left="311" w:hanging="286"/>
            </w:pPr>
            <w:r>
              <w:t>Подготовить презентацию на тему: «Вооруженные силы России»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3.4</w:t>
            </w:r>
          </w:p>
          <w:p w:rsidR="0068072C" w:rsidRDefault="00680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</w:t>
            </w:r>
          </w:p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3"/>
              </w:numPr>
              <w:ind w:left="313" w:hanging="271"/>
            </w:pPr>
            <w:r>
              <w:t>Подготовить презентацию на тему: «Боевые традиции Вооруженных сил РФ»</w:t>
            </w:r>
          </w:p>
          <w:p w:rsidR="0068072C" w:rsidRDefault="0068072C" w:rsidP="0068072C">
            <w:pPr>
              <w:pStyle w:val="ac"/>
              <w:numPr>
                <w:ilvl w:val="0"/>
                <w:numId w:val="13"/>
              </w:numPr>
              <w:ind w:left="313" w:hanging="271"/>
            </w:pPr>
            <w:r>
              <w:t>Подготовить презентацию на тему: «Символы воинской чести»</w:t>
            </w:r>
          </w:p>
          <w:p w:rsidR="0068072C" w:rsidRDefault="0068072C" w:rsidP="0068072C">
            <w:pPr>
              <w:pStyle w:val="ac"/>
              <w:numPr>
                <w:ilvl w:val="0"/>
                <w:numId w:val="13"/>
              </w:numPr>
              <w:ind w:left="313" w:hanging="271"/>
            </w:pPr>
            <w:r>
              <w:t>Подготовить презентацию на тему: «Дни воинской славы»</w:t>
            </w:r>
          </w:p>
          <w:p w:rsidR="0068072C" w:rsidRDefault="0068072C" w:rsidP="0068072C">
            <w:pPr>
              <w:pStyle w:val="ac"/>
              <w:numPr>
                <w:ilvl w:val="0"/>
                <w:numId w:val="13"/>
              </w:numPr>
              <w:ind w:left="313" w:hanging="271"/>
            </w:pPr>
            <w:r>
              <w:t>Подготовить презентацию на тему: «Погоны Вооруженных сил РФ»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4.1.</w:t>
            </w:r>
          </w:p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первой медицинской помощи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4"/>
              </w:numPr>
              <w:ind w:left="308" w:hanging="275"/>
            </w:pPr>
            <w:r>
              <w:t>Составить алгоритм оказания первой медицинской помощи пострадавшим при выполнении профессиональных обязанностей (в соответствии с получаемой  профессией).</w:t>
            </w:r>
          </w:p>
          <w:p w:rsidR="0068072C" w:rsidRDefault="0068072C">
            <w:pPr>
              <w:ind w:left="309" w:hanging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  Подготовить презентацию на тему: «Первоочередные действия при оказании первой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помощи </w:t>
            </w:r>
          </w:p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больным и пострадавшим»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4.1. </w:t>
            </w:r>
          </w:p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Огневая подготовка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5"/>
              </w:numPr>
              <w:ind w:left="313" w:hanging="271"/>
            </w:pPr>
            <w:r>
              <w:t>Подготовить презентацию на тему: «Оружие России»</w:t>
            </w:r>
          </w:p>
          <w:p w:rsidR="0068072C" w:rsidRDefault="0068072C" w:rsidP="0068072C">
            <w:pPr>
              <w:pStyle w:val="ac"/>
              <w:numPr>
                <w:ilvl w:val="0"/>
                <w:numId w:val="15"/>
              </w:numPr>
              <w:ind w:left="313" w:hanging="271"/>
            </w:pPr>
            <w:r>
              <w:t>Подготовить реферат на тему: «Ручные осколочные гранаты»</w:t>
            </w:r>
          </w:p>
        </w:tc>
      </w:tr>
    </w:tbl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2.2 предмет: «Безопасность жизнедеятельности»</w:t>
      </w: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Требования к знаниям, умениям и навыкам, общим профессиональным компетенциям</w:t>
      </w: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уметь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предпринимать профилактические меры для снижения уровней опасностей различного вида и их последствий в профессиональной деятельности и в быту;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средства индивидуальной и коллективной защиты от оружия массового поражения;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первичные средства пожаротушения;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68072C" w:rsidRDefault="0068072C" w:rsidP="0068072C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оказывать первую помощь. </w:t>
      </w:r>
    </w:p>
    <w:p w:rsidR="0068072C" w:rsidRDefault="0068072C" w:rsidP="006807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>
        <w:rPr>
          <w:rFonts w:ascii="Times New Roman" w:hAnsi="Times New Roman" w:cs="Times New Roman"/>
          <w:b/>
          <w:sz w:val="24"/>
          <w:szCs w:val="24"/>
        </w:rPr>
        <w:t>должен знать: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военной службы и обороны государства;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и основные мероприятия гражданской обороны;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способы защиты населения от оружия массового поражения;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меры пожарной безопасности и правила безопасного поведения при пожарах;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68072C" w:rsidRDefault="0068072C" w:rsidP="0068072C">
      <w:pPr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и правила оказания первой помощи. 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Перечень тем и заданий  для выполнения внеаудиторной самостоятельной работы 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по предмету БЖД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7"/>
        <w:tblW w:w="0" w:type="auto"/>
        <w:tblLook w:val="04A0"/>
      </w:tblPr>
      <w:tblGrid>
        <w:gridCol w:w="751"/>
        <w:gridCol w:w="1375"/>
        <w:gridCol w:w="3588"/>
        <w:gridCol w:w="3857"/>
      </w:tblGrid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 программы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программы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для выполнения внеаудиторной самостоятельной работы студента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1.1.</w:t>
            </w:r>
          </w:p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аварий, катастроф и стихийных бедствий</w:t>
            </w:r>
          </w:p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8"/>
              </w:numPr>
              <w:ind w:left="327" w:hanging="273"/>
            </w:pPr>
            <w:r>
              <w:rPr>
                <w:color w:val="000000"/>
                <w:spacing w:val="-6"/>
              </w:rPr>
              <w:t>Разработать план мероприятий по защите населения от негативных воздействий ЧС.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1.2.</w:t>
            </w:r>
          </w:p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Гражданская оборона - составная часть обороноспособности страны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8"/>
              </w:numPr>
              <w:ind w:left="327" w:hanging="273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Разработать инструкцию поведения студентов  при пожаре.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 2.1.</w:t>
            </w:r>
          </w:p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оказания первой медицинской помощи</w:t>
            </w:r>
          </w:p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9"/>
              </w:numPr>
              <w:ind w:left="314" w:hanging="257"/>
            </w:pPr>
            <w:r>
              <w:t xml:space="preserve">Подготовить рефераты на тему: «Медицинская характеристика состояний, требующих первой медицинской помощи» </w:t>
            </w:r>
          </w:p>
          <w:p w:rsidR="0068072C" w:rsidRDefault="0068072C" w:rsidP="0068072C">
            <w:pPr>
              <w:pStyle w:val="ac"/>
              <w:numPr>
                <w:ilvl w:val="0"/>
                <w:numId w:val="19"/>
              </w:numPr>
              <w:ind w:left="314" w:hanging="257"/>
            </w:pPr>
            <w:r>
              <w:t>Составить алгоритм оказания первой медицинской помощи пострадавшим при выполнении профессиональных обязанностей (в соответствии с получаемой профессией).</w:t>
            </w:r>
          </w:p>
          <w:p w:rsidR="0068072C" w:rsidRDefault="0068072C" w:rsidP="0068072C">
            <w:pPr>
              <w:pStyle w:val="ac"/>
              <w:numPr>
                <w:ilvl w:val="0"/>
                <w:numId w:val="19"/>
              </w:numPr>
              <w:ind w:left="314" w:hanging="257"/>
              <w:rPr>
                <w:color w:val="000000"/>
                <w:spacing w:val="-6"/>
              </w:rPr>
            </w:pPr>
            <w:r>
              <w:t>Подготовить презентацию на тему: «Первоочередные действия при оказании первой помощи больным и пострадавшим»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3.1.</w:t>
            </w:r>
          </w:p>
          <w:p w:rsidR="0068072C" w:rsidRDefault="006807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военной службы</w:t>
            </w:r>
          </w:p>
          <w:p w:rsidR="0068072C" w:rsidRDefault="0068072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widowControl w:val="0"/>
              <w:numPr>
                <w:ilvl w:val="0"/>
                <w:numId w:val="2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3" w:hanging="286"/>
            </w:pPr>
            <w:r>
              <w:rPr>
                <w:bCs/>
              </w:rPr>
              <w:t>Подготовить рефераты  на тему: «История создания вооруженных сил России»</w:t>
            </w:r>
          </w:p>
        </w:tc>
      </w:tr>
      <w:tr w:rsidR="0068072C" w:rsidTr="0068072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3.2. </w:t>
            </w:r>
          </w:p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Военно-профессиональная ориентация</w:t>
            </w:r>
          </w:p>
          <w:p w:rsidR="0068072C" w:rsidRDefault="006807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310" w:hanging="283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   Подготовить рефераты на тему: «Альтернативная военная служба и служба по контракту»</w:t>
            </w:r>
          </w:p>
          <w:p w:rsidR="0068072C" w:rsidRDefault="0068072C">
            <w:pPr>
              <w:ind w:left="310" w:hanging="28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    Подготовить рефераты на тему:  «Толерантная личность в повседневной деятельности и экстремальных условиях военной службы»</w:t>
            </w:r>
          </w:p>
        </w:tc>
      </w:tr>
    </w:tbl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по выполнению заданий 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внеаудиторной самостоятельной работы студентов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Методика работы над рефератом</w:t>
      </w:r>
    </w:p>
    <w:p w:rsidR="0068072C" w:rsidRDefault="0068072C" w:rsidP="0068072C">
      <w:p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над рефератом является методом организации учебно-познавательной деятельности, развивающей творческую мыслительную деятельность ученика, формирует аналитическое мышление, развивает навыки публичных выступлений, оценивает интенсивность самостоятельной работы.</w:t>
      </w:r>
    </w:p>
    <w:p w:rsidR="0068072C" w:rsidRDefault="0068072C" w:rsidP="0068072C">
      <w:p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Реферат представляет собой самостоятельную письменную работу обучающегося по определенной теме.</w:t>
      </w:r>
    </w:p>
    <w:p w:rsidR="0068072C" w:rsidRDefault="0068072C" w:rsidP="0068072C">
      <w:pPr>
        <w:spacing w:after="0" w:line="240" w:lineRule="auto"/>
        <w:ind w:left="40" w:right="40"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написании реферата должен собрать и проанализировать имеющуюся литературу по данной теме, обобщить и систематизировать научный материал.</w:t>
      </w:r>
    </w:p>
    <w:p w:rsidR="0068072C" w:rsidRDefault="0068072C" w:rsidP="0068072C">
      <w:pPr>
        <w:pStyle w:val="ac"/>
        <w:numPr>
          <w:ilvl w:val="0"/>
          <w:numId w:val="21"/>
        </w:numPr>
        <w:ind w:right="4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Структура реферата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Реферат должен содержать:</w:t>
      </w:r>
    </w:p>
    <w:p w:rsidR="0068072C" w:rsidRDefault="0068072C" w:rsidP="0068072C">
      <w:pPr>
        <w:pStyle w:val="ac"/>
        <w:numPr>
          <w:ilvl w:val="0"/>
          <w:numId w:val="22"/>
        </w:numPr>
        <w:ind w:right="40"/>
        <w:jc w:val="both"/>
        <w:rPr>
          <w:color w:val="000000"/>
        </w:rPr>
      </w:pPr>
      <w:r>
        <w:rPr>
          <w:color w:val="000000"/>
        </w:rPr>
        <w:lastRenderedPageBreak/>
        <w:t>Титульный лист;</w:t>
      </w:r>
    </w:p>
    <w:p w:rsidR="0068072C" w:rsidRDefault="0068072C" w:rsidP="0068072C">
      <w:pPr>
        <w:pStyle w:val="ac"/>
        <w:numPr>
          <w:ilvl w:val="0"/>
          <w:numId w:val="22"/>
        </w:numPr>
        <w:ind w:right="40"/>
        <w:jc w:val="both"/>
        <w:rPr>
          <w:color w:val="000000"/>
        </w:rPr>
      </w:pPr>
      <w:r>
        <w:rPr>
          <w:color w:val="000000"/>
        </w:rPr>
        <w:t>Содержание;</w:t>
      </w:r>
    </w:p>
    <w:p w:rsidR="0068072C" w:rsidRDefault="0068072C" w:rsidP="0068072C">
      <w:pPr>
        <w:pStyle w:val="ac"/>
        <w:numPr>
          <w:ilvl w:val="0"/>
          <w:numId w:val="22"/>
        </w:numPr>
        <w:ind w:right="40"/>
        <w:jc w:val="both"/>
        <w:rPr>
          <w:color w:val="000000"/>
        </w:rPr>
      </w:pPr>
      <w:r>
        <w:rPr>
          <w:color w:val="000000"/>
        </w:rPr>
        <w:t>Введение;</w:t>
      </w:r>
    </w:p>
    <w:p w:rsidR="0068072C" w:rsidRDefault="0068072C" w:rsidP="0068072C">
      <w:pPr>
        <w:pStyle w:val="ac"/>
        <w:numPr>
          <w:ilvl w:val="0"/>
          <w:numId w:val="22"/>
        </w:numPr>
        <w:ind w:right="40"/>
        <w:jc w:val="both"/>
        <w:rPr>
          <w:color w:val="000000"/>
        </w:rPr>
      </w:pPr>
      <w:r>
        <w:rPr>
          <w:color w:val="000000"/>
        </w:rPr>
        <w:t>Основную часть;</w:t>
      </w:r>
    </w:p>
    <w:p w:rsidR="0068072C" w:rsidRDefault="0068072C" w:rsidP="0068072C">
      <w:pPr>
        <w:pStyle w:val="ac"/>
        <w:numPr>
          <w:ilvl w:val="0"/>
          <w:numId w:val="22"/>
        </w:numPr>
        <w:ind w:right="40"/>
        <w:jc w:val="both"/>
        <w:rPr>
          <w:color w:val="000000"/>
        </w:rPr>
      </w:pPr>
      <w:r>
        <w:rPr>
          <w:color w:val="000000"/>
        </w:rPr>
        <w:t>Заключение;</w:t>
      </w:r>
    </w:p>
    <w:p w:rsidR="0068072C" w:rsidRDefault="0068072C" w:rsidP="0068072C">
      <w:pPr>
        <w:pStyle w:val="ac"/>
        <w:numPr>
          <w:ilvl w:val="0"/>
          <w:numId w:val="22"/>
        </w:numPr>
        <w:ind w:right="40"/>
        <w:jc w:val="both"/>
        <w:rPr>
          <w:color w:val="000000"/>
        </w:rPr>
      </w:pPr>
      <w:r>
        <w:rPr>
          <w:color w:val="000000"/>
        </w:rPr>
        <w:t>Список используемой литературы.</w:t>
      </w:r>
    </w:p>
    <w:p w:rsidR="0068072C" w:rsidRDefault="0068072C" w:rsidP="0068072C">
      <w:pPr>
        <w:spacing w:after="0" w:line="240" w:lineRule="auto"/>
        <w:ind w:right="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Оптимальный объем 20-25 страниц печатного текста.</w:t>
      </w:r>
    </w:p>
    <w:p w:rsidR="0068072C" w:rsidRDefault="0068072C" w:rsidP="0068072C">
      <w:pPr>
        <w:pStyle w:val="ac"/>
        <w:numPr>
          <w:ilvl w:val="0"/>
          <w:numId w:val="21"/>
        </w:numPr>
        <w:ind w:right="4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Требования к содержанию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- Во введении формулируется актуальность  темы, историографический обзор, цель и задачи исследования, практическая значимость (объем 2-3 листа).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- Основная часть содержит анализ научной литературы по изучаемой теме. Материал  основной части должен быть разбит на разделы, каждый раздел – озаглавлен, заголовок – отражать содержание раздела основной части (объем 15-20 страниц)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-  Заключение должно характеризовать в сжатом виде результаты исследования, четкие выводы.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-  Список литературы оформляется по следующим критериям: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А.) в алфавитном порядке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Б.) тематически-хронологический</w:t>
      </w:r>
    </w:p>
    <w:p w:rsidR="0068072C" w:rsidRDefault="0068072C" w:rsidP="0068072C">
      <w:pPr>
        <w:pStyle w:val="ac"/>
        <w:ind w:left="740" w:right="40"/>
        <w:jc w:val="both"/>
        <w:rPr>
          <w:color w:val="000000"/>
        </w:rPr>
      </w:pPr>
      <w:r>
        <w:rPr>
          <w:color w:val="000000"/>
        </w:rPr>
        <w:t>В.) по видам источников</w:t>
      </w:r>
    </w:p>
    <w:p w:rsidR="0068072C" w:rsidRDefault="0068072C" w:rsidP="0068072C">
      <w:pPr>
        <w:pStyle w:val="ac"/>
        <w:ind w:left="0" w:right="40" w:firstLine="380"/>
        <w:jc w:val="both"/>
        <w:rPr>
          <w:color w:val="000000"/>
        </w:rPr>
      </w:pPr>
      <w:r>
        <w:rPr>
          <w:color w:val="000000"/>
        </w:rPr>
        <w:t>В приложения включаются вспомогательные материалы, на базе которых проводилось исследование: репродукции, иллюстрации, копии документов, фотографии, рисунки, схемы, таблицы, статистические данные.</w:t>
      </w:r>
    </w:p>
    <w:p w:rsidR="0068072C" w:rsidRDefault="0068072C" w:rsidP="0068072C">
      <w:pPr>
        <w:pStyle w:val="ac"/>
        <w:numPr>
          <w:ilvl w:val="0"/>
          <w:numId w:val="21"/>
        </w:numPr>
        <w:ind w:right="40"/>
        <w:jc w:val="both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Правила оформления</w:t>
      </w:r>
    </w:p>
    <w:p w:rsidR="0068072C" w:rsidRDefault="0068072C" w:rsidP="0068072C">
      <w:pPr>
        <w:pStyle w:val="ac"/>
        <w:ind w:left="740" w:right="40"/>
        <w:jc w:val="both"/>
        <w:rPr>
          <w:b/>
          <w:i/>
          <w:color w:val="000000"/>
          <w:u w:val="single"/>
        </w:rPr>
      </w:pPr>
    </w:p>
    <w:p w:rsidR="0068072C" w:rsidRDefault="0068072C" w:rsidP="0068072C">
      <w:pPr>
        <w:pStyle w:val="ac"/>
        <w:ind w:left="0" w:right="40" w:firstLine="380"/>
        <w:jc w:val="both"/>
        <w:rPr>
          <w:color w:val="000000"/>
        </w:rPr>
      </w:pPr>
      <w:r>
        <w:rPr>
          <w:color w:val="000000"/>
        </w:rPr>
        <w:t>- Текст реферата должен быть набран на компьютере 14 кеглем в формате</w:t>
      </w:r>
      <w:r>
        <w:t xml:space="preserve"> </w:t>
      </w:r>
      <w:r>
        <w:rPr>
          <w:color w:val="000000"/>
        </w:rPr>
        <w:t>Times New Roman через 1 интервал на одной стороне листа белой бумаги (А 4).</w:t>
      </w:r>
    </w:p>
    <w:p w:rsidR="0068072C" w:rsidRDefault="0068072C" w:rsidP="0068072C">
      <w:pPr>
        <w:pStyle w:val="ac"/>
        <w:ind w:left="0" w:right="40"/>
        <w:jc w:val="both"/>
        <w:rPr>
          <w:color w:val="000000"/>
        </w:rPr>
      </w:pPr>
      <w:r>
        <w:rPr>
          <w:color w:val="000000"/>
        </w:rPr>
        <w:t xml:space="preserve">-  Необходимо строго соблюдать поля: левое - 30 мм, нижнее –  20 мм, </w:t>
      </w:r>
    </w:p>
    <w:p w:rsidR="0068072C" w:rsidRDefault="0068072C" w:rsidP="0068072C">
      <w:pPr>
        <w:pStyle w:val="ac"/>
        <w:ind w:left="0" w:right="40"/>
        <w:jc w:val="both"/>
        <w:rPr>
          <w:color w:val="000000"/>
        </w:rPr>
      </w:pPr>
      <w:r>
        <w:rPr>
          <w:color w:val="000000"/>
        </w:rPr>
        <w:t>верхнее – 20 мм, правое – 15 мм.</w:t>
      </w:r>
    </w:p>
    <w:p w:rsidR="0068072C" w:rsidRDefault="0068072C" w:rsidP="0068072C">
      <w:pPr>
        <w:pStyle w:val="ac"/>
        <w:numPr>
          <w:ilvl w:val="0"/>
          <w:numId w:val="21"/>
        </w:numPr>
        <w:jc w:val="center"/>
        <w:rPr>
          <w:b/>
          <w:i/>
          <w:color w:val="000000"/>
          <w:spacing w:val="-6"/>
          <w:u w:val="single"/>
        </w:rPr>
      </w:pPr>
      <w:r>
        <w:rPr>
          <w:b/>
          <w:i/>
          <w:color w:val="000000"/>
          <w:spacing w:val="-6"/>
          <w:u w:val="single"/>
        </w:rPr>
        <w:t>Критерии и показатели оценивания реферата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68072C" w:rsidTr="006807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критерии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показатели</w:t>
            </w:r>
          </w:p>
        </w:tc>
      </w:tr>
      <w:tr w:rsidR="0068072C" w:rsidTr="0068072C">
        <w:trPr>
          <w:trHeight w:val="11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 новизна реферативного текста – макс. 20 баллов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актуальность проблемы и темы;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новизна и самостоятельность в постановке проблемы, в формулировании нового аспекта;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наличие авторской позиции, самостоятельность суждений</w:t>
            </w:r>
          </w:p>
        </w:tc>
      </w:tr>
      <w:tr w:rsidR="0068072C" w:rsidTr="006807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pStyle w:val="ac"/>
              <w:jc w:val="both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 xml:space="preserve">2.степень раскрытия сути проблемы </w:t>
            </w:r>
          </w:p>
          <w:p w:rsidR="0068072C" w:rsidRDefault="0068072C">
            <w:pPr>
              <w:pStyle w:val="ac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макс. 30 баллов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соответствие плана теме реферата; 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-соответствие содержания плану  и теме реферата;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умение работать с литературой;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умение обобщать, сопоставлять разные точки зрения</w:t>
            </w:r>
          </w:p>
        </w:tc>
      </w:tr>
      <w:tr w:rsidR="0068072C" w:rsidTr="006807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pStyle w:val="ac"/>
              <w:rPr>
                <w:rFonts w:eastAsiaTheme="minorHAnsi"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spacing w:val="-6"/>
              </w:rPr>
              <w:t xml:space="preserve">3.Выбор источников </w:t>
            </w:r>
          </w:p>
          <w:p w:rsidR="0068072C" w:rsidRDefault="0068072C">
            <w:pPr>
              <w:pStyle w:val="ac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макс 20 баллов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полнота использования литературных источников по проблеме 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привлечение новых работ по проблеме ( журнальные статьи и публикации, материалы сборников научных трудов и т.д.).</w:t>
            </w:r>
          </w:p>
        </w:tc>
      </w:tr>
      <w:tr w:rsidR="0068072C" w:rsidTr="006807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9"/>
              </w:num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Соблюдение требований к оформлению</w:t>
            </w:r>
          </w:p>
          <w:p w:rsidR="0068072C" w:rsidRDefault="0068072C">
            <w:pPr>
              <w:pStyle w:val="ac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макс 15 баллов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правильность оформления, грамотность и культура изложения;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владение терминологией,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соблюдение требований к объему реферата</w:t>
            </w:r>
          </w:p>
        </w:tc>
      </w:tr>
      <w:tr w:rsidR="0068072C" w:rsidTr="006807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 w:rsidP="0068072C">
            <w:pPr>
              <w:pStyle w:val="ac"/>
              <w:numPr>
                <w:ilvl w:val="0"/>
                <w:numId w:val="19"/>
              </w:numPr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Грамотность</w:t>
            </w:r>
          </w:p>
          <w:p w:rsidR="0068072C" w:rsidRDefault="0068072C">
            <w:pPr>
              <w:pStyle w:val="ac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- макс 15 баллов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отсутствие ошибок; 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отсутствие опечаток, сокращения слов;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литературный стиль</w:t>
            </w:r>
          </w:p>
        </w:tc>
      </w:tr>
    </w:tbl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8072C" w:rsidRDefault="0068072C" w:rsidP="0068072C">
      <w:pPr>
        <w:ind w:left="360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5. Нормы оценивания: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Реферат оценивается по 100 бальной шкале, баллы переводятся в оценки: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* 86 – 100 баллов – оценка «Отлично»;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* 70 – 75 баллов - оценка «Хорошо»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* 51 – 69 баллов - оценка «Удовлетворительно»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Если набранный балл оказался ниже 51 балла, то меняется вид работы ( доклад или сообщение) и за свою работу обучающийся получает низшую положительную оценку - оценка «Удовлетворительно».  Но  требования к написанию и оформлению остаются те же (что и для реферата).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Методические рекомендации по созданию презентации</w:t>
      </w:r>
    </w:p>
    <w:p w:rsidR="0068072C" w:rsidRDefault="0068072C" w:rsidP="0068072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требования к презентации:</w:t>
      </w:r>
    </w:p>
    <w:p w:rsidR="0068072C" w:rsidRDefault="0068072C" w:rsidP="0068072C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не должна быть меньше 10 слайдов. </w:t>
      </w:r>
    </w:p>
    <w:p w:rsidR="0068072C" w:rsidRDefault="0068072C" w:rsidP="0068072C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лист – это титульный лист, на котором обязательно должны быть представлены: название проекта; фамилия, имя, отчество автора; название учебного заведения, где обучается автор проекта. </w:t>
      </w:r>
    </w:p>
    <w:p w:rsidR="0068072C" w:rsidRDefault="0068072C" w:rsidP="0068072C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Следующим слайдом должны быть цели и задачи исследования. </w:t>
      </w:r>
    </w:p>
    <w:p w:rsidR="0068072C" w:rsidRDefault="0068072C" w:rsidP="0068072C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следует разместить содержание исследовательской работы и полученные результаты исследования. </w:t>
      </w:r>
    </w:p>
    <w:p w:rsidR="0068072C" w:rsidRDefault="0068072C" w:rsidP="0068072C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создании презентации необходимо учитывать сочетаемость цветов, ограниченное количество объектов на слайде, цвет текста. </w:t>
      </w:r>
    </w:p>
    <w:p w:rsidR="0068072C" w:rsidRDefault="0068072C" w:rsidP="0068072C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последними слайдами презентации должен быть список используемых информационных ресурсов. </w:t>
      </w:r>
    </w:p>
    <w:p w:rsidR="0068072C" w:rsidRDefault="0068072C" w:rsidP="0068072C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Практические рекомендации по созданию презентаций</w:t>
      </w:r>
      <w:r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Создание презентации состоит из трех этапов:</w:t>
      </w:r>
    </w:p>
    <w:p w:rsidR="0068072C" w:rsidRDefault="0068072C" w:rsidP="0068072C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Планирование презентации: </w:t>
      </w:r>
    </w:p>
    <w:p w:rsidR="0068072C" w:rsidRDefault="0068072C" w:rsidP="00680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     Определение целей. </w:t>
      </w:r>
      <w:r>
        <w:rPr>
          <w:rFonts w:ascii="Times New Roman" w:hAnsi="Times New Roman" w:cs="Times New Roman"/>
          <w:sz w:val="24"/>
          <w:szCs w:val="24"/>
        </w:rPr>
        <w:br/>
        <w:t>2.      Определение основной идеи презентации.</w:t>
      </w:r>
      <w:r>
        <w:rPr>
          <w:rFonts w:ascii="Times New Roman" w:hAnsi="Times New Roman" w:cs="Times New Roman"/>
          <w:sz w:val="24"/>
          <w:szCs w:val="24"/>
        </w:rPr>
        <w:br/>
        <w:t>3.      Подбор дополнительной информации.</w:t>
      </w:r>
      <w:r>
        <w:rPr>
          <w:rFonts w:ascii="Times New Roman" w:hAnsi="Times New Roman" w:cs="Times New Roman"/>
          <w:sz w:val="24"/>
          <w:szCs w:val="24"/>
        </w:rPr>
        <w:br/>
        <w:t>4.      Планирование выступления.</w:t>
      </w:r>
      <w:r>
        <w:rPr>
          <w:rFonts w:ascii="Times New Roman" w:hAnsi="Times New Roman" w:cs="Times New Roman"/>
          <w:sz w:val="24"/>
          <w:szCs w:val="24"/>
        </w:rPr>
        <w:br/>
        <w:t>5.      Создание структуры презентации.</w:t>
      </w:r>
      <w:r>
        <w:rPr>
          <w:rFonts w:ascii="Times New Roman" w:hAnsi="Times New Roman" w:cs="Times New Roman"/>
          <w:sz w:val="24"/>
          <w:szCs w:val="24"/>
        </w:rPr>
        <w:br/>
        <w:t>6.      Проверка логики подачи материала.</w:t>
      </w:r>
      <w:r>
        <w:rPr>
          <w:rFonts w:ascii="Times New Roman" w:hAnsi="Times New Roman" w:cs="Times New Roman"/>
          <w:sz w:val="24"/>
          <w:szCs w:val="24"/>
        </w:rPr>
        <w:br/>
        <w:t>7.      Подготовка заключения.</w:t>
      </w:r>
    </w:p>
    <w:p w:rsidR="0068072C" w:rsidRDefault="0068072C" w:rsidP="0068072C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Разработка презентации </w:t>
      </w:r>
      <w:r>
        <w:rPr>
          <w:rFonts w:ascii="Times New Roman" w:hAnsi="Times New Roman" w:cs="Times New Roman"/>
          <w:sz w:val="24"/>
          <w:szCs w:val="24"/>
        </w:rPr>
        <w:t>– подготовка слайдов презентации, содержание и соотношение текстовой и графической информации.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68072C" w:rsidRDefault="0068072C" w:rsidP="0068072C">
      <w:pPr>
        <w:numPr>
          <w:ilvl w:val="0"/>
          <w:numId w:val="25"/>
        </w:num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Репетиция презентации – </w:t>
      </w:r>
      <w:r>
        <w:rPr>
          <w:rFonts w:ascii="Times New Roman" w:hAnsi="Times New Roman" w:cs="Times New Roman"/>
          <w:sz w:val="24"/>
          <w:szCs w:val="24"/>
        </w:rPr>
        <w:t>это проверка и отладка созданной презентации.</w:t>
      </w:r>
    </w:p>
    <w:p w:rsidR="0068072C" w:rsidRDefault="0068072C" w:rsidP="0068072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В оформлении презентаций выделяют два блока: оформление слайдов и представление информации на них. Для создания качественной презентации необходимо соблюдать ряд требований, предъявляемых к оформлению данных блоков.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Оформление слайдов:</w:t>
      </w:r>
    </w:p>
    <w:p w:rsidR="0068072C" w:rsidRDefault="0068072C" w:rsidP="0068072C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Стиль</w:t>
      </w:r>
    </w:p>
    <w:p w:rsidR="0068072C" w:rsidRDefault="0068072C" w:rsidP="0068072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Соблюдайте единый стиль оформления</w:t>
      </w:r>
    </w:p>
    <w:p w:rsidR="0068072C" w:rsidRDefault="0068072C" w:rsidP="0068072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Избегайте стилей, которые будут отвлекать от самой презентации.</w:t>
      </w:r>
    </w:p>
    <w:p w:rsidR="0068072C" w:rsidRDefault="0068072C" w:rsidP="0068072C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Вспомогательная информация (управляющие кнопки) не должны преобладать над основной информацией (текстом, иллюстрациями).</w:t>
      </w:r>
    </w:p>
    <w:p w:rsidR="0068072C" w:rsidRDefault="0068072C" w:rsidP="0068072C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Фон</w:t>
      </w:r>
    </w:p>
    <w:p w:rsidR="0068072C" w:rsidRDefault="0068072C" w:rsidP="0068072C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фона предпочтительны холодные тона </w:t>
      </w:r>
    </w:p>
    <w:p w:rsidR="0068072C" w:rsidRDefault="0068072C" w:rsidP="0068072C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Использование цвета</w:t>
      </w:r>
    </w:p>
    <w:p w:rsidR="0068072C" w:rsidRDefault="0068072C" w:rsidP="0068072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одном слайде рекомендуется использовать не более трех цветов: один для фона, один для заголовка, один для текста.</w:t>
      </w:r>
    </w:p>
    <w:p w:rsidR="0068072C" w:rsidRDefault="0068072C" w:rsidP="0068072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фона и текста используйте контрастные цвета.</w:t>
      </w:r>
    </w:p>
    <w:p w:rsidR="0068072C" w:rsidRDefault="0068072C" w:rsidP="0068072C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Обратите внимание на цвет гиперссылок (до и после использования).</w:t>
      </w:r>
    </w:p>
    <w:p w:rsidR="0068072C" w:rsidRDefault="0068072C" w:rsidP="0068072C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Анимационные эффекты</w:t>
      </w:r>
    </w:p>
    <w:p w:rsidR="0068072C" w:rsidRDefault="0068072C" w:rsidP="0068072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возможности компьютерной анимации для представления информации на слайде.</w:t>
      </w:r>
    </w:p>
    <w:p w:rsidR="0068072C" w:rsidRDefault="0068072C" w:rsidP="0068072C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8072C" w:rsidRDefault="0068072C" w:rsidP="0068072C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информации</w:t>
      </w:r>
    </w:p>
    <w:p w:rsidR="0068072C" w:rsidRDefault="0068072C" w:rsidP="0068072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Используйте короткие слова и предложения.</w:t>
      </w:r>
    </w:p>
    <w:p w:rsidR="0068072C" w:rsidRDefault="0068072C" w:rsidP="0068072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Минимизируйте количество предлогов, наречий, прилагательных</w:t>
      </w:r>
    </w:p>
    <w:p w:rsidR="0068072C" w:rsidRDefault="0068072C" w:rsidP="0068072C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Заголовки должны привлекать внимание аудитории.</w:t>
      </w:r>
    </w:p>
    <w:p w:rsidR="0068072C" w:rsidRDefault="0068072C" w:rsidP="0068072C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Расположение информации на странице</w:t>
      </w:r>
    </w:p>
    <w:p w:rsidR="0068072C" w:rsidRDefault="0068072C" w:rsidP="0068072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Предпочтительно горизонтальное расположение информации.</w:t>
      </w:r>
    </w:p>
    <w:p w:rsidR="0068072C" w:rsidRDefault="0068072C" w:rsidP="0068072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Наиболее важная информация должна располагаться в центре экрана.</w:t>
      </w:r>
    </w:p>
    <w:p w:rsidR="0068072C" w:rsidRDefault="0068072C" w:rsidP="0068072C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на слайде располагается картинка, надпись должна располагаться под ней.</w:t>
      </w:r>
    </w:p>
    <w:p w:rsidR="0068072C" w:rsidRDefault="0068072C" w:rsidP="0068072C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Шрифты</w:t>
      </w:r>
    </w:p>
    <w:p w:rsidR="0068072C" w:rsidRDefault="0068072C" w:rsidP="0068072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заголовков – не менее 24.</w:t>
      </w:r>
    </w:p>
    <w:p w:rsidR="0068072C" w:rsidRDefault="0068072C" w:rsidP="0068072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информации не менее 18.</w:t>
      </w:r>
    </w:p>
    <w:p w:rsidR="0068072C" w:rsidRDefault="0068072C" w:rsidP="0068072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Шрифты без засечек легче читать с большого расстояния.</w:t>
      </w:r>
    </w:p>
    <w:p w:rsidR="0068072C" w:rsidRDefault="0068072C" w:rsidP="0068072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смешивать разные типы шрифтов в одной презентации.</w:t>
      </w:r>
    </w:p>
    <w:p w:rsidR="0068072C" w:rsidRDefault="0068072C" w:rsidP="0068072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выделения информации следует использовать жирный шрифт, курсив или подчеркивание.</w:t>
      </w:r>
    </w:p>
    <w:p w:rsidR="0068072C" w:rsidRDefault="0068072C" w:rsidP="0068072C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 злоупотреблять прописными буквами (они читаются хуже строчных).</w:t>
      </w:r>
    </w:p>
    <w:p w:rsidR="0068072C" w:rsidRDefault="0068072C" w:rsidP="006807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Способы выделения информации</w:t>
      </w:r>
    </w:p>
    <w:p w:rsidR="0068072C" w:rsidRDefault="0068072C" w:rsidP="0068072C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Следует использовать:    рамки; границы, заливку;   штриховку, стрелки, рисунки, диаграммы, схемы для иллюстрации наиболее важных фактов. </w:t>
      </w:r>
    </w:p>
    <w:p w:rsidR="0068072C" w:rsidRDefault="0068072C" w:rsidP="006807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Объем информации</w:t>
      </w:r>
    </w:p>
    <w:p w:rsidR="0068072C" w:rsidRDefault="0068072C" w:rsidP="0068072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</w:t>
      </w:r>
    </w:p>
    <w:p w:rsidR="0068072C" w:rsidRDefault="0068072C" w:rsidP="0068072C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68072C" w:rsidRDefault="0068072C" w:rsidP="006807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Виды слайдов</w:t>
      </w:r>
    </w:p>
    <w:p w:rsidR="0068072C" w:rsidRDefault="0068072C" w:rsidP="0068072C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разнообразия следует использовать разные виды слайдов: с текстом; с таблицами; с диаграммами.</w:t>
      </w:r>
    </w:p>
    <w:p w:rsidR="0068072C" w:rsidRDefault="0068072C" w:rsidP="0068072C">
      <w:pPr>
        <w:ind w:left="360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4.Критерии оценивания презентации</w:t>
      </w:r>
    </w:p>
    <w:p w:rsidR="0068072C" w:rsidRDefault="0068072C" w:rsidP="0068072C">
      <w:pPr>
        <w:pStyle w:val="ac"/>
        <w:ind w:left="740"/>
        <w:rPr>
          <w:b/>
          <w:i/>
          <w:color w:val="000000"/>
          <w:spacing w:val="-6"/>
          <w:u w:val="single"/>
        </w:rPr>
      </w:pPr>
    </w:p>
    <w:tbl>
      <w:tblPr>
        <w:tblStyle w:val="a7"/>
        <w:tblW w:w="0" w:type="auto"/>
        <w:tblLook w:val="04A0"/>
      </w:tblPr>
      <w:tblGrid>
        <w:gridCol w:w="3227"/>
        <w:gridCol w:w="6344"/>
      </w:tblGrid>
      <w:tr w:rsidR="0068072C" w:rsidTr="006807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критерии 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показатели</w:t>
            </w:r>
          </w:p>
        </w:tc>
      </w:tr>
      <w:tr w:rsidR="0068072C" w:rsidTr="006807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1.  структура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макс – 10 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количество слайдов соответствует содержанию и времени выступления (10 слайдов – 7 минут)</w:t>
            </w:r>
          </w:p>
        </w:tc>
      </w:tr>
      <w:tr w:rsidR="0068072C" w:rsidTr="006807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2.текст на слайдах  - 5 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выполнен шрифтом не менее 20 – 24 кегля;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написан грамотно, без ошибок;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представляет собой опорный конспект.</w:t>
            </w:r>
          </w:p>
        </w:tc>
      </w:tr>
      <w:tr w:rsidR="0068072C" w:rsidTr="006807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3.наглядность  - 10 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иллюстрации хорошего качества;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не отвлекают от содержания;</w:t>
            </w:r>
          </w:p>
        </w:tc>
      </w:tr>
      <w:tr w:rsidR="0068072C" w:rsidTr="006807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4.дизайн и настройка – 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 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оформление слайдов соответствует теме, не препятствует восприятию;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- один шаблон оформления; </w:t>
            </w:r>
          </w:p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презентация не перегружена эффектами</w:t>
            </w:r>
          </w:p>
        </w:tc>
      </w:tr>
      <w:tr w:rsidR="0068072C" w:rsidTr="0068072C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5.содержание – 5 баллов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2C" w:rsidRDefault="0068072C">
            <w:pP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- презентация отражает все этапы работы.</w:t>
            </w:r>
          </w:p>
        </w:tc>
      </w:tr>
    </w:tbl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8072C" w:rsidRDefault="0068072C" w:rsidP="0068072C">
      <w:pPr>
        <w:spacing w:after="0" w:line="240" w:lineRule="auto"/>
        <w:ind w:left="380" w:hanging="380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Нормы оценивания: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 xml:space="preserve"> </w:t>
      </w:r>
    </w:p>
    <w:p w:rsidR="0068072C" w:rsidRDefault="0068072C" w:rsidP="0068072C">
      <w:pPr>
        <w:pStyle w:val="ac"/>
        <w:jc w:val="both"/>
        <w:rPr>
          <w:color w:val="000000"/>
          <w:spacing w:val="-6"/>
        </w:rPr>
      </w:pPr>
      <w:r>
        <w:rPr>
          <w:color w:val="000000"/>
          <w:spacing w:val="-6"/>
        </w:rPr>
        <w:t>36 – 40  баллов – оценка «Отлично»</w:t>
      </w:r>
    </w:p>
    <w:p w:rsidR="0068072C" w:rsidRDefault="0068072C" w:rsidP="0068072C">
      <w:pPr>
        <w:pStyle w:val="ac"/>
        <w:jc w:val="both"/>
        <w:rPr>
          <w:color w:val="000000"/>
          <w:spacing w:val="-6"/>
        </w:rPr>
      </w:pPr>
      <w:r>
        <w:rPr>
          <w:color w:val="000000"/>
          <w:spacing w:val="-6"/>
        </w:rPr>
        <w:lastRenderedPageBreak/>
        <w:t>31 – 35  баллов – оценка «Хорошо»</w:t>
      </w:r>
    </w:p>
    <w:p w:rsidR="0068072C" w:rsidRDefault="0068072C" w:rsidP="0068072C">
      <w:pPr>
        <w:pStyle w:val="ac"/>
        <w:jc w:val="both"/>
        <w:rPr>
          <w:color w:val="000000"/>
          <w:spacing w:val="-6"/>
        </w:rPr>
      </w:pPr>
      <w:r>
        <w:rPr>
          <w:color w:val="000000"/>
          <w:spacing w:val="-6"/>
        </w:rPr>
        <w:t>25 – 30  баллов – оценка «Удовлетворительно»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Презентация отправляется на доработку, если обучающийся набрал – менее 25 баллов.</w:t>
      </w:r>
    </w:p>
    <w:p w:rsidR="0068072C" w:rsidRDefault="0068072C" w:rsidP="0068072C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Методические рекомендации при составлении кроссворда</w:t>
      </w:r>
    </w:p>
    <w:p w:rsidR="0068072C" w:rsidRDefault="0068072C" w:rsidP="0068072C">
      <w:pPr>
        <w:pStyle w:val="ac"/>
        <w:numPr>
          <w:ilvl w:val="0"/>
          <w:numId w:val="43"/>
        </w:numPr>
      </w:pPr>
      <w:r>
        <w:rPr>
          <w:b/>
          <w:u w:val="single"/>
        </w:rPr>
        <w:t>В кроссворде должно быть</w:t>
      </w:r>
      <w:r>
        <w:t xml:space="preserve"> использовано 10 - 25 слов.</w:t>
      </w:r>
    </w:p>
    <w:p w:rsidR="0068072C" w:rsidRDefault="0068072C" w:rsidP="0068072C">
      <w:pPr>
        <w:pStyle w:val="ac"/>
        <w:numPr>
          <w:ilvl w:val="0"/>
          <w:numId w:val="43"/>
        </w:numPr>
        <w:rPr>
          <w:u w:val="single"/>
        </w:rPr>
      </w:pPr>
      <w:r>
        <w:rPr>
          <w:b/>
          <w:u w:val="single"/>
        </w:rPr>
        <w:t>Структура кроссворда</w:t>
      </w:r>
      <w:r>
        <w:rPr>
          <w:u w:val="single"/>
        </w:rPr>
        <w:t>:</w:t>
      </w:r>
    </w:p>
    <w:p w:rsidR="0068072C" w:rsidRDefault="0068072C" w:rsidP="0068072C">
      <w:pPr>
        <w:pStyle w:val="ac"/>
      </w:pPr>
      <w:r>
        <w:t>- титульный лист;</w:t>
      </w:r>
    </w:p>
    <w:p w:rsidR="0068072C" w:rsidRDefault="0068072C" w:rsidP="0068072C">
      <w:pPr>
        <w:pStyle w:val="ac"/>
      </w:pPr>
      <w:r>
        <w:t>- схема кроссворда;</w:t>
      </w:r>
    </w:p>
    <w:p w:rsidR="0068072C" w:rsidRDefault="0068072C" w:rsidP="0068072C">
      <w:pPr>
        <w:pStyle w:val="ac"/>
      </w:pPr>
      <w:r>
        <w:t>- вопросы;</w:t>
      </w:r>
    </w:p>
    <w:p w:rsidR="0068072C" w:rsidRDefault="0068072C" w:rsidP="0068072C">
      <w:pPr>
        <w:pStyle w:val="ac"/>
      </w:pPr>
      <w:r>
        <w:t>-правильные ответы.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Правила оформления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кроссворд может быть написан от руки или набран на компьютере через 1 интервал на одной стороне стандартного листа белой бумаги;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Необходимо строго соблюдать поля: левое - 30 мм, нижнее –  20 мм, 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верхнее – 20 мм, правое – 15 мм.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Кроссворд может быть сделан как в электронном варианте формата </w:t>
      </w:r>
      <w:r>
        <w:rPr>
          <w:rFonts w:ascii="Times New Roman" w:hAnsi="Times New Roman" w:cs="Times New Roman"/>
          <w:sz w:val="24"/>
          <w:szCs w:val="24"/>
          <w:lang w:val="en-US"/>
        </w:rPr>
        <w:t>Excel</w:t>
      </w:r>
      <w:r>
        <w:rPr>
          <w:rFonts w:ascii="Times New Roman" w:hAnsi="Times New Roman" w:cs="Times New Roman"/>
          <w:sz w:val="24"/>
          <w:szCs w:val="24"/>
        </w:rPr>
        <w:t xml:space="preserve">, так и на бумажном носителе  </w:t>
      </w:r>
    </w:p>
    <w:p w:rsidR="0068072C" w:rsidRDefault="0068072C" w:rsidP="0068072C">
      <w:pPr>
        <w:spacing w:after="0" w:line="240" w:lineRule="auto"/>
        <w:ind w:left="709" w:hanging="283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4.  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>Критерии оценивания Кроссвордов: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Объем, количество слов – 2 балла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Актуальность оформления – 2 балла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Форма, тип кроссворда – 1 балл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Способ презентации ( письменный вариант, печатный вариант, электронная презентация) – 1 балл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Задания ( все определения, формулировки должны быть однотипны) – 2 балла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Информативная точность и достоверность фактов – 1 балл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Орфографическая правильность – 2 балла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Источники информации (с указанием сайтов, авторов, издательства и т.д.) – 2 балла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Фамилия  и Имя, № группы,  выполнившего кроссворд – 1 балл</w:t>
      </w:r>
    </w:p>
    <w:p w:rsidR="0068072C" w:rsidRDefault="0068072C" w:rsidP="0068072C">
      <w:pPr>
        <w:pStyle w:val="ac"/>
        <w:numPr>
          <w:ilvl w:val="0"/>
          <w:numId w:val="44"/>
        </w:numPr>
        <w:rPr>
          <w:color w:val="000000"/>
          <w:spacing w:val="-6"/>
        </w:rPr>
      </w:pPr>
      <w:r>
        <w:rPr>
          <w:color w:val="000000"/>
          <w:spacing w:val="-6"/>
        </w:rPr>
        <w:t>Ключи к кроссворду -2 балла</w:t>
      </w:r>
    </w:p>
    <w:p w:rsidR="0068072C" w:rsidRDefault="0068072C" w:rsidP="0068072C">
      <w:pPr>
        <w:spacing w:after="0" w:line="240" w:lineRule="auto"/>
        <w:ind w:left="360"/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5.</w:t>
      </w: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  <w:u w:val="single"/>
        </w:rPr>
        <w:t xml:space="preserve">  Нормы оценивания: </w:t>
      </w:r>
    </w:p>
    <w:p w:rsidR="0068072C" w:rsidRDefault="0068072C" w:rsidP="0068072C">
      <w:pPr>
        <w:pStyle w:val="ac"/>
        <w:rPr>
          <w:color w:val="000000"/>
          <w:spacing w:val="-6"/>
        </w:rPr>
      </w:pPr>
      <w:r>
        <w:rPr>
          <w:color w:val="000000"/>
          <w:spacing w:val="-6"/>
        </w:rPr>
        <w:t>16 – 14 баллов – оценка «Отлично»</w:t>
      </w:r>
    </w:p>
    <w:p w:rsidR="0068072C" w:rsidRDefault="0068072C" w:rsidP="0068072C">
      <w:pPr>
        <w:pStyle w:val="ac"/>
        <w:rPr>
          <w:color w:val="000000"/>
          <w:spacing w:val="-6"/>
        </w:rPr>
      </w:pPr>
      <w:r>
        <w:rPr>
          <w:color w:val="000000"/>
          <w:spacing w:val="-6"/>
        </w:rPr>
        <w:t>13,5 – 11 баллов – оценка «Хорошо»</w:t>
      </w:r>
    </w:p>
    <w:p w:rsidR="0068072C" w:rsidRDefault="0068072C" w:rsidP="0068072C">
      <w:pPr>
        <w:pStyle w:val="ac"/>
        <w:rPr>
          <w:color w:val="000000"/>
          <w:spacing w:val="-6"/>
        </w:rPr>
      </w:pPr>
      <w:r>
        <w:rPr>
          <w:color w:val="000000"/>
          <w:spacing w:val="-6"/>
        </w:rPr>
        <w:t>10,5 – 8 баллов – оценка «Удовлетворительно»</w:t>
      </w:r>
    </w:p>
    <w:p w:rsidR="0068072C" w:rsidRDefault="0068072C" w:rsidP="0068072C">
      <w:pPr>
        <w:pStyle w:val="ac"/>
        <w:rPr>
          <w:color w:val="000000"/>
          <w:spacing w:val="-6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 xml:space="preserve">Методические рекомендации по созданию алгоритмов действий, 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 xml:space="preserve">по составлению и решению ситуационных задач, 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  <w:t>а так же решению ситуационно-проблемных задач.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u w:val="single"/>
        </w:rPr>
      </w:pPr>
    </w:p>
    <w:p w:rsidR="0068072C" w:rsidRDefault="0068072C" w:rsidP="0068072C">
      <w:pPr>
        <w:pStyle w:val="ac"/>
        <w:numPr>
          <w:ilvl w:val="1"/>
          <w:numId w:val="41"/>
        </w:numPr>
        <w:shd w:val="clear" w:color="auto" w:fill="FFFFFF"/>
        <w:autoSpaceDE w:val="0"/>
        <w:autoSpaceDN w:val="0"/>
        <w:adjustRightInd w:val="0"/>
        <w:jc w:val="both"/>
      </w:pPr>
      <w:r>
        <w:rPr>
          <w:b/>
          <w:i/>
          <w:u w:val="single"/>
        </w:rPr>
        <w:t>Для создания алгоритмов действий и ситуационных задач необходимо</w:t>
      </w:r>
      <w:r>
        <w:t>: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изучить учебную информацию по теме;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провести системно-структурный анализ содержания, выделить главное – суть (ядро), второстепенные элементы, их взаимную логическую связь; установить очередность действий;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выбрать форму графического отображения;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собрать структуру воедино;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упростить структуру в плане устранения повторений;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 провести графическое и цветовое оформление.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pStyle w:val="ac"/>
        <w:numPr>
          <w:ilvl w:val="1"/>
          <w:numId w:val="41"/>
        </w:numPr>
        <w:jc w:val="both"/>
        <w:rPr>
          <w:b/>
          <w:i/>
          <w:color w:val="000000"/>
          <w:spacing w:val="-6"/>
          <w:u w:val="single"/>
        </w:rPr>
      </w:pPr>
      <w:r>
        <w:rPr>
          <w:b/>
          <w:i/>
          <w:color w:val="000000"/>
          <w:spacing w:val="-6"/>
          <w:u w:val="single"/>
        </w:rPr>
        <w:t>Критерии и нормы оценивания:</w:t>
      </w:r>
    </w:p>
    <w:p w:rsidR="0068072C" w:rsidRDefault="0068072C" w:rsidP="0068072C">
      <w:pPr>
        <w:pStyle w:val="ac"/>
        <w:ind w:left="1353"/>
        <w:jc w:val="both"/>
        <w:rPr>
          <w:b/>
          <w:i/>
          <w:color w:val="000000"/>
          <w:spacing w:val="-6"/>
          <w:u w:val="single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1956"/>
        <w:gridCol w:w="1901"/>
        <w:gridCol w:w="1994"/>
        <w:gridCol w:w="1991"/>
        <w:gridCol w:w="1633"/>
      </w:tblGrid>
      <w:tr w:rsidR="0068072C" w:rsidTr="00680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Критерии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</w:tr>
      <w:tr w:rsidR="0068072C" w:rsidTr="00680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составления алгоритмов 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составлен точно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отдельные неточности в составлении алгоритма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составлен с серьезными упущениями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алгоритм составлен неправильно</w:t>
            </w:r>
          </w:p>
        </w:tc>
      </w:tr>
      <w:tr w:rsidR="0068072C" w:rsidTr="0068072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таблиц, схем при составлении алгоритмов</w:t>
            </w:r>
          </w:p>
        </w:tc>
        <w:tc>
          <w:tcPr>
            <w:tcW w:w="1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информативны высокого качества</w:t>
            </w:r>
          </w:p>
        </w:tc>
        <w:tc>
          <w:tcPr>
            <w:tcW w:w="19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информативны, среднего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недостаточно информативные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8072C" w:rsidRDefault="00680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иллюстрации</w:t>
            </w:r>
          </w:p>
        </w:tc>
      </w:tr>
    </w:tbl>
    <w:p w:rsidR="0068072C" w:rsidRDefault="0068072C" w:rsidP="0068072C">
      <w:pPr>
        <w:spacing w:after="0" w:line="240" w:lineRule="auto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Решение ситуационных задач: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Прочитайте внимательно полностью весь текст задачи (условие и задание), оцените каждую проблему с точки зрения ее возникновения.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Подумайте и сделайте предварительный вывод, какие решения задачи возможны.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Прочтите данные задачи, изучите объективные данные, объедините все полученные материалы.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Сделайте предварительные выводы и примите решение.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Обоснуйте выбранное решение задачи и проведите диагностику с теми условиями, для которых характерны данные ситуации.</w:t>
      </w:r>
    </w:p>
    <w:p w:rsidR="0068072C" w:rsidRDefault="0068072C" w:rsidP="006807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 учетом ситуации, описанной в условии задачи, ответьте на все пункты задания.</w:t>
      </w:r>
    </w:p>
    <w:p w:rsidR="0068072C" w:rsidRDefault="0068072C" w:rsidP="0068072C">
      <w:pPr>
        <w:spacing w:before="100" w:beforeAutospacing="1" w:after="0" w:line="240" w:lineRule="auto"/>
        <w:ind w:left="1276" w:hanging="283"/>
        <w:jc w:val="both"/>
        <w:outlineLvl w:val="3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Критерии оценки решения проблемно-ситуационной задачи по ОБЖ:</w:t>
      </w:r>
    </w:p>
    <w:p w:rsidR="0068072C" w:rsidRDefault="0068072C" w:rsidP="0068072C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5 «отлично»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комплексная оценка предложенной ситуации; знание теоретического материала с учетом междисциплинарных связей, правильный выбор тактики действий; последовательное, уверенное выполнение практических манипуляций; оказание неотложной помощи с алгоритмами действий;</w:t>
      </w:r>
    </w:p>
    <w:p w:rsidR="0068072C" w:rsidRDefault="0068072C" w:rsidP="0068072C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4 «хорошо»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комплексная оценка предложенной ситуации, незначительные затруднения при ответе на теоретические вопросы, неполное раскрытие междисциплинарных связей; правильный выбор тактики действий; логическое обоснование теоретических вопросов с дополнительными комментариями педагога; последовательное, уверенное выполнение практических манипуляций; оказание неотложной помощи в соответствии с алгоритмом действий;</w:t>
      </w:r>
    </w:p>
    <w:p w:rsidR="0068072C" w:rsidRDefault="0068072C" w:rsidP="0068072C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3 «удовлетворительно»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затруднения с комплексной оценкой предложенной ситуации; неполный ответ, требующий наводящих вопросов педагога; выбор тактики действий в соответствии с ситуацией возможен при наводящих вопросах педагога, правильное последовательное, но неуверенное выполнение манипуляций; оказание неотложной помощи в соответствии с алгоритмом действий;</w:t>
      </w:r>
    </w:p>
    <w:p w:rsidR="0068072C" w:rsidRDefault="0068072C" w:rsidP="0068072C">
      <w:pPr>
        <w:numPr>
          <w:ilvl w:val="0"/>
          <w:numId w:val="45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2 «неудовлетворительно»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неверная оценка ситуации; неправильно выбранная тактика действий, приводящая к ухудшению ситуации, нарушению безопасности пациента; неправильное выполнение практических манипуляций, проводимое с нарушением безопасности пациента и медперсонала; неумение оказать неотложную помощь.</w:t>
      </w:r>
    </w:p>
    <w:p w:rsidR="0068072C" w:rsidRDefault="0068072C" w:rsidP="0068072C">
      <w:pPr>
        <w:spacing w:before="100" w:beforeAutospacing="1" w:after="0" w:line="240" w:lineRule="auto"/>
        <w:ind w:firstLine="360"/>
        <w:jc w:val="center"/>
        <w:outlineLvl w:val="3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Критерии оценки при решении задач по оказанию неотложной помощи:</w:t>
      </w:r>
    </w:p>
    <w:p w:rsidR="0068072C" w:rsidRDefault="0068072C" w:rsidP="0068072C">
      <w:pPr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5 «отлично»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правильная оценка ситуации, полное, последовательное перечисление действий с аргументацией каждого этапа;</w:t>
      </w:r>
    </w:p>
    <w:p w:rsidR="0068072C" w:rsidRDefault="0068072C" w:rsidP="0068072C">
      <w:pPr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 «хорошо»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правильная оценка ситуации, полное, последовательное перечисление действий затруднение в аргументации этапов;</w:t>
      </w:r>
    </w:p>
    <w:p w:rsidR="0068072C" w:rsidRDefault="0068072C" w:rsidP="0068072C">
      <w:pPr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 «удовлетворительно»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правильная оценка ситуации; неполное перечисление или нарушение последовательности действий, затруднения в аргументации;</w:t>
      </w:r>
    </w:p>
    <w:p w:rsidR="0068072C" w:rsidRDefault="0068072C" w:rsidP="0068072C">
      <w:pPr>
        <w:numPr>
          <w:ilvl w:val="0"/>
          <w:numId w:val="46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 «неудовлетворительно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>» – неверная оценка ситуации или неправильно выбранная тактика действий, приводящая к ухудшению состояния пострадавшего.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6"/>
          <w:sz w:val="24"/>
          <w:szCs w:val="24"/>
        </w:rPr>
        <w:t>4.</w:t>
      </w:r>
    </w:p>
    <w:p w:rsidR="0068072C" w:rsidRDefault="0068072C" w:rsidP="0068072C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  <w:lang w:val="ru-RU"/>
        </w:rPr>
        <w:t xml:space="preserve">4. Информационное обеспечение </w:t>
      </w:r>
    </w:p>
    <w:p w:rsidR="0068072C" w:rsidRDefault="0068072C" w:rsidP="0068072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Используемая литература</w:t>
      </w:r>
    </w:p>
    <w:p w:rsidR="0068072C" w:rsidRDefault="0068072C" w:rsidP="0068072C">
      <w:pPr>
        <w:pStyle w:val="ab"/>
        <w:numPr>
          <w:ilvl w:val="0"/>
          <w:numId w:val="4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Барабанщиков А.В., .Корочкин Б.П. Научно – педагогические основы повышения эффективности самостоятельной работы// Организация и методика  самостоятельной работы студентов. Материалы Всероссийской научно-практической конференции, проведённой  16-17 мая 1998г. В г. Новосибирске. – М.: 1998.</w:t>
      </w:r>
    </w:p>
    <w:p w:rsidR="0068072C" w:rsidRDefault="0068072C" w:rsidP="0068072C">
      <w:pPr>
        <w:pStyle w:val="ab"/>
        <w:numPr>
          <w:ilvl w:val="0"/>
          <w:numId w:val="47"/>
        </w:numPr>
        <w:jc w:val="both"/>
        <w:rPr>
          <w:rStyle w:val="FontStyle111"/>
          <w:i w:val="0"/>
          <w:sz w:val="24"/>
          <w:szCs w:val="24"/>
        </w:rPr>
      </w:pPr>
      <w:r>
        <w:rPr>
          <w:rStyle w:val="FontStyle110"/>
          <w:sz w:val="24"/>
          <w:szCs w:val="24"/>
        </w:rPr>
        <w:t xml:space="preserve">Белоновская, И. Д. </w:t>
      </w:r>
      <w:r>
        <w:rPr>
          <w:rStyle w:val="FontStyle111"/>
          <w:sz w:val="24"/>
          <w:szCs w:val="24"/>
        </w:rPr>
        <w:t>Формирование профессиональной компетентности специалиста И.Д. Белоновская. — М.: Дом педагогики, 2005.</w:t>
      </w:r>
    </w:p>
    <w:p w:rsidR="0068072C" w:rsidRDefault="0068072C" w:rsidP="0068072C">
      <w:pPr>
        <w:pStyle w:val="ab"/>
        <w:numPr>
          <w:ilvl w:val="0"/>
          <w:numId w:val="47"/>
        </w:numPr>
        <w:jc w:val="both"/>
        <w:rPr>
          <w:spacing w:val="-6"/>
        </w:rPr>
      </w:pPr>
      <w:r>
        <w:rPr>
          <w:rFonts w:ascii="Times New Roman" w:hAnsi="Times New Roman" w:cs="Times New Roman"/>
          <w:sz w:val="24"/>
          <w:szCs w:val="24"/>
        </w:rPr>
        <w:t xml:space="preserve">Беспалько В. Слагаемые педагогической технологии. - М.: </w:t>
      </w:r>
      <w:r>
        <w:rPr>
          <w:rFonts w:ascii="Times New Roman" w:hAnsi="Times New Roman" w:cs="Times New Roman"/>
          <w:spacing w:val="-6"/>
          <w:sz w:val="24"/>
          <w:szCs w:val="24"/>
        </w:rPr>
        <w:t>Педагогика, 1989.</w:t>
      </w:r>
    </w:p>
    <w:p w:rsidR="0068072C" w:rsidRDefault="0068072C" w:rsidP="0068072C">
      <w:pPr>
        <w:pStyle w:val="ab"/>
        <w:numPr>
          <w:ilvl w:val="0"/>
          <w:numId w:val="47"/>
        </w:numPr>
        <w:jc w:val="both"/>
        <w:rPr>
          <w:rStyle w:val="FontStyle111"/>
          <w:i w:val="0"/>
          <w:sz w:val="24"/>
          <w:szCs w:val="24"/>
        </w:rPr>
      </w:pPr>
      <w:r>
        <w:rPr>
          <w:rStyle w:val="FontStyle110"/>
          <w:sz w:val="24"/>
          <w:szCs w:val="24"/>
        </w:rPr>
        <w:t xml:space="preserve">Бури, Н.М. </w:t>
      </w:r>
      <w:r>
        <w:rPr>
          <w:rStyle w:val="FontStyle111"/>
          <w:sz w:val="24"/>
          <w:szCs w:val="24"/>
        </w:rPr>
        <w:t xml:space="preserve">Сборник нормативных, методических и рекомендательных документов по очно-заочной (вечерней), заочной формам обучения, экстернату и дистанционному обучению в среднем профессиональном образовании / Н.М. Бури, В.Д. Федоров. - М.: НПЦ «Профессионал-Ф», 2005, 305 с. </w:t>
      </w:r>
    </w:p>
    <w:p w:rsidR="0068072C" w:rsidRDefault="0068072C" w:rsidP="0068072C">
      <w:pPr>
        <w:pStyle w:val="ab"/>
        <w:numPr>
          <w:ilvl w:val="0"/>
          <w:numId w:val="47"/>
        </w:numPr>
        <w:jc w:val="both"/>
        <w:rPr>
          <w:rStyle w:val="FontStyle111"/>
          <w:i w:val="0"/>
          <w:sz w:val="24"/>
          <w:szCs w:val="24"/>
        </w:rPr>
      </w:pPr>
      <w:r>
        <w:rPr>
          <w:rStyle w:val="FontStyle110"/>
          <w:sz w:val="24"/>
          <w:szCs w:val="24"/>
        </w:rPr>
        <w:t xml:space="preserve">Вербицкий А.А. </w:t>
      </w:r>
      <w:r>
        <w:rPr>
          <w:rStyle w:val="FontStyle111"/>
          <w:sz w:val="24"/>
          <w:szCs w:val="24"/>
        </w:rPr>
        <w:t>Самостоятельная работа и самостоятельная деятельность студента // Проблемы организации работы студентов в условиях многоуровневой структуры высшего образования: тезисы докладов Всерос. науч.-метод. конференция. Волгоград: ГТУ, 1994 С. 6</w:t>
      </w:r>
    </w:p>
    <w:p w:rsidR="0068072C" w:rsidRDefault="0068072C" w:rsidP="0068072C">
      <w:pPr>
        <w:pStyle w:val="2"/>
        <w:numPr>
          <w:ilvl w:val="0"/>
          <w:numId w:val="47"/>
        </w:numPr>
        <w:spacing w:after="0" w:line="240" w:lineRule="auto"/>
        <w:jc w:val="both"/>
        <w:rPr>
          <w:rStyle w:val="FontStyle111"/>
          <w:i w:val="0"/>
          <w:iCs w:val="0"/>
          <w:sz w:val="24"/>
          <w:szCs w:val="24"/>
          <w:lang w:val="ru-RU"/>
        </w:rPr>
      </w:pPr>
      <w:r>
        <w:rPr>
          <w:rStyle w:val="FontStyle110"/>
          <w:rFonts w:eastAsiaTheme="minorHAnsi"/>
          <w:sz w:val="24"/>
          <w:szCs w:val="24"/>
          <w:lang w:val="ru-RU"/>
        </w:rPr>
        <w:t xml:space="preserve">Давыдова Н.С. </w:t>
      </w:r>
      <w:r>
        <w:rPr>
          <w:rStyle w:val="FontStyle111"/>
          <w:sz w:val="24"/>
          <w:szCs w:val="24"/>
          <w:lang w:val="ru-RU"/>
        </w:rPr>
        <w:t>О качестве методического сопровождения учебных</w:t>
      </w:r>
      <w:r>
        <w:rPr>
          <w:rStyle w:val="FontStyle111"/>
          <w:sz w:val="24"/>
          <w:szCs w:val="24"/>
          <w:lang w:val="ru-RU"/>
        </w:rPr>
        <w:br/>
        <w:t>дисциплин и современных методах оценивания учебных достижений.</w:t>
      </w:r>
      <w:r>
        <w:rPr>
          <w:rStyle w:val="FontStyle111"/>
          <w:sz w:val="24"/>
          <w:szCs w:val="24"/>
          <w:lang w:val="ru-RU"/>
        </w:rPr>
        <w:br/>
        <w:t>материалы Российской научно-практической конференции. - М.: 2010</w:t>
      </w:r>
    </w:p>
    <w:p w:rsidR="0068072C" w:rsidRDefault="0068072C" w:rsidP="0068072C">
      <w:pPr>
        <w:numPr>
          <w:ilvl w:val="0"/>
          <w:numId w:val="47"/>
        </w:num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Сбор ник нормативных документов Министерства образования Российской Федерации / сост. Э. Д. Днепров,A. Г. Аркадьев. — М.: Дрофа, 2004.</w:t>
      </w:r>
    </w:p>
    <w:p w:rsidR="0068072C" w:rsidRDefault="0068072C" w:rsidP="0068072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безопасности жизнедеятельности. Сборник нормативных и правовых документов по основам военной службы / сост. В. Н. Латчук, С. К. Миронов, Б. И. Мишин, М. П. Фролов. — М.: НЦ ЭНАС, 2001.</w:t>
      </w:r>
    </w:p>
    <w:p w:rsidR="0068072C" w:rsidRDefault="0068072C" w:rsidP="0068072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Тетушкина, Л.А. Основы безопасности жизнедеятельности: секреты преподавания: рекомендации, конспекты уроков, разработки мероприятий / авт.-сост. Л.А.Тетушкина. – Волгоград: Учитель, 2009.</w:t>
      </w:r>
    </w:p>
    <w:p w:rsidR="0068072C" w:rsidRDefault="0068072C" w:rsidP="0068072C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Алимова, Л.Н. Военно-патриотическое воспитание старшеклассников / Л.Н.Алимова. – М., 1999.</w:t>
      </w:r>
    </w:p>
    <w:p w:rsidR="0068072C" w:rsidRDefault="0068072C" w:rsidP="0068072C">
      <w:pPr>
        <w:pStyle w:val="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Латчук В.Н. Основы безопасности жизнедеятельности. 10 кл.: учебник. – М.: Дрофа, 2007 </w:t>
      </w:r>
    </w:p>
    <w:p w:rsidR="0068072C" w:rsidRDefault="0068072C" w:rsidP="0068072C">
      <w:pPr>
        <w:pStyle w:val="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Марков В.В. Основы безопасности жизнедеятельности. 11 кл.: учебник. – М.: Дрофа, 2007</w:t>
      </w:r>
    </w:p>
    <w:p w:rsidR="0068072C" w:rsidRDefault="0068072C" w:rsidP="0068072C">
      <w:pPr>
        <w:pStyle w:val="2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Белов С.В., Девисилов В.А.  Безопасность жизнедеятельности :учебник для студентов СПО. – М.: Высшая школа, 2003</w:t>
      </w:r>
    </w:p>
    <w:p w:rsidR="0068072C" w:rsidRDefault="0068072C" w:rsidP="0068072C">
      <w:pPr>
        <w:pStyle w:val="ac"/>
        <w:numPr>
          <w:ilvl w:val="0"/>
          <w:numId w:val="47"/>
        </w:numPr>
        <w:rPr>
          <w:lang w:eastAsia="en-US"/>
        </w:rPr>
      </w:pPr>
      <w:r>
        <w:rPr>
          <w:lang w:eastAsia="en-US"/>
        </w:rPr>
        <w:t>Косолапова Н.В., Прокопенко Н.А.  Основы безопасности жизнедеятельности учебник Начального и среднего профессионального образования – М.: Академия, 2012</w:t>
      </w:r>
    </w:p>
    <w:p w:rsidR="0068072C" w:rsidRDefault="0068072C" w:rsidP="0068072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Дополнительные источники: </w:t>
      </w:r>
    </w:p>
    <w:p w:rsidR="0068072C" w:rsidRDefault="0068072C" w:rsidP="0068072C">
      <w:pPr>
        <w:pStyle w:val="2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Оказание первой помощи пострадавшим: Практическое пособие от МЧС России. «Российская газета» №292 от 25 декабря 2010 года. </w:t>
      </w:r>
    </w:p>
    <w:p w:rsidR="0068072C" w:rsidRDefault="0068072C" w:rsidP="0068072C">
      <w:pPr>
        <w:pStyle w:val="2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Федеральный Закон от 05.03.1992 №2446-1 «О безопасности»</w:t>
      </w:r>
    </w:p>
    <w:p w:rsidR="0068072C" w:rsidRDefault="0068072C" w:rsidP="0068072C">
      <w:pPr>
        <w:pStyle w:val="2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Федеральный Закон от 21.12.1994 №69-ФЗ «О пожарной безопасности»</w:t>
      </w:r>
    </w:p>
    <w:p w:rsidR="0068072C" w:rsidRDefault="0068072C" w:rsidP="0068072C">
      <w:pPr>
        <w:pStyle w:val="2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Федеральный Закон от 12.02.1998 №28-ФЗ «О гражданской обороне»</w:t>
      </w:r>
    </w:p>
    <w:p w:rsidR="0068072C" w:rsidRDefault="0068072C" w:rsidP="0068072C">
      <w:pPr>
        <w:pStyle w:val="2"/>
        <w:numPr>
          <w:ilvl w:val="0"/>
          <w:numId w:val="4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Федеральный Закон от 21.12.1994 №68-ФЗ « О защите населения и территорий от чрезвычайных ситуаций природного и техногенного характера»</w:t>
      </w:r>
    </w:p>
    <w:p w:rsidR="0068072C" w:rsidRDefault="0068072C" w:rsidP="0068072C">
      <w:pPr>
        <w:pStyle w:val="2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Интернет-ресурсы:</w:t>
      </w:r>
    </w:p>
    <w:p w:rsidR="0068072C" w:rsidRDefault="0068072C" w:rsidP="006807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hyperlink r:id="rId8" w:history="1">
        <w:r>
          <w:rPr>
            <w:rStyle w:val="a4"/>
            <w:color w:val="000000" w:themeColor="text1"/>
            <w:sz w:val="24"/>
            <w:szCs w:val="24"/>
            <w:lang w:val="en-US"/>
          </w:rPr>
          <w:t>www</w:t>
        </w:r>
        <w:r>
          <w:rPr>
            <w:rStyle w:val="a4"/>
            <w:color w:val="000000" w:themeColor="text1"/>
            <w:sz w:val="24"/>
            <w:szCs w:val="24"/>
          </w:rPr>
          <w:t>.</w:t>
        </w:r>
        <w:r>
          <w:rPr>
            <w:rStyle w:val="a4"/>
            <w:color w:val="000000" w:themeColor="text1"/>
            <w:sz w:val="24"/>
            <w:szCs w:val="24"/>
            <w:lang w:val="en-US"/>
          </w:rPr>
          <w:t>bezzhd</w:t>
        </w:r>
        <w:r>
          <w:rPr>
            <w:rStyle w:val="a4"/>
            <w:color w:val="000000" w:themeColor="text1"/>
            <w:sz w:val="24"/>
            <w:szCs w:val="24"/>
          </w:rPr>
          <w:t>.</w:t>
        </w:r>
        <w:r>
          <w:rPr>
            <w:rStyle w:val="a4"/>
            <w:color w:val="000000" w:themeColor="text1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Безопасность жизнедеятельности</w:t>
      </w:r>
    </w:p>
    <w:p w:rsidR="0068072C" w:rsidRDefault="0068072C" w:rsidP="006807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72C" w:rsidRDefault="0068072C" w:rsidP="0068072C">
      <w:pPr>
        <w:pStyle w:val="ac"/>
        <w:ind w:left="340"/>
        <w:jc w:val="center"/>
      </w:pPr>
    </w:p>
    <w:p w:rsidR="0068072C" w:rsidRDefault="0068072C" w:rsidP="0068072C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ФГОС среднего (полного) образования [электронный ресурс]//</w:t>
      </w:r>
      <w:hyperlink r:id="rId9" w:history="1">
        <w:r>
          <w:rPr>
            <w:rStyle w:val="a4"/>
            <w:sz w:val="24"/>
            <w:szCs w:val="24"/>
          </w:rPr>
          <w:t>http://standart.edu.ru/catalog.aspx?CatalogId=6408</w:t>
        </w:r>
      </w:hyperlink>
    </w:p>
    <w:p w:rsidR="0068072C" w:rsidRDefault="0068072C" w:rsidP="0068072C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Типовое положение об образовательном учреждении СПО от 18.07.2008г № 543[электронныйресурс]</w:t>
      </w:r>
      <w:hyperlink r:id="rId10" w:history="1">
        <w:r>
          <w:rPr>
            <w:rStyle w:val="a4"/>
            <w:sz w:val="24"/>
            <w:szCs w:val="24"/>
          </w:rPr>
          <w:t>http://base.consultant.ru/cons/cgi/online.cgi?req=doc;base=LAW;n=78463</w:t>
        </w:r>
      </w:hyperlink>
    </w:p>
    <w:p w:rsidR="0068072C" w:rsidRDefault="0068072C" w:rsidP="0068072C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Рекомендации по планированию и организации самостоятельной работы студентов образовательных учреждений СПО в условиях действия ГОС СПО. Письмо Минобразования России от 29.12</w:t>
      </w:r>
      <w:r>
        <w:rPr>
          <w:rFonts w:ascii="Times New Roman" w:hAnsi="Times New Roman" w:cs="Times New Roman"/>
          <w:sz w:val="24"/>
          <w:szCs w:val="24"/>
        </w:rPr>
        <w:t> 2000 г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 №16-52 [электронный ресурс]//</w:t>
      </w:r>
      <w:hyperlink r:id="rId11" w:history="1">
        <w:r>
          <w:rPr>
            <w:rStyle w:val="a4"/>
            <w:sz w:val="24"/>
            <w:szCs w:val="24"/>
          </w:rPr>
          <w:t>http://news-city.info/akty/prawila-44/tekst-fz-pravitelstvo-russia.htm</w:t>
        </w:r>
      </w:hyperlink>
    </w:p>
    <w:p w:rsidR="0068072C" w:rsidRDefault="0068072C" w:rsidP="0068072C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Нормативные требования к организации самостоятельной работы при реализации ФГОС НПО/СПО нового поколения [электронный ресурс]//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>
          <w:rPr>
            <w:rStyle w:val="a4"/>
            <w:sz w:val="24"/>
            <w:szCs w:val="24"/>
          </w:rPr>
          <w:t>http://ogk.edu.ru/sites/all/files/materialy_vystupleniya.pdf</w:t>
        </w:r>
      </w:hyperlink>
    </w:p>
    <w:p w:rsidR="0068072C" w:rsidRDefault="0068072C" w:rsidP="0068072C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Организация внеаудиторной самостоятельной работы студентов (общие положения) [электронный ресурс]//</w:t>
      </w:r>
      <w:hyperlink r:id="rId13" w:tgtFrame="_blank" w:history="1">
        <w:r>
          <w:rPr>
            <w:rStyle w:val="a4"/>
            <w:sz w:val="24"/>
            <w:szCs w:val="24"/>
          </w:rPr>
          <w:t>reaviz.ru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›content_files/file_uploads/o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vsrs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.doc</w:t>
      </w:r>
    </w:p>
    <w:p w:rsidR="0068072C" w:rsidRDefault="0068072C" w:rsidP="0068072C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Самостоятельная внеаудиторная работа как один из компонентов речевого развития студентов техникума (из опыта работы) [электронный ресурс]//</w:t>
      </w:r>
      <w:r>
        <w:rPr>
          <w:rFonts w:ascii="Times New Roman" w:hAnsi="Times New Roman" w:cs="Times New Roman"/>
          <w:sz w:val="24"/>
          <w:szCs w:val="24"/>
        </w:rPr>
        <w:t> </w:t>
      </w:r>
      <w:hyperlink r:id="rId14" w:history="1">
        <w:r>
          <w:rPr>
            <w:rStyle w:val="a4"/>
            <w:sz w:val="24"/>
            <w:szCs w:val="24"/>
          </w:rPr>
          <w:t>http://do.gendocs.ru/docs/index-245296.html</w:t>
        </w:r>
      </w:hyperlink>
    </w:p>
    <w:p w:rsidR="0068072C" w:rsidRDefault="0068072C" w:rsidP="0068072C">
      <w:pPr>
        <w:numPr>
          <w:ilvl w:val="0"/>
          <w:numId w:val="45"/>
        </w:numPr>
        <w:tabs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Хомина, О.Н. Организация внеаудиторной самостоятельной обучающихся при переходе на ФГОС [электронный ресурс] //</w:t>
      </w:r>
      <w:hyperlink r:id="rId15" w:history="1">
        <w:r>
          <w:rPr>
            <w:rStyle w:val="a4"/>
            <w:sz w:val="24"/>
            <w:szCs w:val="24"/>
          </w:rPr>
          <w:t>http://nsportal.ru/shkola/obshchepedagogicheskie-tekhnologii/library/organizaciya-vneauditornoy-samostoyatelnoy-raboty</w:t>
        </w:r>
      </w:hyperlink>
    </w:p>
    <w:p w:rsidR="0068072C" w:rsidRDefault="003D5DE3" w:rsidP="0068072C">
      <w:pPr>
        <w:pStyle w:val="ac"/>
        <w:numPr>
          <w:ilvl w:val="0"/>
          <w:numId w:val="45"/>
        </w:numPr>
        <w:shd w:val="clear" w:color="auto" w:fill="FFFFFF"/>
        <w:tabs>
          <w:tab w:val="num" w:pos="0"/>
        </w:tabs>
        <w:ind w:left="0" w:firstLine="0"/>
      </w:pPr>
      <w:hyperlink r:id="rId16" w:tgtFrame="_blank" w:history="1">
        <w:r w:rsidR="0068072C">
          <w:rPr>
            <w:rStyle w:val="a4"/>
          </w:rPr>
          <w:t>nsportal.ru</w:t>
        </w:r>
      </w:hyperlink>
      <w:r w:rsidR="0068072C">
        <w:rPr>
          <w:rStyle w:val="serp-urlmark"/>
        </w:rPr>
        <w:t>›</w:t>
      </w:r>
      <w:hyperlink r:id="rId17" w:tgtFrame="_blank" w:history="1">
        <w:r w:rsidR="0068072C">
          <w:rPr>
            <w:rStyle w:val="a4"/>
          </w:rPr>
          <w:t>Школа</w:t>
        </w:r>
      </w:hyperlink>
      <w:r w:rsidR="0068072C">
        <w:rPr>
          <w:rStyle w:val="serp-urlmark"/>
        </w:rPr>
        <w:t>›</w:t>
      </w:r>
      <w:hyperlink r:id="rId18" w:tgtFrame="_blank" w:history="1">
        <w:r w:rsidR="0068072C">
          <w:rPr>
            <w:rStyle w:val="a4"/>
          </w:rPr>
          <w:t>Общепедагогические технологии</w:t>
        </w:r>
      </w:hyperlink>
      <w:r w:rsidR="0068072C">
        <w:rPr>
          <w:rStyle w:val="serp-urlmark"/>
        </w:rPr>
        <w:t>›</w:t>
      </w:r>
      <w:hyperlink r:id="rId19" w:tgtFrame="_blank" w:history="1">
        <w:r w:rsidR="0068072C">
          <w:rPr>
            <w:rStyle w:val="a4"/>
          </w:rPr>
          <w:t>…-</w:t>
        </w:r>
        <w:r w:rsidR="0068072C">
          <w:rPr>
            <w:rStyle w:val="a4"/>
            <w:b/>
            <w:bCs/>
          </w:rPr>
          <w:t>vneauditorn</w:t>
        </w:r>
        <w:r w:rsidR="0068072C">
          <w:rPr>
            <w:rStyle w:val="a4"/>
          </w:rPr>
          <w:t>oy</w:t>
        </w:r>
      </w:hyperlink>
    </w:p>
    <w:p w:rsidR="0068072C" w:rsidRDefault="003D5DE3" w:rsidP="0068072C">
      <w:pPr>
        <w:pStyle w:val="ac"/>
        <w:numPr>
          <w:ilvl w:val="0"/>
          <w:numId w:val="45"/>
        </w:numPr>
        <w:shd w:val="clear" w:color="auto" w:fill="FFFFFF"/>
        <w:tabs>
          <w:tab w:val="num" w:pos="0"/>
        </w:tabs>
        <w:ind w:left="0" w:firstLine="0"/>
        <w:rPr>
          <w:lang w:val="en-US"/>
        </w:rPr>
      </w:pPr>
      <w:hyperlink r:id="rId20" w:tgtFrame="_blank" w:history="1">
        <w:r w:rsidR="0068072C">
          <w:rPr>
            <w:rStyle w:val="a4"/>
            <w:lang w:val="en-US"/>
          </w:rPr>
          <w:t>rsuh.ru</w:t>
        </w:r>
      </w:hyperlink>
      <w:r w:rsidR="0068072C">
        <w:rPr>
          <w:rStyle w:val="serp-urlmark"/>
          <w:lang w:val="en-US"/>
        </w:rPr>
        <w:t>›</w:t>
      </w:r>
      <w:hyperlink r:id="rId21" w:tgtFrame="_blank" w:history="1">
        <w:r w:rsidR="0068072C">
          <w:rPr>
            <w:rStyle w:val="a4"/>
            <w:lang w:val="en-US"/>
          </w:rPr>
          <w:t>upload/main…</w:t>
        </w:r>
        <w:r w:rsidR="0068072C">
          <w:rPr>
            <w:rStyle w:val="a4"/>
            <w:b/>
            <w:bCs/>
            <w:lang w:val="en-US"/>
          </w:rPr>
          <w:t>Samostojatelnaja</w:t>
        </w:r>
        <w:r w:rsidR="0068072C">
          <w:rPr>
            <w:rStyle w:val="apple-converted-space"/>
            <w:lang w:val="en-US"/>
          </w:rPr>
          <w:t> </w:t>
        </w:r>
        <w:r w:rsidR="0068072C">
          <w:rPr>
            <w:rStyle w:val="a4"/>
            <w:b/>
            <w:bCs/>
            <w:lang w:val="en-US"/>
          </w:rPr>
          <w:t>rabota</w:t>
        </w:r>
        <w:r w:rsidR="0068072C">
          <w:rPr>
            <w:rStyle w:val="a4"/>
            <w:lang w:val="en-US"/>
          </w:rPr>
          <w:t>…</w:t>
        </w:r>
      </w:hyperlink>
    </w:p>
    <w:p w:rsidR="0068072C" w:rsidRDefault="003D5DE3" w:rsidP="0068072C">
      <w:pPr>
        <w:pStyle w:val="ac"/>
        <w:numPr>
          <w:ilvl w:val="0"/>
          <w:numId w:val="45"/>
        </w:numPr>
        <w:shd w:val="clear" w:color="auto" w:fill="FFFFFF"/>
        <w:tabs>
          <w:tab w:val="num" w:pos="0"/>
        </w:tabs>
        <w:ind w:left="0" w:firstLine="0"/>
        <w:rPr>
          <w:lang w:val="en-US"/>
        </w:rPr>
      </w:pPr>
      <w:hyperlink r:id="rId22" w:tgtFrame="_blank" w:history="1">
        <w:r w:rsidR="0068072C">
          <w:rPr>
            <w:rStyle w:val="a4"/>
            <w:lang w:val="en-US"/>
          </w:rPr>
          <w:t>tatiana.lact.ru</w:t>
        </w:r>
      </w:hyperlink>
      <w:r w:rsidR="0068072C">
        <w:rPr>
          <w:rStyle w:val="serp-urlmark"/>
          <w:lang w:val="en-US"/>
        </w:rPr>
        <w:t>›</w:t>
      </w:r>
      <w:hyperlink r:id="rId23" w:tgtFrame="_blank" w:history="1">
        <w:r w:rsidR="0068072C">
          <w:rPr>
            <w:rStyle w:val="a4"/>
            <w:b/>
            <w:bCs/>
            <w:lang w:val="en-US"/>
          </w:rPr>
          <w:t>metodicheskaya</w:t>
        </w:r>
        <w:r w:rsidR="0068072C">
          <w:rPr>
            <w:rStyle w:val="a4"/>
            <w:lang w:val="en-US"/>
          </w:rPr>
          <w:t>-</w:t>
        </w:r>
        <w:r w:rsidR="0068072C">
          <w:rPr>
            <w:rStyle w:val="a4"/>
            <w:b/>
            <w:bCs/>
            <w:lang w:val="en-US"/>
          </w:rPr>
          <w:t>rabota</w:t>
        </w:r>
        <w:r w:rsidR="0068072C">
          <w:rPr>
            <w:rStyle w:val="a4"/>
            <w:lang w:val="en-US"/>
          </w:rPr>
          <w:t>/page/3</w:t>
        </w:r>
      </w:hyperlink>
    </w:p>
    <w:p w:rsidR="0068072C" w:rsidRPr="00322F28" w:rsidRDefault="0068072C" w:rsidP="0068072C">
      <w:pPr>
        <w:shd w:val="clear" w:color="auto" w:fill="FFFFFF"/>
        <w:tabs>
          <w:tab w:val="num" w:pos="0"/>
        </w:tabs>
        <w:rPr>
          <w:lang w:val="en-US"/>
        </w:rPr>
      </w:pPr>
    </w:p>
    <w:p w:rsidR="0068072C" w:rsidRPr="00322F28" w:rsidRDefault="0068072C" w:rsidP="0068072C">
      <w:pPr>
        <w:shd w:val="clear" w:color="auto" w:fill="FFFFFF"/>
        <w:tabs>
          <w:tab w:val="num" w:pos="0"/>
        </w:tabs>
        <w:rPr>
          <w:lang w:val="en-US"/>
        </w:rPr>
      </w:pPr>
    </w:p>
    <w:p w:rsidR="0068072C" w:rsidRPr="00322F28" w:rsidRDefault="0068072C" w:rsidP="0068072C">
      <w:pPr>
        <w:shd w:val="clear" w:color="auto" w:fill="FFFFFF"/>
        <w:tabs>
          <w:tab w:val="num" w:pos="0"/>
        </w:tabs>
        <w:rPr>
          <w:lang w:val="en-US"/>
        </w:rPr>
      </w:pPr>
    </w:p>
    <w:p w:rsidR="0068072C" w:rsidRPr="00322F28" w:rsidRDefault="0068072C" w:rsidP="0068072C">
      <w:pPr>
        <w:shd w:val="clear" w:color="auto" w:fill="FFFFFF"/>
        <w:tabs>
          <w:tab w:val="num" w:pos="0"/>
        </w:tabs>
        <w:rPr>
          <w:lang w:val="en-US"/>
        </w:rPr>
      </w:pPr>
    </w:p>
    <w:p w:rsidR="0068072C" w:rsidRPr="00322F28" w:rsidRDefault="0068072C" w:rsidP="0068072C">
      <w:pPr>
        <w:shd w:val="clear" w:color="auto" w:fill="FFFFFF"/>
        <w:tabs>
          <w:tab w:val="num" w:pos="0"/>
        </w:tabs>
        <w:rPr>
          <w:lang w:val="en-US"/>
        </w:rPr>
      </w:pPr>
    </w:p>
    <w:p w:rsidR="0068072C" w:rsidRPr="00322F28" w:rsidRDefault="0068072C" w:rsidP="0068072C">
      <w:pPr>
        <w:shd w:val="clear" w:color="auto" w:fill="FFFFFF"/>
        <w:tabs>
          <w:tab w:val="num" w:pos="0"/>
        </w:tabs>
        <w:rPr>
          <w:lang w:val="en-US"/>
        </w:rPr>
      </w:pPr>
    </w:p>
    <w:p w:rsidR="0068072C" w:rsidRPr="00322F28" w:rsidRDefault="0068072C" w:rsidP="0068072C">
      <w:pPr>
        <w:shd w:val="clear" w:color="auto" w:fill="FFFFFF"/>
        <w:tabs>
          <w:tab w:val="num" w:pos="0"/>
        </w:tabs>
        <w:rPr>
          <w:lang w:val="en-US"/>
        </w:rPr>
      </w:pPr>
    </w:p>
    <w:p w:rsidR="001421A9" w:rsidRPr="00322F28" w:rsidRDefault="001421A9" w:rsidP="001421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421A9" w:rsidRPr="00322F28" w:rsidRDefault="001421A9" w:rsidP="001421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1421A9" w:rsidRPr="00322F28" w:rsidSect="008C67F2"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634" w:rsidRDefault="00573634" w:rsidP="008C67F2">
      <w:pPr>
        <w:spacing w:after="0" w:line="240" w:lineRule="auto"/>
      </w:pPr>
      <w:r>
        <w:separator/>
      </w:r>
    </w:p>
  </w:endnote>
  <w:endnote w:type="continuationSeparator" w:id="1">
    <w:p w:rsidR="00573634" w:rsidRDefault="00573634" w:rsidP="008C6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31E" w:rsidRDefault="003D5DE3">
    <w:pPr>
      <w:pStyle w:val="a5"/>
      <w:jc w:val="center"/>
    </w:pPr>
    <w:r>
      <w:fldChar w:fldCharType="begin"/>
    </w:r>
    <w:r w:rsidR="00FA32AB">
      <w:instrText>PAGE</w:instrText>
    </w:r>
    <w:r>
      <w:fldChar w:fldCharType="separate"/>
    </w:r>
    <w:r w:rsidR="00190FCF">
      <w:rPr>
        <w:noProof/>
      </w:rPr>
      <w:t>1</w:t>
    </w:r>
    <w:r>
      <w:fldChar w:fldCharType="end"/>
    </w:r>
  </w:p>
  <w:p w:rsidR="004C631E" w:rsidRDefault="005736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634" w:rsidRDefault="00573634" w:rsidP="008C67F2">
      <w:pPr>
        <w:spacing w:after="0" w:line="240" w:lineRule="auto"/>
      </w:pPr>
      <w:r>
        <w:separator/>
      </w:r>
    </w:p>
  </w:footnote>
  <w:footnote w:type="continuationSeparator" w:id="1">
    <w:p w:rsidR="00573634" w:rsidRDefault="00573634" w:rsidP="008C6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2315A"/>
    <w:multiLevelType w:val="hybridMultilevel"/>
    <w:tmpl w:val="4F861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20658"/>
    <w:multiLevelType w:val="hybridMultilevel"/>
    <w:tmpl w:val="50228F98"/>
    <w:lvl w:ilvl="0" w:tplc="35960828">
      <w:start w:val="1"/>
      <w:numFmt w:val="decimal"/>
      <w:lvlText w:val="%1."/>
      <w:lvlJc w:val="left"/>
      <w:pPr>
        <w:ind w:left="7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D7EC2"/>
    <w:multiLevelType w:val="multilevel"/>
    <w:tmpl w:val="65E4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86E0D"/>
    <w:multiLevelType w:val="hybridMultilevel"/>
    <w:tmpl w:val="3500B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1827F8"/>
    <w:multiLevelType w:val="multilevel"/>
    <w:tmpl w:val="2278C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6C5C5A"/>
    <w:multiLevelType w:val="hybridMultilevel"/>
    <w:tmpl w:val="09045A1C"/>
    <w:lvl w:ilvl="0" w:tplc="B5A02D6E">
      <w:start w:val="1"/>
      <w:numFmt w:val="decimal"/>
      <w:lvlText w:val="%1."/>
      <w:lvlJc w:val="left"/>
      <w:pPr>
        <w:ind w:left="757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76E72"/>
    <w:multiLevelType w:val="hybridMultilevel"/>
    <w:tmpl w:val="963E403E"/>
    <w:lvl w:ilvl="0" w:tplc="B0AC337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92535"/>
    <w:multiLevelType w:val="hybridMultilevel"/>
    <w:tmpl w:val="4BD0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BA4333"/>
    <w:multiLevelType w:val="multilevel"/>
    <w:tmpl w:val="7F3E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D6F0C"/>
    <w:multiLevelType w:val="multilevel"/>
    <w:tmpl w:val="D1403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54EE1"/>
    <w:multiLevelType w:val="hybridMultilevel"/>
    <w:tmpl w:val="489A9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048D0"/>
    <w:multiLevelType w:val="hybridMultilevel"/>
    <w:tmpl w:val="BD2A8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C50CDF"/>
    <w:multiLevelType w:val="multilevel"/>
    <w:tmpl w:val="69B4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b w:val="0"/>
        <w:i w:val="0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0503E6"/>
    <w:multiLevelType w:val="multilevel"/>
    <w:tmpl w:val="6002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4E04C7"/>
    <w:multiLevelType w:val="multilevel"/>
    <w:tmpl w:val="F3C08F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5">
    <w:nsid w:val="2E397ED8"/>
    <w:multiLevelType w:val="hybridMultilevel"/>
    <w:tmpl w:val="6A282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D3702"/>
    <w:multiLevelType w:val="multilevel"/>
    <w:tmpl w:val="028C3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C1B12"/>
    <w:multiLevelType w:val="hybridMultilevel"/>
    <w:tmpl w:val="C4B04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0C7C0D"/>
    <w:multiLevelType w:val="hybridMultilevel"/>
    <w:tmpl w:val="45BA6A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A21795"/>
    <w:multiLevelType w:val="hybridMultilevel"/>
    <w:tmpl w:val="3B68889C"/>
    <w:lvl w:ilvl="0" w:tplc="2F74C5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0780F95"/>
    <w:multiLevelType w:val="hybridMultilevel"/>
    <w:tmpl w:val="D43EE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F417D5"/>
    <w:multiLevelType w:val="multilevel"/>
    <w:tmpl w:val="06AC3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0D6E54"/>
    <w:multiLevelType w:val="hybridMultilevel"/>
    <w:tmpl w:val="4F863FD4"/>
    <w:lvl w:ilvl="0" w:tplc="00366CE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165330"/>
    <w:multiLevelType w:val="hybridMultilevel"/>
    <w:tmpl w:val="508EDDA8"/>
    <w:lvl w:ilvl="0" w:tplc="B0AC3372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8E56F4"/>
    <w:multiLevelType w:val="multilevel"/>
    <w:tmpl w:val="36A82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E24332"/>
    <w:multiLevelType w:val="hybridMultilevel"/>
    <w:tmpl w:val="73EED36C"/>
    <w:lvl w:ilvl="0" w:tplc="9620EA4E">
      <w:start w:val="1"/>
      <w:numFmt w:val="decimal"/>
      <w:lvlText w:val="%1."/>
      <w:lvlJc w:val="left"/>
      <w:pPr>
        <w:ind w:left="110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36686"/>
    <w:multiLevelType w:val="multilevel"/>
    <w:tmpl w:val="BB2C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8185C"/>
    <w:multiLevelType w:val="multilevel"/>
    <w:tmpl w:val="8412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8A5773E"/>
    <w:multiLevelType w:val="hybridMultilevel"/>
    <w:tmpl w:val="D97E73AA"/>
    <w:lvl w:ilvl="0" w:tplc="D41A982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C5C07E7"/>
    <w:multiLevelType w:val="multilevel"/>
    <w:tmpl w:val="9A18F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FF75F53"/>
    <w:multiLevelType w:val="multilevel"/>
    <w:tmpl w:val="5EC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941521"/>
    <w:multiLevelType w:val="multilevel"/>
    <w:tmpl w:val="B130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468376E"/>
    <w:multiLevelType w:val="multilevel"/>
    <w:tmpl w:val="6128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32754B"/>
    <w:multiLevelType w:val="multilevel"/>
    <w:tmpl w:val="201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C91D51"/>
    <w:multiLevelType w:val="hybridMultilevel"/>
    <w:tmpl w:val="EF8C6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7125B6"/>
    <w:multiLevelType w:val="multilevel"/>
    <w:tmpl w:val="CD64F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E84EFC"/>
    <w:multiLevelType w:val="hybridMultilevel"/>
    <w:tmpl w:val="46B61BA0"/>
    <w:lvl w:ilvl="0" w:tplc="CEBA65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242308C"/>
    <w:multiLevelType w:val="multilevel"/>
    <w:tmpl w:val="2CC2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2794AF4"/>
    <w:multiLevelType w:val="multilevel"/>
    <w:tmpl w:val="6E065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5A0367"/>
    <w:multiLevelType w:val="multilevel"/>
    <w:tmpl w:val="667AF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562787C"/>
    <w:multiLevelType w:val="hybridMultilevel"/>
    <w:tmpl w:val="F8F0B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59F2907"/>
    <w:multiLevelType w:val="multilevel"/>
    <w:tmpl w:val="764E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93D74F6"/>
    <w:multiLevelType w:val="multilevel"/>
    <w:tmpl w:val="B2C01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475C29"/>
    <w:multiLevelType w:val="hybridMultilevel"/>
    <w:tmpl w:val="1F68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33727"/>
    <w:multiLevelType w:val="multilevel"/>
    <w:tmpl w:val="0E4AA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A8336D9"/>
    <w:multiLevelType w:val="multilevel"/>
    <w:tmpl w:val="CEA6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3F249A"/>
    <w:multiLevelType w:val="multilevel"/>
    <w:tmpl w:val="D218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F401B8D"/>
    <w:multiLevelType w:val="multilevel"/>
    <w:tmpl w:val="51AC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421A9"/>
    <w:rsid w:val="00133C33"/>
    <w:rsid w:val="001421A9"/>
    <w:rsid w:val="00190FCF"/>
    <w:rsid w:val="001D610B"/>
    <w:rsid w:val="002E76C2"/>
    <w:rsid w:val="00322F28"/>
    <w:rsid w:val="003D5DE3"/>
    <w:rsid w:val="00516B42"/>
    <w:rsid w:val="00573634"/>
    <w:rsid w:val="0065513A"/>
    <w:rsid w:val="0068072C"/>
    <w:rsid w:val="006D4F75"/>
    <w:rsid w:val="007D666E"/>
    <w:rsid w:val="008C67F2"/>
    <w:rsid w:val="00B26193"/>
    <w:rsid w:val="00B72F16"/>
    <w:rsid w:val="00D35E5A"/>
    <w:rsid w:val="00DF5BA6"/>
    <w:rsid w:val="00FA3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F2"/>
  </w:style>
  <w:style w:type="paragraph" w:styleId="1">
    <w:name w:val="heading 1"/>
    <w:basedOn w:val="a"/>
    <w:link w:val="10"/>
    <w:uiPriority w:val="9"/>
    <w:qFormat/>
    <w:rsid w:val="0014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21A9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21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4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421A9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1421A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footer"/>
    <w:basedOn w:val="a"/>
    <w:link w:val="a6"/>
    <w:uiPriority w:val="99"/>
    <w:unhideWhenUsed/>
    <w:rsid w:val="001421A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hAnsi="Calibri"/>
      <w:color w:val="00000A"/>
    </w:rPr>
  </w:style>
  <w:style w:type="character" w:customStyle="1" w:styleId="a6">
    <w:name w:val="Нижний колонтитул Знак"/>
    <w:basedOn w:val="a0"/>
    <w:link w:val="a5"/>
    <w:uiPriority w:val="99"/>
    <w:rsid w:val="001421A9"/>
    <w:rPr>
      <w:rFonts w:ascii="Calibri" w:hAnsi="Calibri"/>
      <w:color w:val="00000A"/>
    </w:rPr>
  </w:style>
  <w:style w:type="table" w:styleId="a7">
    <w:name w:val="Table Grid"/>
    <w:basedOn w:val="a1"/>
    <w:uiPriority w:val="59"/>
    <w:rsid w:val="001421A9"/>
    <w:pPr>
      <w:spacing w:after="0" w:line="240" w:lineRule="auto"/>
    </w:pPr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1A9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68072C"/>
    <w:rPr>
      <w:rFonts w:ascii="Calibri" w:eastAsiaTheme="minorHAnsi" w:hAnsi="Calibri"/>
      <w:lang w:eastAsia="en-US"/>
    </w:rPr>
  </w:style>
  <w:style w:type="paragraph" w:styleId="ab">
    <w:name w:val="No Spacing"/>
    <w:link w:val="aa"/>
    <w:uiPriority w:val="1"/>
    <w:qFormat/>
    <w:rsid w:val="0068072C"/>
    <w:pPr>
      <w:spacing w:after="0" w:line="240" w:lineRule="auto"/>
    </w:pPr>
    <w:rPr>
      <w:rFonts w:ascii="Calibri" w:eastAsiaTheme="minorHAnsi" w:hAnsi="Calibri"/>
      <w:lang w:eastAsia="en-US"/>
    </w:rPr>
  </w:style>
  <w:style w:type="paragraph" w:styleId="ac">
    <w:name w:val="List Paragraph"/>
    <w:basedOn w:val="a"/>
    <w:uiPriority w:val="34"/>
    <w:qFormat/>
    <w:rsid w:val="006807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Знак2"/>
    <w:basedOn w:val="a"/>
    <w:rsid w:val="0068072C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rsid w:val="0068072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4">
    <w:name w:val="Font Style114"/>
    <w:basedOn w:val="a0"/>
    <w:uiPriority w:val="99"/>
    <w:rsid w:val="0068072C"/>
    <w:rPr>
      <w:rFonts w:ascii="Times New Roman" w:hAnsi="Times New Roman" w:cs="Times New Roman" w:hint="default"/>
      <w:sz w:val="26"/>
      <w:szCs w:val="26"/>
    </w:rPr>
  </w:style>
  <w:style w:type="character" w:customStyle="1" w:styleId="FontStyle111">
    <w:name w:val="Font Style111"/>
    <w:basedOn w:val="a0"/>
    <w:rsid w:val="0068072C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10">
    <w:name w:val="Font Style110"/>
    <w:basedOn w:val="a0"/>
    <w:rsid w:val="0068072C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serp-urlmark">
    <w:name w:val="serp-url__mark"/>
    <w:basedOn w:val="a0"/>
    <w:rsid w:val="0068072C"/>
  </w:style>
  <w:style w:type="character" w:customStyle="1" w:styleId="apple-converted-space">
    <w:name w:val="apple-converted-space"/>
    <w:basedOn w:val="a0"/>
    <w:rsid w:val="006807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3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zhd.ru" TargetMode="External"/><Relationship Id="rId13" Type="http://schemas.openxmlformats.org/officeDocument/2006/relationships/hyperlink" Target="http://www.reaviz.ru/" TargetMode="External"/><Relationship Id="rId18" Type="http://schemas.openxmlformats.org/officeDocument/2006/relationships/hyperlink" Target="http://nsportal.ru/shkola/obshchepedagogicheskie-tekhnologii/library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rsuh.ru/upload/main/metodfales/Samostojatelnaja%20rabota%20studentov.doc" TargetMode="External"/><Relationship Id="rId7" Type="http://schemas.openxmlformats.org/officeDocument/2006/relationships/image" Target="media/image1.emf"/><Relationship Id="rId12" Type="http://schemas.openxmlformats.org/officeDocument/2006/relationships/hyperlink" Target="http://ogk.edu.ru/sites/all/files/materialy_vystupleniya.pdf" TargetMode="External"/><Relationship Id="rId17" Type="http://schemas.openxmlformats.org/officeDocument/2006/relationships/hyperlink" Target="http://nsportal.ru/shkol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nsportal.ru/" TargetMode="External"/><Relationship Id="rId20" Type="http://schemas.openxmlformats.org/officeDocument/2006/relationships/hyperlink" Target="http://www.rsuh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ews-city.info/akty/prawila-44/tekst-fz-pravitelstvo-russia.ht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nsportal.ru/shkola/obshchepedagogicheskie-tekhnologii/library/organizaciya-vneauditornoy-samostoyatelnoy-raboty" TargetMode="External"/><Relationship Id="rId23" Type="http://schemas.openxmlformats.org/officeDocument/2006/relationships/hyperlink" Target="http://www.tatiana.lact.ru/metodicheskaya-rabota/page/3" TargetMode="External"/><Relationship Id="rId10" Type="http://schemas.openxmlformats.org/officeDocument/2006/relationships/hyperlink" Target="http://base.consultant.ru/cons/cgi/online.cgi?req=doc;base=LAW;n=78463" TargetMode="External"/><Relationship Id="rId19" Type="http://schemas.openxmlformats.org/officeDocument/2006/relationships/hyperlink" Target="http://nsportal.ru/shkola/obshchepedagogicheskie-tekhnologii/library/2012/10/23/organizatsiya-vneauditorno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andart.edu.ru/catalog.aspx?CatalogId=6408" TargetMode="External"/><Relationship Id="rId14" Type="http://schemas.openxmlformats.org/officeDocument/2006/relationships/hyperlink" Target="http://do.gendocs.ru/docs/index-245296.html" TargetMode="External"/><Relationship Id="rId22" Type="http://schemas.openxmlformats.org/officeDocument/2006/relationships/hyperlink" Target="http://www.tatiana.lac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17</Pages>
  <Words>5110</Words>
  <Characters>29128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UKTP</Company>
  <LinksUpToDate>false</LinksUpToDate>
  <CharactersWithSpaces>34170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KochetkovAA</dc:creator>
  <cp:keywords/>
  <dc:description/>
  <cp:lastModifiedBy>KochetkovAA</cp:lastModifiedBy>
  <cp:revision>10</cp:revision>
  <dcterms:created xsi:type="dcterms:W3CDTF">2018-12-26T09:28:00Z</dcterms:created>
  <dcterms:modified xsi:type="dcterms:W3CDTF">2024-01-16T05:17:00Z</dcterms:modified>
</cp:coreProperties>
</file>