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A7" w:rsidRDefault="003B03A7" w:rsidP="003B03A7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3B03A7">
        <w:rPr>
          <w:rFonts w:ascii="Times New Roman" w:hAnsi="Times New Roman"/>
          <w:b/>
          <w:sz w:val="24"/>
          <w:szCs w:val="24"/>
        </w:rPr>
        <w:t>Формирование интереса к книжной культуре детей старшего дошкольного возраста</w:t>
      </w:r>
    </w:p>
    <w:bookmarkEnd w:id="0"/>
    <w:p w:rsidR="003B03A7" w:rsidRPr="00F867BF" w:rsidRDefault="003B03A7" w:rsidP="003B03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7BF">
        <w:rPr>
          <w:rFonts w:ascii="Times New Roman" w:hAnsi="Times New Roman"/>
          <w:i/>
          <w:sz w:val="24"/>
          <w:szCs w:val="24"/>
        </w:rPr>
        <w:t>Ключевые слова</w:t>
      </w:r>
      <w:r w:rsidRPr="00F867B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воспитание читателя, взаимодействие с книгой, читательский интерес,</w:t>
      </w:r>
      <w:r w:rsidRPr="00F867BF">
        <w:rPr>
          <w:rFonts w:ascii="Times New Roman" w:hAnsi="Times New Roman"/>
          <w:sz w:val="24"/>
          <w:szCs w:val="24"/>
        </w:rPr>
        <w:t xml:space="preserve"> старший дошкольный возраст, </w:t>
      </w:r>
      <w:r w:rsidR="009B58B0">
        <w:rPr>
          <w:rFonts w:ascii="Times New Roman" w:hAnsi="Times New Roman"/>
          <w:sz w:val="24"/>
          <w:szCs w:val="24"/>
        </w:rPr>
        <w:t>книжный уголок</w:t>
      </w:r>
      <w:r w:rsidRPr="00F867BF">
        <w:rPr>
          <w:rFonts w:ascii="Times New Roman" w:hAnsi="Times New Roman"/>
          <w:sz w:val="24"/>
          <w:szCs w:val="24"/>
        </w:rPr>
        <w:t>.</w:t>
      </w:r>
    </w:p>
    <w:p w:rsidR="009B58B0" w:rsidRDefault="003B03A7" w:rsidP="009B58B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867BF">
        <w:rPr>
          <w:rFonts w:ascii="Times New Roman" w:hAnsi="Times New Roman"/>
          <w:i/>
          <w:sz w:val="24"/>
          <w:szCs w:val="24"/>
        </w:rPr>
        <w:t xml:space="preserve">Аннотация. </w:t>
      </w:r>
      <w:r w:rsidRPr="00F867BF">
        <w:rPr>
          <w:rFonts w:ascii="Times New Roman" w:hAnsi="Times New Roman"/>
          <w:sz w:val="24"/>
          <w:szCs w:val="24"/>
        </w:rPr>
        <w:t xml:space="preserve">Данная статья исследует </w:t>
      </w:r>
      <w:r w:rsidR="009B58B0">
        <w:rPr>
          <w:rFonts w:ascii="Times New Roman" w:hAnsi="Times New Roman"/>
          <w:bCs/>
          <w:iCs/>
          <w:color w:val="000000"/>
          <w:sz w:val="24"/>
          <w:szCs w:val="24"/>
        </w:rPr>
        <w:t>важность гибкого</w:t>
      </w:r>
      <w:r w:rsidR="009B58B0" w:rsidRPr="00C5380D">
        <w:rPr>
          <w:rFonts w:ascii="Times New Roman" w:hAnsi="Times New Roman"/>
          <w:bCs/>
          <w:iCs/>
          <w:color w:val="000000"/>
          <w:sz w:val="24"/>
          <w:szCs w:val="24"/>
        </w:rPr>
        <w:t>, вариативно</w:t>
      </w:r>
      <w:r w:rsidR="009B58B0">
        <w:rPr>
          <w:rFonts w:ascii="Times New Roman" w:hAnsi="Times New Roman"/>
          <w:bCs/>
          <w:iCs/>
          <w:color w:val="000000"/>
          <w:sz w:val="24"/>
          <w:szCs w:val="24"/>
        </w:rPr>
        <w:t>го зонирования</w:t>
      </w:r>
      <w:r w:rsidR="009B58B0" w:rsidRPr="00C538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книжного фонда </w:t>
      </w:r>
      <w:r w:rsidR="009B58B0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 целью формирования культуры чтения у дошкольников старшего возраста, а доступность и разнообразие представленной литературы </w:t>
      </w:r>
      <w:r w:rsidR="009B58B0" w:rsidRPr="00C538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стимулирует самостоятельную познавательную активность детей, развивает их кругозор, умение ориентироваться в книжном материале. </w:t>
      </w:r>
    </w:p>
    <w:p w:rsidR="00D25BF4" w:rsidRDefault="00D25BF4" w:rsidP="00D25BF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>М.Гафури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говорил: «</w:t>
      </w:r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>Мне без книг не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научиться, знаний не достать, т</w:t>
      </w:r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>олько книги мне помогут человеком стать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25BF4" w:rsidRDefault="00D25BF4" w:rsidP="00D25BF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>Воспитание читателя, способного воспринимать художественное произведение во всем его богатст</w:t>
      </w:r>
      <w:r w:rsidR="00144AF8">
        <w:rPr>
          <w:rFonts w:ascii="Times New Roman" w:hAnsi="Times New Roman"/>
          <w:bCs/>
          <w:iCs/>
          <w:color w:val="000000"/>
          <w:sz w:val="24"/>
          <w:szCs w:val="24"/>
        </w:rPr>
        <w:t>ве, – процесс долгий и трудный, поэтому так важно со стороны взрослых помогать малышам на самом</w:t>
      </w:r>
      <w:r w:rsidR="00E8675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первоначальном</w:t>
      </w:r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этап</w:t>
      </w:r>
      <w:r w:rsidR="00E86754">
        <w:rPr>
          <w:rFonts w:ascii="Times New Roman" w:hAnsi="Times New Roman"/>
          <w:bCs/>
          <w:iCs/>
          <w:color w:val="000000"/>
          <w:sz w:val="24"/>
          <w:szCs w:val="24"/>
        </w:rPr>
        <w:t>е познания ребенком книжной культуры.</w:t>
      </w:r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86754">
        <w:rPr>
          <w:rFonts w:ascii="Times New Roman" w:hAnsi="Times New Roman"/>
          <w:bCs/>
          <w:iCs/>
          <w:color w:val="000000"/>
          <w:sz w:val="24"/>
          <w:szCs w:val="24"/>
        </w:rPr>
        <w:t>Если этот процесс</w:t>
      </w:r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будет своевременным и успешным, </w:t>
      </w:r>
      <w:r w:rsidR="00E8675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то все большее количество </w:t>
      </w:r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>молодых людей</w:t>
      </w:r>
      <w:r w:rsidR="00E8675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 радостью</w:t>
      </w:r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приобщиться к духовному опыту человечества. </w:t>
      </w:r>
    </w:p>
    <w:p w:rsidR="00FA7D3E" w:rsidRDefault="00FA7D3E" w:rsidP="00D25BF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 современном мире существует огромное разнообразие детской литературы, что позволяет малышам начинать взаимодействовать с книгой в первые годы своей жизни. Очень важно помочь ребенку сформировать и сохранять интерес к культуре чтения, ведь благодаря этому процессу малыш открывает двери в особый мир прочитанного, в котором его ждут яркие эмоции, воображение прорисовывает весь прочитанный материал до мельчайших подробностей, позволяя малышу переживать все события и эмоции героев.</w:t>
      </w:r>
    </w:p>
    <w:p w:rsidR="00FA7D3E" w:rsidRDefault="00E86754" w:rsidP="00E867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Дети</w:t>
      </w:r>
      <w:r w:rsidR="00D25BF4" w:rsidRPr="00D25B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старшего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дошкольного </w:t>
      </w:r>
      <w:r w:rsidR="00D25BF4" w:rsidRPr="00D25B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возраста,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гораздо быстрее </w:t>
      </w:r>
      <w:r w:rsidR="000B4972">
        <w:rPr>
          <w:rFonts w:ascii="Times New Roman" w:hAnsi="Times New Roman"/>
          <w:bCs/>
          <w:iCs/>
          <w:color w:val="000000"/>
          <w:sz w:val="24"/>
          <w:szCs w:val="24"/>
        </w:rPr>
        <w:t>включа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ются</w:t>
      </w:r>
      <w:r w:rsidR="000B497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сюжет услышанного, выдумыва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ют свою линию развития событий, благодаря частому взаимодействию с книгой</w:t>
      </w:r>
      <w:r w:rsidR="009B58B0" w:rsidRPr="00F867BF">
        <w:rPr>
          <w:rFonts w:ascii="Times New Roman" w:hAnsi="Times New Roman"/>
          <w:sz w:val="24"/>
          <w:szCs w:val="24"/>
        </w:rPr>
        <w:t>.</w:t>
      </w:r>
    </w:p>
    <w:p w:rsidR="000B4972" w:rsidRDefault="00D25BF4" w:rsidP="00D25BF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25BF4">
        <w:rPr>
          <w:rFonts w:ascii="Times New Roman" w:hAnsi="Times New Roman"/>
          <w:bCs/>
          <w:iCs/>
          <w:color w:val="000000"/>
          <w:sz w:val="24"/>
          <w:szCs w:val="24"/>
        </w:rPr>
        <w:t>Книга, дает возможность домыслить, она учит размышлять над новой информацией, развивает креативность, творческие способности, умение думать самостоятельно, учит анализировать, закладывать в дошкольнике нравственные и культурные ценности</w:t>
      </w:r>
      <w:r w:rsidR="000B4972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9B58B0" w:rsidRPr="009B58B0">
        <w:rPr>
          <w:rFonts w:ascii="Times New Roman" w:hAnsi="Times New Roman"/>
          <w:sz w:val="24"/>
          <w:szCs w:val="24"/>
        </w:rPr>
        <w:t xml:space="preserve"> </w:t>
      </w:r>
      <w:r w:rsidR="009B58B0">
        <w:rPr>
          <w:rFonts w:ascii="Times New Roman" w:hAnsi="Times New Roman"/>
          <w:sz w:val="24"/>
          <w:szCs w:val="24"/>
        </w:rPr>
        <w:t>[2</w:t>
      </w:r>
      <w:r w:rsidR="009B58B0" w:rsidRPr="00F867BF">
        <w:rPr>
          <w:rFonts w:ascii="Times New Roman" w:hAnsi="Times New Roman"/>
          <w:sz w:val="24"/>
          <w:szCs w:val="24"/>
        </w:rPr>
        <w:t>].</w:t>
      </w:r>
    </w:p>
    <w:p w:rsidR="00913CC2" w:rsidRDefault="00913CC2" w:rsidP="00913CC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13C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Как отмечает Л. М. Гурович, </w:t>
      </w:r>
      <w:r w:rsidR="00E8675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только </w:t>
      </w:r>
      <w:r w:rsidRPr="00913CC2">
        <w:rPr>
          <w:rFonts w:ascii="Times New Roman" w:hAnsi="Times New Roman"/>
          <w:bCs/>
          <w:iCs/>
          <w:color w:val="000000"/>
          <w:sz w:val="24"/>
          <w:szCs w:val="24"/>
        </w:rPr>
        <w:t>после четыре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х лет дети начинают чувствовать </w:t>
      </w:r>
      <w:r w:rsidRPr="00913C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границы между реалистическими и сказочными жанрами, ощущать законы сказочной </w:t>
      </w:r>
      <w:r w:rsidRPr="00913CC2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фантастики. </w:t>
      </w:r>
      <w:r w:rsidR="00E8675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этот период детки начинаю формировать представления о различии жанров в литературе. </w:t>
      </w:r>
      <w:r w:rsidR="009B58B0" w:rsidRPr="00F867BF">
        <w:rPr>
          <w:rFonts w:ascii="Times New Roman" w:hAnsi="Times New Roman"/>
          <w:sz w:val="24"/>
          <w:szCs w:val="24"/>
        </w:rPr>
        <w:t>[1].</w:t>
      </w:r>
      <w:r w:rsidR="009B58B0" w:rsidRPr="00913CC2">
        <w:rPr>
          <w:rFonts w:ascii="Times New Roman" w:hAnsi="Times New Roman"/>
          <w:bCs/>
          <w:iCs/>
          <w:color w:val="000000"/>
          <w:sz w:val="24"/>
          <w:szCs w:val="24"/>
          <w:highlight w:val="yellow"/>
        </w:rPr>
        <w:t xml:space="preserve"> </w:t>
      </w:r>
    </w:p>
    <w:p w:rsidR="00576F43" w:rsidRDefault="00913CC2" w:rsidP="000B49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13C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Однако в последнее десятилетие </w:t>
      </w:r>
      <w:r w:rsidR="00576F43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детский интерес к книге </w:t>
      </w:r>
      <w:r w:rsidRPr="00913CC2">
        <w:rPr>
          <w:rFonts w:ascii="Times New Roman" w:hAnsi="Times New Roman"/>
          <w:bCs/>
          <w:iCs/>
          <w:color w:val="000000"/>
          <w:sz w:val="24"/>
          <w:szCs w:val="24"/>
        </w:rPr>
        <w:t>все больше сниж</w:t>
      </w:r>
      <w:r w:rsidR="00576F43">
        <w:rPr>
          <w:rFonts w:ascii="Times New Roman" w:hAnsi="Times New Roman"/>
          <w:bCs/>
          <w:iCs/>
          <w:color w:val="000000"/>
          <w:sz w:val="24"/>
          <w:szCs w:val="24"/>
        </w:rPr>
        <w:t>ается. В первую очередь это связанно с приходом в нашу жизнь компьютерных технологий, которые в повседневной жизни заменяют родительские функции по всем направлениям, в том числе прочтение сказок перешло в онлайн формат.</w:t>
      </w:r>
      <w:r w:rsidR="007C21A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C21AE">
        <w:rPr>
          <w:rFonts w:ascii="Times New Roman" w:hAnsi="Times New Roman"/>
          <w:sz w:val="24"/>
          <w:szCs w:val="24"/>
        </w:rPr>
        <w:t>[3</w:t>
      </w:r>
      <w:r w:rsidR="007C21AE" w:rsidRPr="00F867BF">
        <w:rPr>
          <w:rFonts w:ascii="Times New Roman" w:hAnsi="Times New Roman"/>
          <w:sz w:val="24"/>
          <w:szCs w:val="24"/>
        </w:rPr>
        <w:t>].</w:t>
      </w:r>
      <w:r w:rsidR="00576F4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Большинство современных дошкольников с лёгкостью обращаются с современными гаджетами, умеют управлять «умными»</w:t>
      </w:r>
      <w:r w:rsidR="00B2615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устройствами, но есть у этих устройств один недостаток – при взаимодействии с ними ребенку не нужно ни о чем думать.</w:t>
      </w:r>
    </w:p>
    <w:p w:rsidR="000B4972" w:rsidRDefault="00576F43" w:rsidP="000B49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Данный интерес вполне объясним,</w:t>
      </w:r>
      <w:r w:rsidR="000B4972" w:rsidRPr="00AB6B5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чтение – это своего рода труд,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который позволяет ребенку развивать воображение, переживать услышанное, размышлять, додумывать сюжеты.</w:t>
      </w:r>
      <w:r w:rsidR="000B4972" w:rsidRPr="00AB6B5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9769C6" w:rsidRDefault="009769C6" w:rsidP="009769C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769C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Значимость работы по приобщению дошкольников к литературе, книжной культуре обозначена и в Федеральном государственном образовательном стандарте дошкольного образования (ФГОС ДО). Согласно </w:t>
      </w:r>
      <w:r w:rsidR="00AD7A99" w:rsidRPr="009769C6">
        <w:rPr>
          <w:rFonts w:ascii="Times New Roman" w:hAnsi="Times New Roman"/>
          <w:bCs/>
          <w:iCs/>
          <w:color w:val="000000"/>
          <w:sz w:val="24"/>
          <w:szCs w:val="24"/>
        </w:rPr>
        <w:t>Стандарту,</w:t>
      </w:r>
      <w:r w:rsidRPr="009769C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рамках образовательной области «Речевое развитие» дошкольников следует знакомить с книжной культурой и детской литературой, а реализуя содержание образовательной области «Художественно-эстетическое развитие» необходимо развивать ценностно-смысловое восприятие и понимание произведений искусства, эстетического отношения к окружающему миру</w:t>
      </w:r>
      <w:r w:rsidR="009B58B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B58B0">
        <w:rPr>
          <w:rFonts w:ascii="Times New Roman" w:hAnsi="Times New Roman"/>
          <w:sz w:val="24"/>
          <w:szCs w:val="24"/>
        </w:rPr>
        <w:t>[4]</w:t>
      </w:r>
      <w:r w:rsidR="00C5380D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AD7A99" w:rsidRDefault="00AD7A99" w:rsidP="009769C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Основным инструментом на пути формирования у детей интереса к книжной культуре, становится беседа. Именно </w:t>
      </w:r>
      <w:r w:rsidR="00880EB2">
        <w:rPr>
          <w:rFonts w:ascii="Times New Roman" w:hAnsi="Times New Roman"/>
          <w:bCs/>
          <w:iCs/>
          <w:color w:val="000000"/>
          <w:sz w:val="24"/>
          <w:szCs w:val="24"/>
        </w:rPr>
        <w:t>беседа помогает взрослому человеку открывать малышам этот новый мир художественных произведений, заинтересовывать чтением литературы различных жанров, авторов. Эффективность проводимых бесед напрямую зависит от структуры выстроенного диалога с ребенком: как сформулированы вопросы, понятны ли они дошкольникам.</w:t>
      </w:r>
    </w:p>
    <w:p w:rsidR="00880EB2" w:rsidRDefault="00880EB2" w:rsidP="00C5380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 помощь воспитателям на пути к формированию интереса детей к книге идет к</w:t>
      </w:r>
      <w:r w:rsidR="00C5380D" w:rsidRPr="00C538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нижный уголок - особенное место, где малыш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знакомится с миром книги, учится ее осмысливать, переживать новые эмоции, которые несет в себе сюжет услышанного. Ребенок в любой момент может вернуться к интересующей его книге, </w:t>
      </w:r>
      <w:r w:rsidR="000E77F5">
        <w:rPr>
          <w:rFonts w:ascii="Times New Roman" w:hAnsi="Times New Roman"/>
          <w:bCs/>
          <w:iCs/>
          <w:color w:val="000000"/>
          <w:sz w:val="24"/>
          <w:szCs w:val="24"/>
        </w:rPr>
        <w:t>вспомнить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эмоции, </w:t>
      </w:r>
      <w:r w:rsidR="000E77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рассмотреть иллюстрации с героями книги,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возможно изменить сюжет в </w:t>
      </w:r>
      <w:r w:rsidR="000E77F5">
        <w:rPr>
          <w:rFonts w:ascii="Times New Roman" w:hAnsi="Times New Roman"/>
          <w:bCs/>
          <w:iCs/>
          <w:color w:val="000000"/>
          <w:sz w:val="24"/>
          <w:szCs w:val="24"/>
        </w:rPr>
        <w:t>инсценировке в ходе сюжетно-ролевой игры.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0E77F5" w:rsidRDefault="000E77F5" w:rsidP="000E77F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Для осознания всего разнообразия литературных жанров</w:t>
      </w:r>
      <w:r w:rsidR="004D57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той информации</w:t>
      </w:r>
      <w:r w:rsidR="004D573A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которую книги могут нести, размещаются они не только в </w:t>
      </w:r>
      <w:r w:rsidR="00C5380D" w:rsidRPr="00C538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книжном уголке,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а также</w:t>
      </w:r>
      <w:r w:rsidR="00C5380D" w:rsidRPr="00C538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во всех центрах развития ребенка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рамках развивающей среды</w:t>
      </w:r>
      <w:r w:rsidR="00C5380D" w:rsidRPr="00C5380D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 примеру, в уголке «</w:t>
      </w:r>
      <w:r w:rsidR="004D573A">
        <w:rPr>
          <w:rFonts w:ascii="Times New Roman" w:hAnsi="Times New Roman"/>
          <w:bCs/>
          <w:iCs/>
          <w:color w:val="000000"/>
          <w:sz w:val="24"/>
          <w:szCs w:val="24"/>
        </w:rPr>
        <w:t>Безопасности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» размещены книги о правилах дородного движения, о пожарной безопасности и т.п.,</w:t>
      </w:r>
      <w:r w:rsidR="00C5380D" w:rsidRPr="00C538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</w:t>
      </w:r>
      <w:r w:rsidR="00C5380D" w:rsidRPr="00C538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аким образом, каждый центр детского развития имеет свой книжный мини-уголок, со специально подобранной литературой, которая периодически обновляется. </w:t>
      </w:r>
    </w:p>
    <w:p w:rsidR="004D573A" w:rsidRDefault="00702065" w:rsidP="0070206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38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Гибкое, вариативное зонирование книжного фонда </w:t>
      </w:r>
      <w:r w:rsidR="004D57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позволяет акцентировать внимание малышей на культуре чтения, а доступность и разнообразие представленной литературы </w:t>
      </w:r>
      <w:r w:rsidRPr="00C538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стимулирует самостоятельную познавательную активность детей, развивает их кругозор, умение ориентироваться в книжном материале. </w:t>
      </w:r>
    </w:p>
    <w:p w:rsidR="004D573A" w:rsidRDefault="004D573A" w:rsidP="0070206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 дошкольном возрасте</w:t>
      </w:r>
      <w:r w:rsidR="003B03A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ребенок преимущественно выполн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я</w:t>
      </w:r>
      <w:r w:rsidR="003B03A7"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т роль слушателя книги, поэтому нужно не забывать, что главным </w:t>
      </w:r>
      <w:r w:rsidRPr="00C5380D">
        <w:rPr>
          <w:rFonts w:ascii="Times New Roman" w:hAnsi="Times New Roman"/>
          <w:bCs/>
          <w:iCs/>
          <w:color w:val="000000"/>
          <w:sz w:val="24"/>
          <w:szCs w:val="24"/>
        </w:rPr>
        <w:t>посредник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ом</w:t>
      </w:r>
      <w:r w:rsidRPr="00C538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во взаимодействии ребенка с книгой</w:t>
      </w:r>
      <w:r w:rsidR="003B03A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является взрослый. Поэтому особенно важной задачей является работа в контакте с родителями. </w:t>
      </w:r>
    </w:p>
    <w:p w:rsidR="00702065" w:rsidRPr="000E77F5" w:rsidRDefault="00702065" w:rsidP="0070206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380D">
        <w:rPr>
          <w:rFonts w:ascii="Times New Roman" w:hAnsi="Times New Roman"/>
          <w:bCs/>
          <w:iCs/>
          <w:color w:val="000000"/>
          <w:sz w:val="24"/>
          <w:szCs w:val="24"/>
        </w:rPr>
        <w:t>Приобщая детей к книжной культуре, педагоги и родители призваны заложить основы эстетического восприятия художественных произведений: сформировать бескорыстную радость, душевное волнение от встречи с добрым и красивым миром; научить испытывать сострадание и сочувствие к героям книг, мысленно ощущая себя рядом с ними или отождествляя себя с полюбившимся персонажем. Это и будет фундаментом литературного образования. Для еще большей заинтересованности детей, нужно порекомендовать родителям совместное посещение детской библиотеки</w:t>
      </w:r>
      <w:r w:rsidR="009B58B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B58B0">
        <w:rPr>
          <w:rFonts w:ascii="Times New Roman" w:hAnsi="Times New Roman"/>
          <w:sz w:val="24"/>
          <w:szCs w:val="24"/>
        </w:rPr>
        <w:t>[2</w:t>
      </w:r>
      <w:r w:rsidR="009B58B0" w:rsidRPr="00F867BF">
        <w:rPr>
          <w:rFonts w:ascii="Times New Roman" w:hAnsi="Times New Roman"/>
          <w:sz w:val="24"/>
          <w:szCs w:val="24"/>
        </w:rPr>
        <w:t>].</w:t>
      </w:r>
    </w:p>
    <w:p w:rsidR="009B58B0" w:rsidRPr="00F867BF" w:rsidRDefault="009B58B0" w:rsidP="009B58B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867BF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9B58B0" w:rsidRDefault="009B58B0" w:rsidP="009B58B0">
      <w:pPr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1.  </w:t>
      </w:r>
      <w:proofErr w:type="spellStart"/>
      <w:r w:rsidRPr="00981BEC">
        <w:rPr>
          <w:rFonts w:ascii="Times New Roman" w:hAnsi="Times New Roman"/>
          <w:bCs/>
          <w:iCs/>
          <w:color w:val="000000"/>
          <w:sz w:val="24"/>
          <w:szCs w:val="24"/>
        </w:rPr>
        <w:t>Борбулат</w:t>
      </w:r>
      <w:proofErr w:type="spellEnd"/>
      <w:r w:rsidRPr="00981BEC">
        <w:rPr>
          <w:rFonts w:ascii="Times New Roman" w:hAnsi="Times New Roman"/>
          <w:bCs/>
          <w:iCs/>
          <w:color w:val="000000"/>
          <w:sz w:val="24"/>
          <w:szCs w:val="24"/>
        </w:rPr>
        <w:t>, А. С. Сущность понятия «книжная культ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ура» в дошкольной </w:t>
      </w:r>
      <w:r w:rsidRPr="00981B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педагогике / А. С. </w:t>
      </w:r>
      <w:proofErr w:type="spellStart"/>
      <w:r w:rsidRPr="00981BEC">
        <w:rPr>
          <w:rFonts w:ascii="Times New Roman" w:hAnsi="Times New Roman"/>
          <w:bCs/>
          <w:iCs/>
          <w:color w:val="000000"/>
          <w:sz w:val="24"/>
          <w:szCs w:val="24"/>
        </w:rPr>
        <w:t>Борбулат</w:t>
      </w:r>
      <w:proofErr w:type="spellEnd"/>
      <w:r w:rsidRPr="00981B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Э. М. </w:t>
      </w:r>
      <w:proofErr w:type="spellStart"/>
      <w:r w:rsidRPr="00981BEC">
        <w:rPr>
          <w:rFonts w:ascii="Times New Roman" w:hAnsi="Times New Roman"/>
          <w:bCs/>
          <w:iCs/>
          <w:color w:val="000000"/>
          <w:sz w:val="24"/>
          <w:szCs w:val="24"/>
        </w:rPr>
        <w:t>Шабутова</w:t>
      </w:r>
      <w:proofErr w:type="spellEnd"/>
      <w:r w:rsidRPr="00981B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// Развитие науки и образования: новые подходы и актуальные </w:t>
      </w:r>
      <w:proofErr w:type="gramStart"/>
      <w:r w:rsidRPr="00981BEC">
        <w:rPr>
          <w:rFonts w:ascii="Times New Roman" w:hAnsi="Times New Roman"/>
          <w:bCs/>
          <w:iCs/>
          <w:color w:val="000000"/>
          <w:sz w:val="24"/>
          <w:szCs w:val="24"/>
        </w:rPr>
        <w:t>исследования :</w:t>
      </w:r>
      <w:proofErr w:type="gramEnd"/>
      <w:r w:rsidRPr="00981B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материалы XXIX Международной научно-практической конференции. Анапа, 23 мая 2022 г. – Анапа, 2022. – С. 12-17.</w:t>
      </w:r>
    </w:p>
    <w:p w:rsidR="009B58B0" w:rsidRDefault="009B58B0" w:rsidP="009B58B0">
      <w:pPr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</w:t>
      </w:r>
      <w:proofErr w:type="spellStart"/>
      <w:r w:rsidR="00913CC2" w:rsidRPr="00981BEC">
        <w:rPr>
          <w:rFonts w:ascii="Times New Roman" w:hAnsi="Times New Roman"/>
          <w:bCs/>
          <w:iCs/>
          <w:color w:val="000000"/>
          <w:sz w:val="24"/>
          <w:szCs w:val="24"/>
        </w:rPr>
        <w:t>Гильманова</w:t>
      </w:r>
      <w:proofErr w:type="spellEnd"/>
      <w:r w:rsidR="00913CC2" w:rsidRPr="00981B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А. Р. Ознакомление с книжной культурой детей старшего дошкольного возраста / А. Р. </w:t>
      </w:r>
      <w:proofErr w:type="spellStart"/>
      <w:r w:rsidR="00913CC2" w:rsidRPr="00981BEC">
        <w:rPr>
          <w:rFonts w:ascii="Times New Roman" w:hAnsi="Times New Roman"/>
          <w:bCs/>
          <w:iCs/>
          <w:color w:val="000000"/>
          <w:sz w:val="24"/>
          <w:szCs w:val="24"/>
        </w:rPr>
        <w:t>Гильманова</w:t>
      </w:r>
      <w:proofErr w:type="spellEnd"/>
      <w:r w:rsidR="00913CC2" w:rsidRPr="00981B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// </w:t>
      </w:r>
      <w:proofErr w:type="spellStart"/>
      <w:r w:rsidR="00913CC2" w:rsidRPr="00981BEC">
        <w:rPr>
          <w:rFonts w:ascii="Times New Roman" w:hAnsi="Times New Roman"/>
          <w:bCs/>
          <w:iCs/>
          <w:color w:val="000000"/>
          <w:sz w:val="24"/>
          <w:szCs w:val="24"/>
        </w:rPr>
        <w:t>CognitioRerum</w:t>
      </w:r>
      <w:proofErr w:type="spellEnd"/>
      <w:r w:rsidR="00913CC2" w:rsidRPr="00981BEC">
        <w:rPr>
          <w:rFonts w:ascii="Times New Roman" w:hAnsi="Times New Roman"/>
          <w:bCs/>
          <w:iCs/>
          <w:color w:val="000000"/>
          <w:sz w:val="24"/>
          <w:szCs w:val="24"/>
        </w:rPr>
        <w:t>. – 2023. – № 3. – С. 150-153.</w:t>
      </w:r>
    </w:p>
    <w:p w:rsidR="009769C6" w:rsidRDefault="009B58B0" w:rsidP="009B58B0">
      <w:pPr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3.    </w:t>
      </w:r>
      <w:proofErr w:type="spellStart"/>
      <w:r w:rsidR="009769C6" w:rsidRPr="00981BEC">
        <w:rPr>
          <w:rFonts w:ascii="Times New Roman" w:hAnsi="Times New Roman"/>
          <w:bCs/>
          <w:iCs/>
          <w:color w:val="000000"/>
          <w:sz w:val="24"/>
          <w:szCs w:val="24"/>
        </w:rPr>
        <w:t>Куртенкова</w:t>
      </w:r>
      <w:proofErr w:type="spellEnd"/>
      <w:r w:rsidR="009769C6" w:rsidRPr="00981B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С. А. Воспитание у старших дошкольников ценностного отношения к книге / С. А. </w:t>
      </w:r>
      <w:proofErr w:type="spellStart"/>
      <w:r w:rsidR="009769C6" w:rsidRPr="00981BEC">
        <w:rPr>
          <w:rFonts w:ascii="Times New Roman" w:hAnsi="Times New Roman"/>
          <w:bCs/>
          <w:iCs/>
          <w:color w:val="000000"/>
          <w:sz w:val="24"/>
          <w:szCs w:val="24"/>
        </w:rPr>
        <w:t>Куртенкова</w:t>
      </w:r>
      <w:proofErr w:type="spellEnd"/>
      <w:r w:rsidR="009769C6" w:rsidRPr="00981B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// Достижения современной науки: от теории к </w:t>
      </w:r>
      <w:proofErr w:type="gramStart"/>
      <w:r w:rsidR="009769C6" w:rsidRPr="00981BEC">
        <w:rPr>
          <w:rFonts w:ascii="Times New Roman" w:hAnsi="Times New Roman"/>
          <w:bCs/>
          <w:iCs/>
          <w:color w:val="000000"/>
          <w:sz w:val="24"/>
          <w:szCs w:val="24"/>
        </w:rPr>
        <w:t>практике :</w:t>
      </w:r>
      <w:proofErr w:type="gramEnd"/>
      <w:r w:rsidR="009769C6" w:rsidRPr="00981B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материалы Международной (заочной) научно-практической конференции. Минск, 25 ноября 2021 г. – Нефтекамск, 2021. – С. 78-81.</w:t>
      </w:r>
    </w:p>
    <w:p w:rsidR="009B58B0" w:rsidRDefault="009B58B0" w:rsidP="009B58B0">
      <w:pPr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4. </w:t>
      </w:r>
      <w:r w:rsidRPr="009B58B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Приказ </w:t>
      </w:r>
      <w:proofErr w:type="spellStart"/>
      <w:r w:rsidRPr="009B58B0">
        <w:rPr>
          <w:rFonts w:ascii="Times New Roman" w:hAnsi="Times New Roman"/>
          <w:bCs/>
          <w:iCs/>
          <w:color w:val="000000"/>
          <w:sz w:val="24"/>
          <w:szCs w:val="24"/>
        </w:rPr>
        <w:t>Минобрнауки</w:t>
      </w:r>
      <w:proofErr w:type="spellEnd"/>
      <w:r w:rsidRPr="009B58B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России от 17.10.2013 №1155 (ред. от 21.01.2019) «Об утверждении федерального государственного образовательного стандарта дошкольного образования» (Зарегистрировано в Минюсте России 14.11.2013 №30384) [Электронный ресурс] – URL: https://normativ.kontur.ru/document?moduleId=1&amp;documentId=330 197</w:t>
      </w:r>
    </w:p>
    <w:p w:rsidR="009769C6" w:rsidRPr="009769C6" w:rsidRDefault="009769C6" w:rsidP="009769C6"/>
    <w:sectPr w:rsidR="009769C6" w:rsidRPr="0097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202D"/>
    <w:multiLevelType w:val="hybridMultilevel"/>
    <w:tmpl w:val="453A19D6"/>
    <w:lvl w:ilvl="0" w:tplc="9C40A99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E051ED"/>
    <w:multiLevelType w:val="hybridMultilevel"/>
    <w:tmpl w:val="4D74A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ED6743"/>
    <w:multiLevelType w:val="hybridMultilevel"/>
    <w:tmpl w:val="89DA10AA"/>
    <w:lvl w:ilvl="0" w:tplc="9C40A99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FB313D"/>
    <w:multiLevelType w:val="hybridMultilevel"/>
    <w:tmpl w:val="64B83DFE"/>
    <w:lvl w:ilvl="0" w:tplc="9C40A99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DD"/>
    <w:rsid w:val="00085EDD"/>
    <w:rsid w:val="000B4972"/>
    <w:rsid w:val="000E77F5"/>
    <w:rsid w:val="00122BC3"/>
    <w:rsid w:val="00144AF8"/>
    <w:rsid w:val="003B03A7"/>
    <w:rsid w:val="003F5D06"/>
    <w:rsid w:val="004D573A"/>
    <w:rsid w:val="00576F43"/>
    <w:rsid w:val="00657DA9"/>
    <w:rsid w:val="00702065"/>
    <w:rsid w:val="007C21AE"/>
    <w:rsid w:val="00880EB2"/>
    <w:rsid w:val="00913CC2"/>
    <w:rsid w:val="009769C6"/>
    <w:rsid w:val="009B58B0"/>
    <w:rsid w:val="00AB6B5C"/>
    <w:rsid w:val="00AD7A99"/>
    <w:rsid w:val="00B26156"/>
    <w:rsid w:val="00C5380D"/>
    <w:rsid w:val="00D25BF4"/>
    <w:rsid w:val="00E86754"/>
    <w:rsid w:val="00FA7D3E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1944-E097-48F5-A12F-51B66E34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F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4</cp:revision>
  <cp:lastPrinted>2024-01-19T15:21:00Z</cp:lastPrinted>
  <dcterms:created xsi:type="dcterms:W3CDTF">2024-01-18T13:29:00Z</dcterms:created>
  <dcterms:modified xsi:type="dcterms:W3CDTF">2024-01-21T08:23:00Z</dcterms:modified>
</cp:coreProperties>
</file>