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1FE1" w14:textId="6CEC72E4" w:rsidR="000F3A21" w:rsidRPr="00C6077F" w:rsidRDefault="008E756C" w:rsidP="009B5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6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Доклад: «</w:t>
      </w: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F"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2A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образовательных ресурсов </w:t>
      </w:r>
      <w:r w:rsidR="00C6077F"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</w:t>
      </w:r>
      <w:r w:rsidR="007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077F"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</w:t>
      </w:r>
      <w:r w:rsidR="002E6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D3F25" w14:textId="77777777" w:rsidR="000F3A21" w:rsidRPr="00C6077F" w:rsidRDefault="000F3A21" w:rsidP="009B5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C2C09" w14:textId="77777777" w:rsidR="00A948BA" w:rsidRPr="00C6077F" w:rsidRDefault="000F3A21" w:rsidP="009B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0980136"/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48BA"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Конфуций сказал когда-то: «Кто постигает новое, лелея старое, тот может быть учителем»</w:t>
      </w:r>
      <w:r w:rsidR="00A948BA" w:rsidRPr="00C6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14:paraId="7C621495" w14:textId="77777777" w:rsidR="00A948BA" w:rsidRPr="00C6077F" w:rsidRDefault="00A948BA" w:rsidP="009B59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без этого педагог не может состояться: ему в любом случае требуется опора на традиции, историю и ему всегда необходимо развиваться, быть «в тренде».</w:t>
      </w:r>
    </w:p>
    <w:p w14:paraId="59BC84A0" w14:textId="77777777" w:rsidR="00A948BA" w:rsidRPr="00C6077F" w:rsidRDefault="00A948BA" w:rsidP="009B59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образования напрямую связано с проблемой профессионального развития педагога. </w:t>
      </w:r>
      <w:r w:rsidRPr="00C607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Профессиональный стандарт педагога</w:t>
      </w: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рамочный документ, в котором определяются </w:t>
      </w:r>
      <w:r w:rsidRPr="00C6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его квалификации. В первой части профессионального стандарта указывается, что педагог должен владеть ИКТ – компетенциями.</w:t>
      </w:r>
    </w:p>
    <w:p w14:paraId="3038C891" w14:textId="77777777" w:rsidR="00A948BA" w:rsidRPr="00C6077F" w:rsidRDefault="00A948BA" w:rsidP="009B59AE">
      <w:pPr>
        <w:spacing w:after="0" w:line="240" w:lineRule="auto"/>
        <w:ind w:firstLine="284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можно использовать при создании ЦОР. Что такое ЦОРы? </w:t>
      </w:r>
      <w:r w:rsidRPr="00C6077F">
        <w:rPr>
          <w:rStyle w:val="c4"/>
          <w:rFonts w:ascii="Times New Roman" w:hAnsi="Times New Roman" w:cs="Times New Roman"/>
          <w:sz w:val="28"/>
          <w:szCs w:val="28"/>
        </w:rPr>
        <w:t>Аббревиатура «ЦОР» расшифровывается как «цифровой образовательный ресурс». То есть – некий содержательно обособленный объект, предназначенный для образовательных целей и представленный в цифровой, электронной, «компьютерной» форме.  В качестве ЦОРа мы можем рассматривать любой фрагмент текста, запись формулы, электронную таблицу, рисунок, фотографию, анимацию, аудио- или видеофрагмент, презентацию или базу данных, тест, интерактивную модель и т.д.</w:t>
      </w:r>
    </w:p>
    <w:p w14:paraId="0D731F5F" w14:textId="77777777" w:rsidR="00C6077F" w:rsidRPr="00C6077F" w:rsidRDefault="00A948BA" w:rsidP="00C6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7F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C6077F" w:rsidRPr="00C6077F">
        <w:rPr>
          <w:rStyle w:val="c4"/>
          <w:rFonts w:ascii="Times New Roman" w:hAnsi="Times New Roman" w:cs="Times New Roman"/>
          <w:sz w:val="28"/>
          <w:szCs w:val="28"/>
        </w:rPr>
        <w:t>Всем знакомы</w:t>
      </w:r>
      <w:r w:rsidR="00C6077F" w:rsidRPr="00C6077F">
        <w:rPr>
          <w:sz w:val="28"/>
          <w:szCs w:val="28"/>
        </w:rPr>
        <w:t xml:space="preserve"> QR-коды? </w:t>
      </w:r>
      <w:r w:rsidR="00C6077F" w:rsidRPr="00C6077F">
        <w:rPr>
          <w:rFonts w:ascii="Times New Roman" w:hAnsi="Times New Roman" w:cs="Times New Roman"/>
          <w:sz w:val="28"/>
          <w:szCs w:val="28"/>
        </w:rPr>
        <w:t>QR-код – в переводе означает «быстрый отклик</w:t>
      </w:r>
      <w:proofErr w:type="gramStart"/>
      <w:r w:rsidR="00C6077F" w:rsidRPr="00C6077F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="00C6077F" w:rsidRPr="00C6077F">
        <w:rPr>
          <w:rFonts w:ascii="Times New Roman" w:hAnsi="Times New Roman" w:cs="Times New Roman"/>
          <w:sz w:val="28"/>
          <w:szCs w:val="28"/>
        </w:rPr>
        <w:t xml:space="preserve"> разновидность штрих кода. Изобрели его в 1994 году в Японии. Оттуда и началось его шествие по миру.</w:t>
      </w:r>
    </w:p>
    <w:p w14:paraId="148737F0" w14:textId="77777777" w:rsidR="00C6077F" w:rsidRPr="00C6077F" w:rsidRDefault="00C6077F" w:rsidP="00C6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7F">
        <w:rPr>
          <w:rFonts w:ascii="Times New Roman" w:hAnsi="Times New Roman" w:cs="Times New Roman"/>
          <w:sz w:val="28"/>
          <w:szCs w:val="28"/>
        </w:rPr>
        <w:t>Как их можно применять на уроках?</w:t>
      </w:r>
    </w:p>
    <w:p w14:paraId="22799D0C" w14:textId="77777777" w:rsidR="00A948BA" w:rsidRPr="00C6077F" w:rsidRDefault="00C6077F" w:rsidP="009B59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7F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A948BA" w:rsidRPr="00C6077F">
        <w:rPr>
          <w:rStyle w:val="c4"/>
          <w:rFonts w:ascii="Times New Roman" w:hAnsi="Times New Roman" w:cs="Times New Roman"/>
          <w:sz w:val="28"/>
          <w:szCs w:val="28"/>
        </w:rPr>
        <w:t>Я бы хотела рассказать об</w:t>
      </w:r>
      <w:r w:rsidR="00A948BA" w:rsidRPr="00C6077F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интерактивной системе Plickers, которая позволяет провести фронтальный опрос всего класса за несколько минут. Ссылка: </w:t>
      </w:r>
      <w:bookmarkStart w:id="1" w:name="_Hlk160980332"/>
      <w:r w:rsidR="00232D21">
        <w:fldChar w:fldCharType="begin"/>
      </w:r>
      <w:r w:rsidR="00232D21">
        <w:instrText xml:space="preserve"> HYPERLINK "https://www.plickers.com/library" </w:instrText>
      </w:r>
      <w:r w:rsidR="00232D21">
        <w:fldChar w:fldCharType="separate"/>
      </w:r>
      <w:r w:rsidR="00A948BA" w:rsidRPr="00C6077F">
        <w:rPr>
          <w:rStyle w:val="a3"/>
          <w:rFonts w:ascii="Times New Roman" w:hAnsi="Times New Roman" w:cs="Times New Roman"/>
          <w:sz w:val="28"/>
          <w:szCs w:val="28"/>
        </w:rPr>
        <w:t>https://www.plickers.com/library</w:t>
      </w:r>
      <w:r w:rsidR="00232D21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2E8AAB4E" w14:textId="77777777" w:rsidR="00A948BA" w:rsidRPr="00C6077F" w:rsidRDefault="00A948BA" w:rsidP="009B59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DA8FED" w14:textId="77777777" w:rsidR="00A948BA" w:rsidRPr="00C6077F" w:rsidRDefault="00A948BA" w:rsidP="009B59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C60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C29AC" wp14:editId="3727888C">
            <wp:extent cx="4438379" cy="24955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2574" cy="249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409B" w14:textId="77777777" w:rsidR="00A948BA" w:rsidRPr="00C6077F" w:rsidRDefault="00A948BA" w:rsidP="009B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4B350E" w14:textId="77777777" w:rsidR="00995E5B" w:rsidRPr="00C6077F" w:rsidRDefault="00A948BA" w:rsidP="009B59A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077F">
        <w:rPr>
          <w:rFonts w:ascii="Times New Roman" w:hAnsi="Times New Roman" w:cs="Times New Roman"/>
          <w:color w:val="000000"/>
          <w:sz w:val="28"/>
          <w:szCs w:val="28"/>
        </w:rPr>
        <w:t xml:space="preserve">Для работы в этой системе необходимы: персональный компьютер с выходом в Интернет, смартфон с мобильным приложением и устойчивым </w:t>
      </w:r>
      <w:r w:rsidRPr="00C607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мобильным интернетом, карточки с QR кодами, проектор для визуализации образовательного материала. Работа в данной системе основана на</w:t>
      </w:r>
      <w:r w:rsidR="00995E5B" w:rsidRPr="00C60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77F">
        <w:rPr>
          <w:rFonts w:ascii="Times New Roman" w:hAnsi="Times New Roman" w:cs="Times New Roman"/>
          <w:color w:val="000000"/>
          <w:sz w:val="28"/>
          <w:szCs w:val="28"/>
        </w:rPr>
        <w:t xml:space="preserve">считывании QR-кодов. QR-код представляет собой микроноситель, в виде двухмерного штрих-кода, с кодированной информацией из белых и чёрных квадратов. Ученики выбирают правильный ответ и поднимают карточку. Камерой телефона учитель сканирует поднятые учениками карточки с QR-кодами. Мобильное приложение «Plickers» под управлением Android, установленное на мобильном телефоне педагога, считывает QRкоды с </w:t>
      </w:r>
      <w:r w:rsidR="002A1D9D" w:rsidRPr="00C6077F">
        <w:rPr>
          <w:rFonts w:ascii="Times New Roman" w:hAnsi="Times New Roman" w:cs="Times New Roman"/>
          <w:color w:val="000000"/>
          <w:sz w:val="28"/>
          <w:szCs w:val="28"/>
        </w:rPr>
        <w:t>бумажных карточек обучающихся</w:t>
      </w:r>
      <w:r w:rsidR="005E57B2" w:rsidRPr="00C6077F">
        <w:rPr>
          <w:rFonts w:ascii="Times New Roman" w:hAnsi="Times New Roman" w:cs="Times New Roman"/>
          <w:color w:val="000000"/>
          <w:sz w:val="28"/>
          <w:szCs w:val="28"/>
        </w:rPr>
        <w:t xml:space="preserve">. Карточка представляет собой код с вариантами ответов </w:t>
      </w:r>
      <w:proofErr w:type="gramStart"/>
      <w:r w:rsidR="005E57B2" w:rsidRPr="00C6077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E57B2" w:rsidRPr="00C607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57B2" w:rsidRPr="00C6077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End"/>
      <w:r w:rsidR="005E57B2" w:rsidRPr="00C607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57B2" w:rsidRPr="00C6077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E57B2" w:rsidRPr="00C607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57B2" w:rsidRPr="00C6077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5E57B2" w:rsidRPr="00C607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3F1D25" w14:textId="77777777" w:rsidR="00995E5B" w:rsidRPr="00C6077F" w:rsidRDefault="005E57B2" w:rsidP="005E5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77F">
        <w:rPr>
          <w:noProof/>
          <w:sz w:val="28"/>
          <w:szCs w:val="28"/>
          <w:lang w:eastAsia="ru-RU"/>
        </w:rPr>
        <w:drawing>
          <wp:inline distT="0" distB="0" distL="0" distR="0" wp14:anchorId="02AE2D44" wp14:editId="6F0B4B56">
            <wp:extent cx="5940425" cy="3341489"/>
            <wp:effectExtent l="0" t="0" r="3175" b="0"/>
            <wp:docPr id="2" name="Рисунок 2" descr="https://i.ytimg.com/vi/7MbXAj73Rj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7MbXAj73RjM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BA" w:rsidRPr="00C60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4E0416" w14:textId="77777777" w:rsidR="00995E5B" w:rsidRPr="00C6077F" w:rsidRDefault="00A948BA" w:rsidP="009B59AE">
      <w:pPr>
        <w:pStyle w:val="a4"/>
        <w:shd w:val="clear" w:color="auto" w:fill="FFFFFF"/>
        <w:rPr>
          <w:sz w:val="28"/>
          <w:szCs w:val="28"/>
        </w:rPr>
      </w:pPr>
      <w:r w:rsidRPr="00C6077F">
        <w:rPr>
          <w:color w:val="000000"/>
          <w:sz w:val="28"/>
          <w:szCs w:val="28"/>
        </w:rPr>
        <w:t>Персональный компьютер с открытым сайтом «Plickers» в р</w:t>
      </w:r>
      <w:r w:rsidR="00995E5B" w:rsidRPr="00C6077F">
        <w:rPr>
          <w:color w:val="000000"/>
          <w:sz w:val="28"/>
          <w:szCs w:val="28"/>
        </w:rPr>
        <w:t xml:space="preserve"> технология интерактивного тестирования «Plickers» есть простой и удобный сервис при проведении фронтального опроса обучающихся. Работа с мобильным приложением сокращена по времени до минимума — получение результата опроса происходит на уроке, не требует длительной проверки и наличия смартфонов или компьютеров у обучающихся. Ответы сканируются в режиме реального времени, для считывания используется технология дополненной реальности. Результаты сохраняются в базу данных и доступны как напрямую в мобильном приложении, так и на сайте для мгновенного или отложенного анализа. В результате сканирования учитель получает статистику правильных и неправильных ответов и их авторов прямо на доске. </w:t>
      </w:r>
    </w:p>
    <w:p w14:paraId="0EFF8C33" w14:textId="77777777" w:rsidR="00A948BA" w:rsidRPr="00C6077F" w:rsidRDefault="00995E5B" w:rsidP="009B59AE">
      <w:pPr>
        <w:pStyle w:val="a4"/>
        <w:shd w:val="clear" w:color="auto" w:fill="FFFFFF"/>
        <w:ind w:firstLine="708"/>
        <w:rPr>
          <w:sz w:val="28"/>
          <w:szCs w:val="28"/>
        </w:rPr>
      </w:pPr>
      <w:r w:rsidRPr="00C6077F">
        <w:rPr>
          <w:color w:val="000000"/>
          <w:sz w:val="28"/>
          <w:szCs w:val="28"/>
        </w:rPr>
        <w:t>Таким образом, Plickers — это приложение, позволяющее мгновенно оценить ответы всего класса и упростить сбор статистики. В р</w:t>
      </w:r>
      <w:r w:rsidR="00A948BA" w:rsidRPr="00C6077F">
        <w:rPr>
          <w:color w:val="000000"/>
          <w:sz w:val="28"/>
          <w:szCs w:val="28"/>
        </w:rPr>
        <w:t xml:space="preserve">ежиме online через проектор выводят на экран и вопрос, и результат. </w:t>
      </w:r>
    </w:p>
    <w:p w14:paraId="7CB22996" w14:textId="77777777" w:rsidR="00A948BA" w:rsidRPr="00C6077F" w:rsidRDefault="00A559ED" w:rsidP="009B59AE">
      <w:pPr>
        <w:pStyle w:val="a4"/>
        <w:shd w:val="clear" w:color="auto" w:fill="FFFFFF"/>
        <w:rPr>
          <w:sz w:val="28"/>
          <w:szCs w:val="28"/>
        </w:rPr>
      </w:pPr>
      <w:r w:rsidRPr="00C6077F">
        <w:rPr>
          <w:sz w:val="28"/>
          <w:szCs w:val="28"/>
        </w:rPr>
        <w:lastRenderedPageBreak/>
        <w:t xml:space="preserve">На курсах повышения квалификации я познакомилась с инструментами по созданию виртуального кабинета учителя. </w:t>
      </w:r>
      <w:r w:rsidR="00995E5B" w:rsidRPr="00C6077F">
        <w:rPr>
          <w:sz w:val="28"/>
          <w:szCs w:val="28"/>
        </w:rPr>
        <w:t>В работе каждого учителя поможет веб-</w:t>
      </w:r>
      <w:proofErr w:type="gramStart"/>
      <w:r w:rsidR="00995E5B" w:rsidRPr="00C6077F">
        <w:rPr>
          <w:sz w:val="28"/>
          <w:szCs w:val="28"/>
        </w:rPr>
        <w:t xml:space="preserve">инструмент  </w:t>
      </w:r>
      <w:r w:rsidR="002A1D9D" w:rsidRPr="00C6077F">
        <w:rPr>
          <w:sz w:val="28"/>
          <w:szCs w:val="28"/>
          <w:lang w:val="en-US"/>
        </w:rPr>
        <w:t>Quizziz</w:t>
      </w:r>
      <w:proofErr w:type="gramEnd"/>
      <w:r w:rsidR="00995E5B" w:rsidRPr="00C6077F">
        <w:rPr>
          <w:sz w:val="28"/>
          <w:szCs w:val="28"/>
        </w:rPr>
        <w:t>.</w:t>
      </w:r>
      <w:r w:rsidR="002A1D9D" w:rsidRPr="00C6077F">
        <w:rPr>
          <w:sz w:val="28"/>
          <w:szCs w:val="28"/>
        </w:rPr>
        <w:t xml:space="preserve"> </w:t>
      </w:r>
      <w:r w:rsidR="00995E5B" w:rsidRPr="00C6077F">
        <w:rPr>
          <w:noProof/>
          <w:sz w:val="28"/>
          <w:szCs w:val="28"/>
        </w:rPr>
        <w:drawing>
          <wp:inline distT="0" distB="0" distL="0" distR="0" wp14:anchorId="1F5626F2" wp14:editId="4720D054">
            <wp:extent cx="4472259" cy="25146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4175" cy="25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4E03" w14:textId="77777777" w:rsidR="00995E5B" w:rsidRPr="00C6077F" w:rsidRDefault="002A1D9D" w:rsidP="009B59AE">
      <w:pPr>
        <w:pStyle w:val="a4"/>
        <w:rPr>
          <w:sz w:val="28"/>
          <w:szCs w:val="28"/>
        </w:rPr>
      </w:pPr>
      <w:r w:rsidRPr="00C6077F">
        <w:rPr>
          <w:sz w:val="28"/>
          <w:szCs w:val="28"/>
        </w:rPr>
        <w:t xml:space="preserve">Ссылка на мою страницу: </w:t>
      </w:r>
      <w:bookmarkStart w:id="2" w:name="_Hlk160980256"/>
      <w:r w:rsidR="00232D21">
        <w:fldChar w:fldCharType="begin"/>
      </w:r>
      <w:r w:rsidR="00232D21">
        <w:instrText xml:space="preserve"> HYPERLINK "https://quizizz.com/admin/private" </w:instrText>
      </w:r>
      <w:r w:rsidR="00232D21">
        <w:fldChar w:fldCharType="separate"/>
      </w:r>
      <w:r w:rsidRPr="00C6077F">
        <w:rPr>
          <w:rStyle w:val="a3"/>
          <w:sz w:val="28"/>
          <w:szCs w:val="28"/>
        </w:rPr>
        <w:t>https://quizizz.com/admin/private</w:t>
      </w:r>
      <w:r w:rsidR="00232D21">
        <w:rPr>
          <w:rStyle w:val="a3"/>
          <w:sz w:val="28"/>
          <w:szCs w:val="28"/>
        </w:rPr>
        <w:fldChar w:fldCharType="end"/>
      </w:r>
      <w:bookmarkEnd w:id="2"/>
      <w:r w:rsidRPr="00C6077F">
        <w:rPr>
          <w:sz w:val="28"/>
          <w:szCs w:val="28"/>
        </w:rPr>
        <w:t xml:space="preserve"> . </w:t>
      </w:r>
      <w:r w:rsidR="00995E5B" w:rsidRPr="00C6077F">
        <w:rPr>
          <w:sz w:val="28"/>
          <w:szCs w:val="28"/>
        </w:rPr>
        <w:t>Quizziz</w:t>
      </w:r>
      <w:r w:rsidR="00995E5B" w:rsidRPr="00C6077F">
        <w:rPr>
          <w:color w:val="2F2E2E"/>
          <w:sz w:val="28"/>
          <w:szCs w:val="28"/>
        </w:rPr>
        <w:t xml:space="preserve"> - </w:t>
      </w:r>
      <w:r w:rsidR="00995E5B" w:rsidRPr="00C6077F">
        <w:rPr>
          <w:sz w:val="28"/>
          <w:szCs w:val="28"/>
        </w:rPr>
        <w:t>сервис для создания тестов, викторин в онлайн-режиме.</w:t>
      </w:r>
      <w:r w:rsidRPr="00C6077F">
        <w:rPr>
          <w:sz w:val="28"/>
          <w:szCs w:val="28"/>
        </w:rPr>
        <w:t xml:space="preserve"> </w:t>
      </w:r>
      <w:r w:rsidR="00995E5B" w:rsidRPr="00C6077F">
        <w:rPr>
          <w:sz w:val="28"/>
          <w:szCs w:val="28"/>
        </w:rPr>
        <w:t>Тестируемый может отвечать на вопросы со своих мобильных устройств или компьютера. В качестве ответов может выступать один вариант или несколько вариантов, при этом можно добавлять изображения.</w:t>
      </w:r>
    </w:p>
    <w:p w14:paraId="3FA79FEF" w14:textId="77777777" w:rsidR="002A1D9D" w:rsidRPr="00C6077F" w:rsidRDefault="00995E5B" w:rsidP="009B59AE">
      <w:pPr>
        <w:pStyle w:val="a4"/>
        <w:rPr>
          <w:sz w:val="28"/>
          <w:szCs w:val="28"/>
        </w:rPr>
      </w:pPr>
      <w:r w:rsidRPr="00C6077F">
        <w:rPr>
          <w:sz w:val="28"/>
          <w:szCs w:val="28"/>
        </w:rPr>
        <w:t xml:space="preserve">Все ученики получают одинаковые задания, но каждый из них на своём мобильном устройстве увидит случайную последовательность вопросов и будет работать с тестом в свойственном для себя темпе. </w:t>
      </w:r>
      <w:r w:rsidRPr="00C6077F">
        <w:rPr>
          <w:sz w:val="28"/>
          <w:szCs w:val="28"/>
        </w:rPr>
        <w:br/>
      </w:r>
      <w:r w:rsidR="002A1D9D" w:rsidRPr="00C6077F">
        <w:rPr>
          <w:sz w:val="28"/>
          <w:szCs w:val="28"/>
        </w:rPr>
        <w:t>П</w:t>
      </w:r>
      <w:r w:rsidRPr="00C6077F">
        <w:rPr>
          <w:sz w:val="28"/>
          <w:szCs w:val="28"/>
        </w:rPr>
        <w:t>осле прохождения викторины, вы может отследить работу каждого ученика и получать полную картину работы класса.</w:t>
      </w:r>
    </w:p>
    <w:p w14:paraId="1CAF5B4F" w14:textId="77777777" w:rsidR="00A948BA" w:rsidRPr="00C6077F" w:rsidRDefault="00A948BA" w:rsidP="009B59AE">
      <w:pPr>
        <w:pStyle w:val="a4"/>
        <w:ind w:firstLine="708"/>
        <w:rPr>
          <w:sz w:val="28"/>
          <w:szCs w:val="28"/>
        </w:rPr>
      </w:pPr>
      <w:r w:rsidRPr="00C6077F">
        <w:rPr>
          <w:sz w:val="28"/>
          <w:szCs w:val="28"/>
        </w:rPr>
        <w:t xml:space="preserve">Мой цифровой помощник. </w:t>
      </w:r>
      <w:r w:rsidR="002A1D9D" w:rsidRPr="00C6077F">
        <w:rPr>
          <w:sz w:val="28"/>
          <w:szCs w:val="28"/>
        </w:rPr>
        <w:t xml:space="preserve">- это приложение </w:t>
      </w:r>
      <w:r w:rsidRPr="00C6077F">
        <w:rPr>
          <w:b/>
          <w:sz w:val="28"/>
          <w:szCs w:val="28"/>
        </w:rPr>
        <w:t>LearningApps.org.</w:t>
      </w:r>
      <w:r w:rsidRPr="00C6077F">
        <w:rPr>
          <w:sz w:val="28"/>
          <w:szCs w:val="28"/>
        </w:rPr>
        <w:t>Сервис </w:t>
      </w:r>
      <w:r w:rsidRPr="00C6077F">
        <w:rPr>
          <w:b/>
          <w:bCs/>
          <w:color w:val="000000"/>
          <w:sz w:val="28"/>
          <w:szCs w:val="28"/>
        </w:rPr>
        <w:t> </w:t>
      </w:r>
      <w:hyperlink r:id="rId9" w:history="1">
        <w:bookmarkStart w:id="3" w:name="_Hlk160980293"/>
        <w:r w:rsidRPr="00C6077F">
          <w:rPr>
            <w:color w:val="000AFF"/>
            <w:sz w:val="28"/>
            <w:szCs w:val="28"/>
            <w:u w:val="single"/>
          </w:rPr>
          <w:t>LearningApps.org</w:t>
        </w:r>
        <w:bookmarkEnd w:id="3"/>
        <w:r w:rsidRPr="00C6077F">
          <w:rPr>
            <w:color w:val="000AFF"/>
            <w:sz w:val="28"/>
            <w:szCs w:val="28"/>
            <w:u w:val="single"/>
          </w:rPr>
          <w:t>,</w:t>
        </w:r>
      </w:hyperlink>
      <w:r w:rsidRPr="00C6077F">
        <w:rPr>
          <w:sz w:val="28"/>
          <w:szCs w:val="28"/>
        </w:rPr>
        <w:t xml:space="preserve"> позволяет с </w:t>
      </w:r>
      <w:proofErr w:type="gramStart"/>
      <w:r w:rsidRPr="00C6077F">
        <w:rPr>
          <w:sz w:val="28"/>
          <w:szCs w:val="28"/>
        </w:rPr>
        <w:t>легкостью  создавать</w:t>
      </w:r>
      <w:proofErr w:type="gramEnd"/>
      <w:r w:rsidRPr="00C6077F">
        <w:rPr>
          <w:sz w:val="28"/>
          <w:szCs w:val="28"/>
        </w:rPr>
        <w:t xml:space="preserve"> и использовать  электронные интерактивные  упражнения. </w:t>
      </w:r>
    </w:p>
    <w:p w14:paraId="0E4EA41E" w14:textId="77777777" w:rsidR="00A948BA" w:rsidRPr="00C6077F" w:rsidRDefault="00A948BA" w:rsidP="009B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социальный сервис можно использовать практически всеми учителям-предметникам в урочной и внеурочной деятельности. Если учитель хотя бы на начальном уровне владеет компьютером</w:t>
      </w:r>
      <w:r w:rsidRPr="00C60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то может создать свой ресурс</w:t>
      </w: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небольшое упражнение для объяснения нового материала, для закрепления. И сделать это на достаточно качественном уровне! </w:t>
      </w:r>
    </w:p>
    <w:p w14:paraId="79FAD222" w14:textId="77777777" w:rsidR="00475BD7" w:rsidRPr="00C6077F" w:rsidRDefault="00475BD7" w:rsidP="009B59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5C6E3F" w14:textId="77777777" w:rsidR="00475BD7" w:rsidRPr="00C6077F" w:rsidRDefault="002A1D9D" w:rsidP="009B5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07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E50C1E" wp14:editId="7E0EC06C">
            <wp:extent cx="5940425" cy="3340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1F28" w14:textId="77777777" w:rsidR="00475BD7" w:rsidRPr="00C6077F" w:rsidRDefault="00475BD7" w:rsidP="009B5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FE2B2F" w14:textId="77777777" w:rsidR="00A948BA" w:rsidRPr="00C6077F" w:rsidRDefault="00A948BA" w:rsidP="009B59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преимуществом сервиса является то, что он бесплатный как для создания, так и для использования готовых упражнений. Большой плюс, что интерфейс сайта на русском языке и не только учителя английского языка могут его использовать в полной мере. </w:t>
      </w:r>
    </w:p>
    <w:p w14:paraId="16CB61E6" w14:textId="77777777" w:rsidR="00A948BA" w:rsidRPr="00C6077F" w:rsidRDefault="00A948BA" w:rsidP="009B59A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задания, созданные пользователями, собраны в галерее и являются общедоступными, все интерактивные задания сгруппированы по категориям, то есть по учебным предметам. Если вы зайдете в категорию «Английский язык», то увидите, что упражнения по английскому языку можно найти по классам, а можно выбрать </w:t>
      </w:r>
      <w:proofErr w:type="gramStart"/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  тему</w:t>
      </w:r>
      <w:proofErr w:type="gramEnd"/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существует</w:t>
      </w:r>
      <w:proofErr w:type="gramEnd"/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выбора упражнений по уровню сложности заданий. </w:t>
      </w:r>
      <w:r w:rsidRPr="00C6077F">
        <w:rPr>
          <w:rFonts w:ascii="Times New Roman" w:eastAsia="TrebuchetMS" w:hAnsi="Times New Roman" w:cs="Times New Roman"/>
          <w:color w:val="000000"/>
          <w:sz w:val="28"/>
          <w:szCs w:val="28"/>
          <w:lang w:eastAsia="ru-RU"/>
        </w:rPr>
        <w:t>Имеется огромная коллекция готовых упражнений.</w:t>
      </w:r>
    </w:p>
    <w:p w14:paraId="13777466" w14:textId="77777777" w:rsidR="00A948BA" w:rsidRPr="00C6077F" w:rsidRDefault="00A948BA" w:rsidP="009B59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Онлайн-игры особенно интересуют учащихся, в которых может участвовать одновременно несколько учеников класса. </w:t>
      </w:r>
    </w:p>
    <w:p w14:paraId="68B9173D" w14:textId="77777777" w:rsidR="00A948BA" w:rsidRPr="00C6077F" w:rsidRDefault="00A948BA" w:rsidP="009B59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также имеет возможность получения обратной связи с помощью сервиса LearningApps. Зарегистрированные пользователи могут создавать виртуальные классы, в которых можно регистрировать учащихся.  При создании списка класса сервис автоматически генерирует логины и пароли для учащихся. Я, как учитель, раздаю логины и пароли авторизованным учащимся, и они входят в свою классную комнату и выполняют задания, предложенные ему учителем. Учащиеся также имеют возможность создавать собственные приложения, которые после сохранения отправляются на проверку учителю</w:t>
      </w:r>
      <w:r w:rsidRPr="00C607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FBD631E" w14:textId="77777777" w:rsidR="00A948BA" w:rsidRPr="00C6077F" w:rsidRDefault="00A948BA" w:rsidP="009B5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интерактивных средств обучения в учебном процессе и внеурочной </w:t>
      </w:r>
      <w:proofErr w:type="gramStart"/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на</w:t>
      </w:r>
      <w:proofErr w:type="gramEnd"/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английского языка имеет ряд преимуществ. Обратная связь «учитель-ученик» актуальна в условиях введения ФГОС. Интерактивная форма работы способствует индивидуализации. </w:t>
      </w:r>
    </w:p>
    <w:p w14:paraId="3F903537" w14:textId="77777777" w:rsidR="00A948BA" w:rsidRPr="00C6077F" w:rsidRDefault="00A948BA" w:rsidP="009B5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Рассмотренные положительные стороны мотивируют к работе с данным сервисом, но нам необходимо учесть, что полноценная работа с Learning Apps возможна при наличии хорошего интернета и достаточного количества оборудования. Учитывая данные недостатки в своей работе, я связываюсь с учащимися через электронную почту или социальные сети, где передаю им ссылку на задания. </w:t>
      </w:r>
    </w:p>
    <w:p w14:paraId="1A56451E" w14:textId="77777777" w:rsidR="00A948BA" w:rsidRPr="00C6077F" w:rsidRDefault="009B59AE" w:rsidP="009B5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7F">
        <w:rPr>
          <w:rFonts w:ascii="Times New Roman" w:hAnsi="Times New Roman" w:cs="Times New Roman"/>
          <w:sz w:val="28"/>
          <w:szCs w:val="28"/>
        </w:rPr>
        <w:tab/>
        <w:t xml:space="preserve">Так как я работаю с учащимися младших классов, то я не могу не </w:t>
      </w:r>
      <w:proofErr w:type="gramStart"/>
      <w:r w:rsidRPr="00C6077F">
        <w:rPr>
          <w:rFonts w:ascii="Times New Roman" w:hAnsi="Times New Roman" w:cs="Times New Roman"/>
          <w:sz w:val="28"/>
          <w:szCs w:val="28"/>
        </w:rPr>
        <w:t>упомянуть  о</w:t>
      </w:r>
      <w:proofErr w:type="gramEnd"/>
      <w:r w:rsidRPr="00C6077F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C6077F">
        <w:rPr>
          <w:rFonts w:ascii="Times New Roman" w:hAnsi="Times New Roman" w:cs="Times New Roman"/>
          <w:b/>
          <w:bCs/>
          <w:sz w:val="28"/>
          <w:szCs w:val="28"/>
        </w:rPr>
        <w:t>Umaigra</w:t>
      </w:r>
      <w:r w:rsidRPr="00C6077F">
        <w:rPr>
          <w:rFonts w:ascii="Times New Roman" w:hAnsi="Times New Roman" w:cs="Times New Roman"/>
          <w:sz w:val="28"/>
          <w:szCs w:val="28"/>
        </w:rPr>
        <w:t xml:space="preserve"> (UI). Это </w:t>
      </w:r>
      <w:hyperlink r:id="rId11" w:history="1">
        <w:r w:rsidRPr="00C607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интернет-проект</w:t>
        </w:r>
      </w:hyperlink>
      <w:r w:rsidRPr="00C6077F">
        <w:rPr>
          <w:rFonts w:ascii="Times New Roman" w:hAnsi="Times New Roman" w:cs="Times New Roman"/>
          <w:sz w:val="28"/>
          <w:szCs w:val="28"/>
        </w:rPr>
        <w:t xml:space="preserve"> дистационного обучения, основанный на многолетнем опыте </w:t>
      </w:r>
      <w:hyperlink r:id="rId12" w:tgtFrame="_blank" w:history="1">
        <w:r w:rsidRPr="00C607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Umapalata.com</w:t>
        </w:r>
      </w:hyperlink>
      <w:r w:rsidRPr="00C6077F">
        <w:rPr>
          <w:rFonts w:ascii="Times New Roman" w:hAnsi="Times New Roman" w:cs="Times New Roman"/>
          <w:sz w:val="28"/>
          <w:szCs w:val="28"/>
        </w:rPr>
        <w:t xml:space="preserve"> в разработке учебных программ для школ, предлагает новую онлайновую систему для создания, публикации и выполнения </w:t>
      </w:r>
      <w:hyperlink r:id="rId13" w:history="1">
        <w:r w:rsidRPr="00C607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дидактических игр</w:t>
        </w:r>
      </w:hyperlink>
      <w:r w:rsidRPr="00C6077F">
        <w:rPr>
          <w:rFonts w:ascii="Times New Roman" w:hAnsi="Times New Roman" w:cs="Times New Roman"/>
          <w:sz w:val="28"/>
          <w:szCs w:val="28"/>
        </w:rPr>
        <w:t xml:space="preserve"> для детей. </w:t>
      </w:r>
      <w:r w:rsidRPr="00C6077F">
        <w:rPr>
          <w:rFonts w:ascii="Times New Roman" w:hAnsi="Times New Roman" w:cs="Times New Roman"/>
          <w:sz w:val="28"/>
          <w:szCs w:val="28"/>
        </w:rPr>
        <w:br/>
      </w:r>
      <w:r w:rsidRPr="00C6077F">
        <w:rPr>
          <w:rFonts w:ascii="Times New Roman" w:hAnsi="Times New Roman" w:cs="Times New Roman"/>
          <w:b/>
          <w:bCs/>
          <w:sz w:val="28"/>
          <w:szCs w:val="28"/>
        </w:rPr>
        <w:t>UI</w:t>
      </w:r>
      <w:r w:rsidRPr="00C6077F">
        <w:rPr>
          <w:rFonts w:ascii="Times New Roman" w:hAnsi="Times New Roman" w:cs="Times New Roman"/>
          <w:sz w:val="28"/>
          <w:szCs w:val="28"/>
        </w:rPr>
        <w:t xml:space="preserve"> может быть легко интегрирован в основной учебный процесс в качестве дополнительного обучающего инструмента, который можно использовать как в </w:t>
      </w:r>
      <w:proofErr w:type="gramStart"/>
      <w:r w:rsidRPr="00C6077F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C6077F">
        <w:rPr>
          <w:rFonts w:ascii="Times New Roman" w:hAnsi="Times New Roman" w:cs="Times New Roman"/>
          <w:sz w:val="28"/>
          <w:szCs w:val="28"/>
        </w:rPr>
        <w:t xml:space="preserve"> так и дома, как индивидуально так и для группы учеников. </w:t>
      </w:r>
      <w:r w:rsidRPr="00C6077F">
        <w:rPr>
          <w:rFonts w:ascii="Times New Roman" w:hAnsi="Times New Roman" w:cs="Times New Roman"/>
          <w:sz w:val="28"/>
          <w:szCs w:val="28"/>
        </w:rPr>
        <w:br/>
      </w:r>
      <w:r w:rsidRPr="00C6077F">
        <w:rPr>
          <w:rFonts w:ascii="Times New Roman" w:hAnsi="Times New Roman" w:cs="Times New Roman"/>
          <w:b/>
          <w:bCs/>
          <w:sz w:val="28"/>
          <w:szCs w:val="28"/>
        </w:rPr>
        <w:t>UI</w:t>
      </w:r>
      <w:r w:rsidRPr="00C6077F">
        <w:rPr>
          <w:rFonts w:ascii="Times New Roman" w:hAnsi="Times New Roman" w:cs="Times New Roman"/>
          <w:sz w:val="28"/>
          <w:szCs w:val="28"/>
        </w:rPr>
        <w:t xml:space="preserve"> предлагается в двух версиях: Editor и Class. </w:t>
      </w:r>
      <w:r w:rsidRPr="00C6077F">
        <w:rPr>
          <w:rFonts w:ascii="Times New Roman" w:hAnsi="Times New Roman" w:cs="Times New Roman"/>
          <w:sz w:val="28"/>
          <w:szCs w:val="28"/>
        </w:rPr>
        <w:br/>
      </w:r>
      <w:r w:rsidRPr="00C6077F">
        <w:rPr>
          <w:rFonts w:ascii="Times New Roman" w:hAnsi="Times New Roman" w:cs="Times New Roman"/>
          <w:b/>
          <w:bCs/>
          <w:sz w:val="28"/>
          <w:szCs w:val="28"/>
        </w:rPr>
        <w:t>UI Editor</w:t>
      </w:r>
      <w:r w:rsidRPr="00C6077F">
        <w:rPr>
          <w:rFonts w:ascii="Times New Roman" w:hAnsi="Times New Roman" w:cs="Times New Roman"/>
          <w:sz w:val="28"/>
          <w:szCs w:val="28"/>
        </w:rPr>
        <w:t xml:space="preserve"> дает возможность создавать игры на прототипах, подготовленных для различных предметных областей, языков, разных возрастов и видов упражнений. </w:t>
      </w:r>
      <w:r w:rsidRPr="00C6077F">
        <w:rPr>
          <w:rFonts w:ascii="Times New Roman" w:hAnsi="Times New Roman" w:cs="Times New Roman"/>
          <w:sz w:val="28"/>
          <w:szCs w:val="28"/>
        </w:rPr>
        <w:br/>
      </w:r>
      <w:r w:rsidRPr="00C6077F">
        <w:rPr>
          <w:rFonts w:ascii="Times New Roman" w:hAnsi="Times New Roman" w:cs="Times New Roman"/>
          <w:b/>
          <w:bCs/>
          <w:sz w:val="28"/>
          <w:szCs w:val="28"/>
        </w:rPr>
        <w:t>UI Class</w:t>
      </w:r>
      <w:r w:rsidRPr="00C6077F">
        <w:rPr>
          <w:rFonts w:ascii="Times New Roman" w:hAnsi="Times New Roman" w:cs="Times New Roman"/>
          <w:sz w:val="28"/>
          <w:szCs w:val="28"/>
        </w:rPr>
        <w:t xml:space="preserve"> включает Editor </w:t>
      </w:r>
      <w:proofErr w:type="gramStart"/>
      <w:r w:rsidRPr="00C6077F">
        <w:rPr>
          <w:rFonts w:ascii="Times New Roman" w:hAnsi="Times New Roman" w:cs="Times New Roman"/>
          <w:sz w:val="28"/>
          <w:szCs w:val="28"/>
        </w:rPr>
        <w:t>и кроме того</w:t>
      </w:r>
      <w:proofErr w:type="gramEnd"/>
      <w:r w:rsidRPr="00C6077F">
        <w:rPr>
          <w:rFonts w:ascii="Times New Roman" w:hAnsi="Times New Roman" w:cs="Times New Roman"/>
          <w:sz w:val="28"/>
          <w:szCs w:val="28"/>
        </w:rPr>
        <w:t xml:space="preserve"> позволяет учителю приготавливать задания на базе созданных игр, представлять их ученикам, контролировать результаты их решения, экспортировать данные. Ученики выполняют задания через встроенный UI Player, зарабатывают очки и призы, просматривают свои результаты и классифику.</w:t>
      </w:r>
    </w:p>
    <w:p w14:paraId="7AA643F8" w14:textId="77777777" w:rsidR="009B59AE" w:rsidRPr="00C6077F" w:rsidRDefault="009B59AE" w:rsidP="009B5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8F429" wp14:editId="67BB855C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8A83" w14:textId="77777777" w:rsidR="00EF3FEA" w:rsidRPr="00C6077F" w:rsidRDefault="00923FAC" w:rsidP="009B5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F0A285" w14:textId="77777777" w:rsidR="009B59AE" w:rsidRPr="00C6077F" w:rsidRDefault="000F3A21" w:rsidP="009B59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6077F">
        <w:rPr>
          <w:sz w:val="28"/>
          <w:szCs w:val="28"/>
        </w:rPr>
        <w:t xml:space="preserve">       </w:t>
      </w:r>
      <w:r w:rsidR="009B59AE" w:rsidRPr="00C6077F">
        <w:rPr>
          <w:rFonts w:eastAsia="Calibri"/>
          <w:color w:val="000000" w:themeColor="text1"/>
          <w:kern w:val="24"/>
          <w:sz w:val="28"/>
          <w:szCs w:val="28"/>
        </w:rPr>
        <w:t xml:space="preserve">Сервис </w:t>
      </w:r>
      <w:r w:rsidR="009B59AE" w:rsidRPr="00C6077F">
        <w:rPr>
          <w:rFonts w:eastAsia="Calibri"/>
          <w:color w:val="000000" w:themeColor="text1"/>
          <w:kern w:val="24"/>
          <w:sz w:val="28"/>
          <w:szCs w:val="28"/>
          <w:lang w:val="en-US"/>
        </w:rPr>
        <w:t>Umaigra</w:t>
      </w:r>
      <w:r w:rsidR="009B59AE" w:rsidRPr="00C6077F">
        <w:rPr>
          <w:rFonts w:eastAsia="Calibri"/>
          <w:color w:val="000000" w:themeColor="text1"/>
          <w:kern w:val="24"/>
          <w:sz w:val="28"/>
          <w:szCs w:val="28"/>
        </w:rPr>
        <w:t xml:space="preserve"> имеет понятный пользовательский интерфейс на трех языках (включая русский), </w:t>
      </w:r>
      <w:r w:rsidR="009B59AE" w:rsidRPr="00C6077F">
        <w:rPr>
          <w:rFonts w:eastAsiaTheme="minorEastAsia"/>
          <w:color w:val="000000" w:themeColor="text1"/>
          <w:kern w:val="24"/>
          <w:sz w:val="28"/>
          <w:szCs w:val="28"/>
        </w:rPr>
        <w:t xml:space="preserve">имеет привлекательную графику. </w:t>
      </w:r>
      <w:r w:rsidR="009B59AE" w:rsidRPr="00C6077F">
        <w:rPr>
          <w:rFonts w:eastAsia="Calibri"/>
          <w:color w:val="000000" w:themeColor="text1"/>
          <w:kern w:val="24"/>
          <w:sz w:val="28"/>
          <w:szCs w:val="28"/>
        </w:rPr>
        <w:t xml:space="preserve">Для выбора </w:t>
      </w:r>
      <w:r w:rsidR="009B59AE" w:rsidRPr="00C6077F">
        <w:rPr>
          <w:rFonts w:eastAsia="Calibri"/>
          <w:color w:val="000000" w:themeColor="text1"/>
          <w:kern w:val="24"/>
          <w:sz w:val="28"/>
          <w:szCs w:val="28"/>
        </w:rPr>
        <w:lastRenderedPageBreak/>
        <w:t xml:space="preserve">нужного языка необходимо в правом верхнем углу выбрать соответствующий кружок. </w:t>
      </w:r>
      <w:r w:rsidR="009B59AE" w:rsidRPr="00C6077F">
        <w:rPr>
          <w:rFonts w:eastAsia="Calibri"/>
          <w:color w:val="000000"/>
          <w:kern w:val="24"/>
          <w:sz w:val="28"/>
          <w:szCs w:val="28"/>
        </w:rPr>
        <w:t xml:space="preserve">Для </w:t>
      </w:r>
      <w:r w:rsidR="009B59AE" w:rsidRPr="00C6077F">
        <w:rPr>
          <w:rFonts w:eastAsia="Calibri"/>
          <w:color w:val="000000"/>
          <w:kern w:val="24"/>
          <w:sz w:val="28"/>
          <w:szCs w:val="28"/>
          <w:u w:val="single"/>
        </w:rPr>
        <w:t>просмотра</w:t>
      </w:r>
      <w:r w:rsidR="009B59AE" w:rsidRPr="00C6077F">
        <w:rPr>
          <w:rFonts w:eastAsia="Calibri"/>
          <w:color w:val="000000"/>
          <w:kern w:val="24"/>
          <w:sz w:val="28"/>
          <w:szCs w:val="28"/>
        </w:rPr>
        <w:t xml:space="preserve"> каталога ЭОР на сайте, регистрация необязательна. </w:t>
      </w:r>
    </w:p>
    <w:p w14:paraId="4297CDD7" w14:textId="77777777" w:rsidR="009B59AE" w:rsidRPr="00C6077F" w:rsidRDefault="009B59AE" w:rsidP="009B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7F">
        <w:rPr>
          <w:rFonts w:ascii="Times New Roman" w:eastAsia="Times New Roman" w:hAnsi="Times New Roman" w:cs="Times New Roman"/>
          <w:color w:val="252525"/>
          <w:kern w:val="24"/>
          <w:sz w:val="28"/>
          <w:szCs w:val="28"/>
          <w:lang w:eastAsia="ru-RU"/>
        </w:rPr>
        <w:t>Если зарегистрироваться на сайте, то можно создавать и свои ЭОР (дида</w:t>
      </w:r>
      <w:r w:rsidR="00CC1C2C" w:rsidRPr="00C6077F">
        <w:rPr>
          <w:rFonts w:ascii="Times New Roman" w:eastAsia="Times New Roman" w:hAnsi="Times New Roman" w:cs="Times New Roman"/>
          <w:color w:val="252525"/>
          <w:kern w:val="24"/>
          <w:sz w:val="28"/>
          <w:szCs w:val="28"/>
          <w:lang w:eastAsia="ru-RU"/>
        </w:rPr>
        <w:t xml:space="preserve">ктические игры), открыв </w:t>
      </w:r>
      <w:proofErr w:type="gramStart"/>
      <w:r w:rsidR="00CC1C2C" w:rsidRPr="00C6077F">
        <w:rPr>
          <w:rFonts w:ascii="Times New Roman" w:eastAsia="Times New Roman" w:hAnsi="Times New Roman" w:cs="Times New Roman"/>
          <w:color w:val="252525"/>
          <w:kern w:val="24"/>
          <w:sz w:val="28"/>
          <w:szCs w:val="28"/>
          <w:lang w:eastAsia="ru-RU"/>
        </w:rPr>
        <w:t>ссылку  «</w:t>
      </w:r>
      <w:proofErr w:type="gramEnd"/>
      <w:r w:rsidRPr="00C6077F">
        <w:rPr>
          <w:rFonts w:ascii="Times New Roman" w:eastAsia="Times New Roman" w:hAnsi="Times New Roman" w:cs="Times New Roman"/>
          <w:color w:val="252525"/>
          <w:kern w:val="24"/>
          <w:sz w:val="28"/>
          <w:szCs w:val="28"/>
          <w:lang w:val="en-US" w:eastAsia="ru-RU"/>
        </w:rPr>
        <w:t>UI</w:t>
      </w:r>
      <w:r w:rsidRPr="00C6077F">
        <w:rPr>
          <w:rFonts w:ascii="Times New Roman" w:eastAsia="Times New Roman" w:hAnsi="Times New Roman" w:cs="Times New Roman"/>
          <w:color w:val="252525"/>
          <w:kern w:val="24"/>
          <w:sz w:val="28"/>
          <w:szCs w:val="28"/>
          <w:lang w:eastAsia="ru-RU"/>
        </w:rPr>
        <w:t xml:space="preserve"> </w:t>
      </w:r>
      <w:r w:rsidRPr="00C6077F">
        <w:rPr>
          <w:rFonts w:ascii="Times New Roman" w:eastAsia="Times New Roman" w:hAnsi="Times New Roman" w:cs="Times New Roman"/>
          <w:color w:val="252525"/>
          <w:kern w:val="24"/>
          <w:sz w:val="28"/>
          <w:szCs w:val="28"/>
          <w:lang w:val="en-US" w:eastAsia="ru-RU"/>
        </w:rPr>
        <w:t>Editor</w:t>
      </w:r>
      <w:r w:rsidR="00CC1C2C" w:rsidRPr="00C6077F">
        <w:rPr>
          <w:rFonts w:ascii="Times New Roman" w:eastAsia="Times New Roman" w:hAnsi="Times New Roman" w:cs="Times New Roman"/>
          <w:color w:val="252525"/>
          <w:kern w:val="24"/>
          <w:sz w:val="28"/>
          <w:szCs w:val="28"/>
          <w:lang w:eastAsia="ru-RU"/>
        </w:rPr>
        <w:t>».</w:t>
      </w:r>
    </w:p>
    <w:p w14:paraId="54C07EF4" w14:textId="77777777" w:rsidR="009B59AE" w:rsidRPr="00C6077F" w:rsidRDefault="009B59AE" w:rsidP="009B59AE">
      <w:pPr>
        <w:pStyle w:val="a4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C6077F">
        <w:rPr>
          <w:noProof/>
          <w:sz w:val="28"/>
          <w:szCs w:val="28"/>
        </w:rPr>
        <w:drawing>
          <wp:inline distT="0" distB="0" distL="0" distR="0" wp14:anchorId="1FF80AAB" wp14:editId="09BDF959">
            <wp:extent cx="4419600" cy="3030452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2097" cy="30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34C46" w14:textId="77777777" w:rsidR="00CC1C2C" w:rsidRPr="00C6077F" w:rsidRDefault="00CC1C2C" w:rsidP="009B59AE">
      <w:pPr>
        <w:pStyle w:val="a4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C6077F">
        <w:rPr>
          <w:sz w:val="28"/>
          <w:szCs w:val="28"/>
        </w:rPr>
        <w:t>Всего на сайте несколько видов игр:</w:t>
      </w:r>
    </w:p>
    <w:p w14:paraId="00222061" w14:textId="77777777" w:rsidR="00CC1C2C" w:rsidRPr="00C6077F" w:rsidRDefault="00CC1C2C" w:rsidP="00CC1C2C">
      <w:pPr>
        <w:pStyle w:val="a5"/>
        <w:numPr>
          <w:ilvl w:val="0"/>
          <w:numId w:val="2"/>
        </w:numPr>
        <w:textAlignment w:val="baseline"/>
        <w:rPr>
          <w:color w:val="8AD0D6"/>
          <w:sz w:val="28"/>
          <w:szCs w:val="28"/>
        </w:rPr>
      </w:pPr>
      <w:r w:rsidRPr="00C6077F">
        <w:rPr>
          <w:rFonts w:eastAsiaTheme="majorEastAsia"/>
          <w:color w:val="000000" w:themeColor="text1"/>
          <w:kern w:val="24"/>
          <w:sz w:val="28"/>
          <w:szCs w:val="28"/>
        </w:rPr>
        <w:t>Сядь на поезд</w:t>
      </w:r>
    </w:p>
    <w:p w14:paraId="3840E1F6" w14:textId="77777777" w:rsidR="00CC1C2C" w:rsidRPr="00C6077F" w:rsidRDefault="00CC1C2C" w:rsidP="00CC1C2C">
      <w:pPr>
        <w:pStyle w:val="a5"/>
        <w:numPr>
          <w:ilvl w:val="0"/>
          <w:numId w:val="2"/>
        </w:numPr>
        <w:textAlignment w:val="baseline"/>
        <w:rPr>
          <w:color w:val="8AD0D6"/>
          <w:sz w:val="28"/>
          <w:szCs w:val="28"/>
        </w:rPr>
      </w:pPr>
      <w:r w:rsidRPr="00C6077F">
        <w:rPr>
          <w:rFonts w:eastAsiaTheme="majorEastAsia"/>
          <w:color w:val="000000" w:themeColor="text1"/>
          <w:kern w:val="24"/>
          <w:sz w:val="28"/>
          <w:szCs w:val="28"/>
        </w:rPr>
        <w:t>Планета Умаус;</w:t>
      </w:r>
    </w:p>
    <w:p w14:paraId="2C29611A" w14:textId="77777777" w:rsidR="00CC1C2C" w:rsidRPr="00C6077F" w:rsidRDefault="00CC1C2C" w:rsidP="00CC1C2C">
      <w:pPr>
        <w:pStyle w:val="a5"/>
        <w:numPr>
          <w:ilvl w:val="0"/>
          <w:numId w:val="2"/>
        </w:numPr>
        <w:textAlignment w:val="baseline"/>
        <w:rPr>
          <w:color w:val="8AD0D6"/>
          <w:sz w:val="28"/>
          <w:szCs w:val="28"/>
        </w:rPr>
      </w:pPr>
      <w:r w:rsidRPr="00C6077F">
        <w:rPr>
          <w:rFonts w:eastAsiaTheme="majorEastAsia"/>
          <w:color w:val="000000" w:themeColor="text1"/>
          <w:kern w:val="24"/>
          <w:sz w:val="28"/>
          <w:szCs w:val="28"/>
        </w:rPr>
        <w:t>Остров Банан;</w:t>
      </w:r>
    </w:p>
    <w:p w14:paraId="4A7EF64A" w14:textId="77777777" w:rsidR="00CC1C2C" w:rsidRPr="00C6077F" w:rsidRDefault="00CC1C2C" w:rsidP="00CC1C2C">
      <w:pPr>
        <w:pStyle w:val="a5"/>
        <w:numPr>
          <w:ilvl w:val="0"/>
          <w:numId w:val="2"/>
        </w:numPr>
        <w:textAlignment w:val="baseline"/>
        <w:rPr>
          <w:color w:val="8AD0D6"/>
          <w:sz w:val="28"/>
          <w:szCs w:val="28"/>
        </w:rPr>
      </w:pPr>
      <w:r w:rsidRPr="00C6077F">
        <w:rPr>
          <w:rFonts w:eastAsiaTheme="majorEastAsia"/>
          <w:color w:val="000000" w:themeColor="text1"/>
          <w:kern w:val="24"/>
          <w:sz w:val="28"/>
          <w:szCs w:val="28"/>
        </w:rPr>
        <w:t>Заколдованный замок;</w:t>
      </w:r>
    </w:p>
    <w:p w14:paraId="03BB588B" w14:textId="77777777" w:rsidR="00CC1C2C" w:rsidRPr="00C6077F" w:rsidRDefault="00CC1C2C" w:rsidP="00CC1C2C">
      <w:pPr>
        <w:pStyle w:val="a5"/>
        <w:numPr>
          <w:ilvl w:val="0"/>
          <w:numId w:val="2"/>
        </w:numPr>
        <w:textAlignment w:val="baseline"/>
        <w:rPr>
          <w:color w:val="8AD0D6"/>
          <w:sz w:val="28"/>
          <w:szCs w:val="28"/>
        </w:rPr>
      </w:pPr>
      <w:r w:rsidRPr="00C6077F">
        <w:rPr>
          <w:rFonts w:eastAsiaTheme="majorEastAsia"/>
          <w:color w:val="000000" w:themeColor="text1"/>
          <w:kern w:val="24"/>
          <w:sz w:val="28"/>
          <w:szCs w:val="28"/>
        </w:rPr>
        <w:t>Футбол;</w:t>
      </w:r>
    </w:p>
    <w:p w14:paraId="45406FF0" w14:textId="77777777" w:rsidR="00CC1C2C" w:rsidRPr="00C6077F" w:rsidRDefault="00CC1C2C" w:rsidP="00CC1C2C">
      <w:pPr>
        <w:pStyle w:val="a5"/>
        <w:numPr>
          <w:ilvl w:val="0"/>
          <w:numId w:val="2"/>
        </w:numPr>
        <w:textAlignment w:val="baseline"/>
        <w:rPr>
          <w:color w:val="8AD0D6"/>
          <w:sz w:val="28"/>
          <w:szCs w:val="28"/>
        </w:rPr>
      </w:pPr>
      <w:r w:rsidRPr="00C6077F">
        <w:rPr>
          <w:rFonts w:eastAsiaTheme="majorEastAsia"/>
          <w:color w:val="000000" w:themeColor="text1"/>
          <w:kern w:val="24"/>
          <w:sz w:val="28"/>
          <w:szCs w:val="28"/>
        </w:rPr>
        <w:t>Авиаперелет</w:t>
      </w:r>
    </w:p>
    <w:p w14:paraId="541320CE" w14:textId="77777777" w:rsidR="00CC1C2C" w:rsidRPr="00C6077F" w:rsidRDefault="00CC1C2C" w:rsidP="00CC1C2C">
      <w:pPr>
        <w:pStyle w:val="a5"/>
        <w:numPr>
          <w:ilvl w:val="0"/>
          <w:numId w:val="2"/>
        </w:numPr>
        <w:textAlignment w:val="baseline"/>
        <w:rPr>
          <w:color w:val="8AD0D6"/>
          <w:sz w:val="28"/>
          <w:szCs w:val="28"/>
        </w:rPr>
      </w:pPr>
      <w:r w:rsidRPr="00C6077F">
        <w:rPr>
          <w:rFonts w:eastAsiaTheme="majorEastAsia"/>
          <w:color w:val="000000" w:themeColor="text1"/>
          <w:kern w:val="24"/>
          <w:sz w:val="28"/>
          <w:szCs w:val="28"/>
        </w:rPr>
        <w:t xml:space="preserve">Воришка Кот. </w:t>
      </w:r>
    </w:p>
    <w:p w14:paraId="7CDE57C6" w14:textId="77777777" w:rsidR="00CC1C2C" w:rsidRPr="00C6077F" w:rsidRDefault="00CC1C2C" w:rsidP="00CC1C2C">
      <w:pPr>
        <w:textAlignment w:val="baseline"/>
        <w:rPr>
          <w:rFonts w:ascii="Times New Roman" w:hAnsi="Times New Roman" w:cs="Times New Roman"/>
          <w:color w:val="8AD0D6"/>
          <w:sz w:val="28"/>
          <w:szCs w:val="28"/>
        </w:rPr>
      </w:pPr>
      <w:r w:rsidRPr="00C6077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Их можно найти в коллекции или создать по шаблону свои.</w:t>
      </w:r>
    </w:p>
    <w:p w14:paraId="78DA3811" w14:textId="77777777" w:rsidR="009B59AE" w:rsidRPr="00C6077F" w:rsidRDefault="009B59AE" w:rsidP="009B59AE">
      <w:pPr>
        <w:pStyle w:val="a4"/>
        <w:spacing w:before="0" w:beforeAutospacing="0" w:after="0" w:afterAutospacing="0"/>
        <w:ind w:firstLine="706"/>
        <w:jc w:val="center"/>
        <w:rPr>
          <w:sz w:val="28"/>
          <w:szCs w:val="28"/>
        </w:rPr>
      </w:pPr>
      <w:r w:rsidRPr="00C6077F">
        <w:rPr>
          <w:b/>
          <w:bCs/>
          <w:color w:val="000000"/>
          <w:kern w:val="24"/>
          <w:sz w:val="28"/>
          <w:szCs w:val="28"/>
        </w:rPr>
        <w:t>Что положительного при использовании этого сайта?</w:t>
      </w:r>
    </w:p>
    <w:p w14:paraId="66A5EF2A" w14:textId="77777777" w:rsidR="009B59AE" w:rsidRPr="00C6077F" w:rsidRDefault="009B59AE" w:rsidP="009B59AE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6077F">
        <w:rPr>
          <w:rFonts w:eastAsia="Calibri"/>
          <w:color w:val="000000"/>
          <w:kern w:val="24"/>
          <w:sz w:val="28"/>
          <w:szCs w:val="28"/>
        </w:rPr>
        <w:t>дружелюбный русскоязычный интерфейс;</w:t>
      </w:r>
    </w:p>
    <w:p w14:paraId="06D51C5E" w14:textId="77777777" w:rsidR="009B59AE" w:rsidRPr="00C6077F" w:rsidRDefault="009B59AE" w:rsidP="009B59AE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6077F">
        <w:rPr>
          <w:rFonts w:eastAsia="Calibri"/>
          <w:color w:val="000000"/>
          <w:kern w:val="24"/>
          <w:sz w:val="28"/>
          <w:szCs w:val="28"/>
          <w:lang w:val="en-US"/>
        </w:rPr>
        <w:t>бесплатн</w:t>
      </w:r>
      <w:r w:rsidRPr="00C6077F">
        <w:rPr>
          <w:rFonts w:eastAsia="Calibri"/>
          <w:color w:val="000000"/>
          <w:kern w:val="24"/>
          <w:sz w:val="28"/>
          <w:szCs w:val="28"/>
        </w:rPr>
        <w:t>ый</w:t>
      </w:r>
      <w:r w:rsidRPr="00C6077F">
        <w:rPr>
          <w:rFonts w:eastAsia="Calibri"/>
          <w:color w:val="000000"/>
          <w:kern w:val="24"/>
          <w:sz w:val="28"/>
          <w:szCs w:val="28"/>
          <w:lang w:val="en-US"/>
        </w:rPr>
        <w:t>;</w:t>
      </w:r>
    </w:p>
    <w:p w14:paraId="38ADEA29" w14:textId="77777777" w:rsidR="009B59AE" w:rsidRPr="00C6077F" w:rsidRDefault="009B59AE" w:rsidP="009B59AE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6077F">
        <w:rPr>
          <w:rFonts w:eastAsia="Calibri"/>
          <w:color w:val="000000"/>
          <w:kern w:val="24"/>
          <w:sz w:val="28"/>
          <w:szCs w:val="28"/>
        </w:rPr>
        <w:t>быстрота создания интерактива;</w:t>
      </w:r>
    </w:p>
    <w:p w14:paraId="02FD0096" w14:textId="77777777" w:rsidR="009B59AE" w:rsidRPr="00C6077F" w:rsidRDefault="009B59AE" w:rsidP="009B59AE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6077F">
        <w:rPr>
          <w:rFonts w:eastAsia="Calibri"/>
          <w:color w:val="000000"/>
          <w:kern w:val="24"/>
          <w:sz w:val="28"/>
          <w:szCs w:val="28"/>
        </w:rPr>
        <w:t>моментальная проверка правильности выполнения задания;</w:t>
      </w:r>
    </w:p>
    <w:p w14:paraId="3F0C3E3A" w14:textId="77777777" w:rsidR="009B59AE" w:rsidRPr="00C6077F" w:rsidRDefault="009B59AE" w:rsidP="009B59AE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6077F">
        <w:rPr>
          <w:rFonts w:eastAsia="Calibri"/>
          <w:color w:val="000000"/>
          <w:kern w:val="24"/>
          <w:sz w:val="28"/>
          <w:szCs w:val="28"/>
        </w:rPr>
        <w:t>возможность встраивания задания на html-страницу;</w:t>
      </w:r>
    </w:p>
    <w:p w14:paraId="53BC18B4" w14:textId="77777777" w:rsidR="009B59AE" w:rsidRPr="00C6077F" w:rsidRDefault="009B59AE" w:rsidP="009B59AE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6077F">
        <w:rPr>
          <w:rFonts w:eastAsia="Calibri"/>
          <w:color w:val="000000"/>
          <w:kern w:val="24"/>
          <w:sz w:val="28"/>
          <w:szCs w:val="28"/>
        </w:rPr>
        <w:t>возможность обмена интерактивными заданиями.</w:t>
      </w:r>
    </w:p>
    <w:p w14:paraId="720C95DE" w14:textId="77777777" w:rsidR="009B59AE" w:rsidRPr="00C6077F" w:rsidRDefault="009B59AE" w:rsidP="009B59AE">
      <w:pPr>
        <w:pStyle w:val="a4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14:paraId="67DE55BD" w14:textId="566A4420" w:rsidR="006B6EEB" w:rsidRDefault="000F3A21" w:rsidP="009B5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60980161"/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цифровых образовательных ресурсов позволяет активизировать деятельность учащихся, дает возможность повысить качество образования, повысить профессиональный уровень педагога, разнообразить формы общения всех участников образовательного процесса. </w:t>
      </w:r>
      <w:r w:rsidR="00262AA6"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необходимо помнить, что компьютер не может заменить учителя на уроке</w:t>
      </w:r>
      <w:r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компьютерных технологий не самоцель, а необходимый инструмент работы, поэтому н</w:t>
      </w:r>
      <w:r w:rsidR="00262AA6" w:rsidRPr="00C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тщательно планировать время работы с компьютером и использовать его именно тогда, когда он действительно необходим.</w:t>
      </w:r>
      <w:bookmarkEnd w:id="4"/>
    </w:p>
    <w:p w14:paraId="45C45412" w14:textId="227C68CF" w:rsidR="00232D21" w:rsidRDefault="00232D21" w:rsidP="009B5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Ссылки на ЦОРы:</w:t>
      </w:r>
    </w:p>
    <w:p w14:paraId="19CD8AB8" w14:textId="59C7C034" w:rsidR="00232D21" w:rsidRPr="00232D21" w:rsidRDefault="00765629" w:rsidP="00232D21">
      <w:pPr>
        <w:pStyle w:val="a5"/>
        <w:numPr>
          <w:ilvl w:val="0"/>
          <w:numId w:val="3"/>
        </w:numPr>
        <w:rPr>
          <w:rStyle w:val="a3"/>
          <w:color w:val="auto"/>
          <w:sz w:val="28"/>
          <w:szCs w:val="28"/>
          <w:u w:val="none"/>
        </w:rPr>
      </w:pPr>
      <w:hyperlink r:id="rId16" w:history="1">
        <w:r w:rsidR="00232D21" w:rsidRPr="00C6077F">
          <w:rPr>
            <w:rStyle w:val="a3"/>
            <w:sz w:val="28"/>
            <w:szCs w:val="28"/>
          </w:rPr>
          <w:t>https://quizizz.com/admin/private</w:t>
        </w:r>
      </w:hyperlink>
    </w:p>
    <w:p w14:paraId="5F2567A6" w14:textId="790F07D3" w:rsidR="00232D21" w:rsidRDefault="00765629" w:rsidP="00232D21">
      <w:pPr>
        <w:pStyle w:val="a5"/>
        <w:numPr>
          <w:ilvl w:val="0"/>
          <w:numId w:val="3"/>
        </w:numPr>
        <w:rPr>
          <w:sz w:val="28"/>
          <w:szCs w:val="28"/>
        </w:rPr>
      </w:pPr>
      <w:hyperlink r:id="rId17" w:history="1">
        <w:r w:rsidR="00232D21" w:rsidRPr="0056142B">
          <w:rPr>
            <w:rStyle w:val="a3"/>
            <w:sz w:val="28"/>
            <w:szCs w:val="28"/>
          </w:rPr>
          <w:t>https://LearningApps.org</w:t>
        </w:r>
      </w:hyperlink>
      <w:r w:rsidR="00232D21">
        <w:rPr>
          <w:sz w:val="28"/>
          <w:szCs w:val="28"/>
        </w:rPr>
        <w:t xml:space="preserve"> </w:t>
      </w:r>
    </w:p>
    <w:p w14:paraId="22E22D50" w14:textId="4961897E" w:rsidR="00232D21" w:rsidRPr="00232D21" w:rsidRDefault="00765629" w:rsidP="00232D21">
      <w:pPr>
        <w:pStyle w:val="a5"/>
        <w:numPr>
          <w:ilvl w:val="0"/>
          <w:numId w:val="3"/>
        </w:numPr>
        <w:rPr>
          <w:rStyle w:val="a3"/>
          <w:color w:val="auto"/>
          <w:sz w:val="28"/>
          <w:szCs w:val="28"/>
          <w:u w:val="none"/>
        </w:rPr>
      </w:pPr>
      <w:hyperlink r:id="rId18" w:history="1">
        <w:bookmarkStart w:id="5" w:name="_Hlk160980350"/>
        <w:r w:rsidR="00232D21" w:rsidRPr="00C6077F">
          <w:rPr>
            <w:rStyle w:val="a3"/>
            <w:sz w:val="28"/>
            <w:szCs w:val="28"/>
          </w:rPr>
          <w:t>https://</w:t>
        </w:r>
        <w:bookmarkEnd w:id="5"/>
        <w:r w:rsidR="00232D21" w:rsidRPr="00C6077F">
          <w:rPr>
            <w:rStyle w:val="a3"/>
            <w:sz w:val="28"/>
            <w:szCs w:val="28"/>
          </w:rPr>
          <w:t>www.plickers.com/library</w:t>
        </w:r>
      </w:hyperlink>
    </w:p>
    <w:p w14:paraId="3DE49571" w14:textId="71A6597E" w:rsidR="00232D21" w:rsidRDefault="00765629" w:rsidP="00232D21">
      <w:pPr>
        <w:pStyle w:val="a5"/>
        <w:numPr>
          <w:ilvl w:val="0"/>
          <w:numId w:val="3"/>
        </w:numPr>
        <w:rPr>
          <w:sz w:val="28"/>
          <w:szCs w:val="28"/>
        </w:rPr>
      </w:pPr>
      <w:hyperlink r:id="rId19" w:history="1">
        <w:r w:rsidR="00232D21" w:rsidRPr="0056142B">
          <w:rPr>
            <w:rStyle w:val="a3"/>
            <w:sz w:val="28"/>
            <w:szCs w:val="28"/>
          </w:rPr>
          <w:t>https://www.umaigra.com/</w:t>
        </w:r>
      </w:hyperlink>
    </w:p>
    <w:p w14:paraId="2C0FE082" w14:textId="77777777" w:rsidR="00232D21" w:rsidRPr="00232D21" w:rsidRDefault="00232D21" w:rsidP="00232D21">
      <w:pPr>
        <w:pStyle w:val="a5"/>
        <w:rPr>
          <w:sz w:val="28"/>
          <w:szCs w:val="28"/>
        </w:rPr>
      </w:pPr>
    </w:p>
    <w:sectPr w:rsidR="00232D21" w:rsidRPr="0023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832"/>
    <w:multiLevelType w:val="hybridMultilevel"/>
    <w:tmpl w:val="C8FAC4E0"/>
    <w:lvl w:ilvl="0" w:tplc="39445244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8664555A" w:tentative="1">
      <w:start w:val="1"/>
      <w:numFmt w:val="bullet"/>
      <w:lvlText w:val="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E690A584" w:tentative="1">
      <w:start w:val="1"/>
      <w:numFmt w:val="bullet"/>
      <w:lvlText w:val="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2D1E3D80" w:tentative="1">
      <w:start w:val="1"/>
      <w:numFmt w:val="bullet"/>
      <w:lvlText w:val="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D95AE652" w:tentative="1">
      <w:start w:val="1"/>
      <w:numFmt w:val="bullet"/>
      <w:lvlText w:val="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930EFD2E" w:tentative="1">
      <w:start w:val="1"/>
      <w:numFmt w:val="bullet"/>
      <w:lvlText w:val="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713436DA" w:tentative="1">
      <w:start w:val="1"/>
      <w:numFmt w:val="bullet"/>
      <w:lvlText w:val="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A080CA70" w:tentative="1">
      <w:start w:val="1"/>
      <w:numFmt w:val="bullet"/>
      <w:lvlText w:val="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BBD21B6C" w:tentative="1">
      <w:start w:val="1"/>
      <w:numFmt w:val="bullet"/>
      <w:lvlText w:val="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1803DC0"/>
    <w:multiLevelType w:val="hybridMultilevel"/>
    <w:tmpl w:val="D25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2DB4"/>
    <w:multiLevelType w:val="hybridMultilevel"/>
    <w:tmpl w:val="02F833AA"/>
    <w:lvl w:ilvl="0" w:tplc="59FCAAEE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06BD0" w:tentative="1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692F4" w:tentative="1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ACFF8" w:tentative="1">
      <w:start w:val="1"/>
      <w:numFmt w:val="bullet"/>
      <w:lvlText w:val="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C1C6E" w:tentative="1">
      <w:start w:val="1"/>
      <w:numFmt w:val="bullet"/>
      <w:lvlText w:val="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6BE4E" w:tentative="1">
      <w:start w:val="1"/>
      <w:numFmt w:val="bullet"/>
      <w:lvlText w:val="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C87BC" w:tentative="1">
      <w:start w:val="1"/>
      <w:numFmt w:val="bullet"/>
      <w:lvlText w:val="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65E20" w:tentative="1">
      <w:start w:val="1"/>
      <w:numFmt w:val="bullet"/>
      <w:lvlText w:val="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5A3E" w:tentative="1">
      <w:start w:val="1"/>
      <w:numFmt w:val="bullet"/>
      <w:lvlText w:val="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A6"/>
    <w:rsid w:val="00020BB5"/>
    <w:rsid w:val="000F3A21"/>
    <w:rsid w:val="00194402"/>
    <w:rsid w:val="00232D21"/>
    <w:rsid w:val="00262AA6"/>
    <w:rsid w:val="00284CC8"/>
    <w:rsid w:val="002A1D9D"/>
    <w:rsid w:val="002A1E47"/>
    <w:rsid w:val="002E6FEB"/>
    <w:rsid w:val="00421DF1"/>
    <w:rsid w:val="00475BD7"/>
    <w:rsid w:val="004F76F7"/>
    <w:rsid w:val="005E57B2"/>
    <w:rsid w:val="00652FB6"/>
    <w:rsid w:val="00765629"/>
    <w:rsid w:val="008C4A9E"/>
    <w:rsid w:val="008E756C"/>
    <w:rsid w:val="00923FAC"/>
    <w:rsid w:val="00995E5B"/>
    <w:rsid w:val="009B59AE"/>
    <w:rsid w:val="00A559ED"/>
    <w:rsid w:val="00A91F88"/>
    <w:rsid w:val="00A948BA"/>
    <w:rsid w:val="00B82E1C"/>
    <w:rsid w:val="00BC3F06"/>
    <w:rsid w:val="00C6077F"/>
    <w:rsid w:val="00CC1C2C"/>
    <w:rsid w:val="00E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0588"/>
  <w15:chartTrackingRefBased/>
  <w15:docId w15:val="{E0AA354B-88A7-4F98-A8EE-08D5217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BD7"/>
    <w:rPr>
      <w:color w:val="0563C1" w:themeColor="hyperlink"/>
      <w:u w:val="single"/>
    </w:rPr>
  </w:style>
  <w:style w:type="character" w:customStyle="1" w:styleId="c4">
    <w:name w:val="c4"/>
    <w:basedOn w:val="a0"/>
    <w:rsid w:val="00A948BA"/>
  </w:style>
  <w:style w:type="paragraph" w:styleId="a4">
    <w:name w:val="Normal (Web)"/>
    <w:basedOn w:val="a"/>
    <w:uiPriority w:val="99"/>
    <w:unhideWhenUsed/>
    <w:rsid w:val="00A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5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3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1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59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53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40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37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92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0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mapalata.com/ui_ru/games.asp" TargetMode="External"/><Relationship Id="rId18" Type="http://schemas.openxmlformats.org/officeDocument/2006/relationships/hyperlink" Target="https://www.plickers.com/librar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umapalata.com" TargetMode="External"/><Relationship Id="rId17" Type="http://schemas.openxmlformats.org/officeDocument/2006/relationships/hyperlink" Target="https://LearningApp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izz.com/admin/priva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mapalata.com/ui_ru/about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hyperlink" Target="https://www.umaig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about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5A3B-F70B-4780-8278-9C3979B4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Svetlana Korneva</cp:lastModifiedBy>
  <cp:revision>5</cp:revision>
  <dcterms:created xsi:type="dcterms:W3CDTF">2024-03-08T16:10:00Z</dcterms:created>
  <dcterms:modified xsi:type="dcterms:W3CDTF">2024-04-13T14:37:00Z</dcterms:modified>
</cp:coreProperties>
</file>