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F5" w:rsidRDefault="00A442F5" w:rsidP="00A442F5">
      <w:pPr>
        <w:ind w:firstLine="709"/>
        <w:jc w:val="right"/>
        <w:rPr>
          <w:b/>
          <w:i/>
        </w:rPr>
      </w:pPr>
      <w:r w:rsidRPr="00A37F4B">
        <w:rPr>
          <w:b/>
          <w:i/>
        </w:rPr>
        <w:t>Смачкова Эльвира Викторовна, педагог-психолог</w:t>
      </w:r>
    </w:p>
    <w:p w:rsidR="00A158DB" w:rsidRDefault="00A442F5" w:rsidP="00A442F5">
      <w:pPr>
        <w:jc w:val="right"/>
        <w:rPr>
          <w:b/>
          <w:i/>
        </w:rPr>
      </w:pPr>
      <w:r>
        <w:rPr>
          <w:b/>
          <w:i/>
        </w:rPr>
        <w:t>МАОУ СОШ №211 им. Л.И. Сидоренко, г. Новосибирск</w:t>
      </w:r>
    </w:p>
    <w:p w:rsidR="00A442F5" w:rsidRPr="00E059A1" w:rsidRDefault="00A442F5" w:rsidP="00A442F5">
      <w:pPr>
        <w:jc w:val="right"/>
        <w:rPr>
          <w:i/>
          <w:sz w:val="28"/>
          <w:szCs w:val="28"/>
        </w:rPr>
      </w:pPr>
    </w:p>
    <w:p w:rsidR="00A158DB" w:rsidRDefault="00A158DB" w:rsidP="00A158DB">
      <w:pPr>
        <w:spacing w:line="360" w:lineRule="auto"/>
        <w:jc w:val="center"/>
        <w:rPr>
          <w:b/>
        </w:rPr>
      </w:pPr>
      <w:r>
        <w:rPr>
          <w:b/>
        </w:rPr>
        <w:t xml:space="preserve">ШКОЛЬНАЯ ТРЕВОЖНОСТЬ – ПРИЗНАК ЗАТРУДНЕНИЙ ПЯТИКЛАССНИКА И ИХ ПРЕОДОЛЕНИЕ В ПРОЦЕССЕ  ОБУЧЕНИЯ  </w:t>
      </w:r>
    </w:p>
    <w:p w:rsidR="00A158DB" w:rsidRDefault="00A158DB" w:rsidP="00A158DB">
      <w:pPr>
        <w:spacing w:before="100" w:beforeAutospacing="1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Объектом данного исследования являются  младшие подростки общеобразовательной школы, а предметом – состояние тревожности, связанное с их учебной деятельностью. Наш выбор обусловлен тем, что  пятый класс  относится к  нестабильному  периоду в школьной жизни младшего подростка. Существенно меняются условия обучения: дети переходят от взаимодействия с одним учителем  к системе классный руководитель - учителя-предметники - кабинетная система.  Она  требует от школьника  умений приспособиться к новым условиям. Их отсутствие  ведет к повышению уровня школьной тревожности,</w:t>
      </w:r>
      <w:r>
        <w:rPr>
          <w:color w:val="000000"/>
          <w:sz w:val="28"/>
          <w:szCs w:val="28"/>
        </w:rPr>
        <w:tab/>
        <w:t>с которой сталкивается  психолог, педагоги, родители учащихся при  взаимодействии  с  младшими  подростками в образовательном процессе.</w:t>
      </w:r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детской тревожности, как основы эмоциональных расстройств, в настоящее время является междисциплинарной. Она относится не только к области детской психиатрии, но и к сфере интересов возрастной, педагогической и медицинской психологии. Уже само понятие «тревога» используется в различных значениях, что порождает неопределенность его трактовки на семантическом уровне. В данной работе мы, вслед за психологами,  тревогу  рассматриваем  в качестве преходящего психического состояния, возникающего под воздействием </w:t>
      </w:r>
      <w:proofErr w:type="spellStart"/>
      <w:r>
        <w:rPr>
          <w:sz w:val="28"/>
          <w:szCs w:val="28"/>
        </w:rPr>
        <w:t>стрессогенных</w:t>
      </w:r>
      <w:proofErr w:type="spellEnd"/>
      <w:r>
        <w:rPr>
          <w:sz w:val="28"/>
          <w:szCs w:val="28"/>
        </w:rPr>
        <w:t xml:space="preserve"> факторов, в частности с ожиданием неудач в социальном взаимодействии. Тревога  проявляется  в неуверенности в себе, беспомощности. В деятельности – это общая дезорганизация, нарушающая её направленность и продуктивность. Повышенная склонность личности испытывать тревогу является свойством тревожности. </w:t>
      </w:r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Многие   исследователи  (Астапова В.М, Захаров А.И, А. Фрейд и другие) считают, что эмоциональные расстройства у детей не проходят </w:t>
      </w:r>
      <w:r>
        <w:rPr>
          <w:sz w:val="28"/>
          <w:szCs w:val="28"/>
        </w:rPr>
        <w:lastRenderedPageBreak/>
        <w:t>бесследно, а способствуют возникновению в последующем своеобразных личностных характеристик, нервно-психических и психосоматических расстройств. Поэтому её предупреждение является важной профессиональной  задачей  участников образовательного процесса.</w:t>
      </w:r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Тревожность возникает и закрепляется, если не удовлетворяются возрастные особенности ребенка. В это время происходит </w:t>
      </w:r>
      <w:r>
        <w:rPr>
          <w:bCs/>
          <w:sz w:val="28"/>
          <w:szCs w:val="28"/>
        </w:rPr>
        <w:t>смена ведущей деятельности</w:t>
      </w:r>
      <w:r>
        <w:rPr>
          <w:color w:val="000000"/>
          <w:sz w:val="28"/>
          <w:szCs w:val="28"/>
        </w:rPr>
        <w:t> </w:t>
      </w:r>
      <w:r>
        <w:rPr>
          <w:bCs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. Если у младшего школьника ведущей деятельностью была учеба, то у подростка,  как считал Д.Б. </w:t>
      </w:r>
      <w:proofErr w:type="spellStart"/>
      <w:r>
        <w:rPr>
          <w:color w:val="000000"/>
          <w:sz w:val="28"/>
          <w:szCs w:val="28"/>
        </w:rPr>
        <w:t>Эльконин</w:t>
      </w:r>
      <w:proofErr w:type="spellEnd"/>
      <w:r>
        <w:rPr>
          <w:color w:val="000000"/>
          <w:sz w:val="28"/>
          <w:szCs w:val="28"/>
        </w:rPr>
        <w:t xml:space="preserve"> – </w:t>
      </w:r>
      <w:r>
        <w:rPr>
          <w:sz w:val="28"/>
          <w:szCs w:val="28"/>
        </w:rPr>
        <w:t>ведущей деятельностью детей этого возраста становится общение со сверстниками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Глубокие изменения, происходящие в психологическом облике младшего подростка, свидетельствуют о широких возможностях развития ребенка на данном возрастном этапе. Происходящая в этом воз</w:t>
      </w:r>
      <w:r>
        <w:rPr>
          <w:sz w:val="28"/>
          <w:szCs w:val="28"/>
        </w:rPr>
        <w:softHyphen/>
        <w:t xml:space="preserve">расте «утрата детской </w:t>
      </w:r>
      <w:r w:rsidR="00A442F5">
        <w:rPr>
          <w:sz w:val="28"/>
          <w:szCs w:val="28"/>
        </w:rPr>
        <w:t>непосредственности» (Л.С. Выгот</w:t>
      </w:r>
      <w:r>
        <w:rPr>
          <w:sz w:val="28"/>
          <w:szCs w:val="28"/>
        </w:rPr>
        <w:t xml:space="preserve">ский) характеризует новый уровень развития мотивационно </w:t>
      </w:r>
      <w:proofErr w:type="spellStart"/>
      <w:r>
        <w:rPr>
          <w:sz w:val="28"/>
          <w:szCs w:val="28"/>
        </w:rPr>
        <w:t>потребностной</w:t>
      </w:r>
      <w:proofErr w:type="spellEnd"/>
      <w:r>
        <w:rPr>
          <w:sz w:val="28"/>
          <w:szCs w:val="28"/>
        </w:rPr>
        <w:t xml:space="preserve"> сферы, что позволяет ребенку дей</w:t>
      </w:r>
      <w:r>
        <w:rPr>
          <w:sz w:val="28"/>
          <w:szCs w:val="28"/>
        </w:rPr>
        <w:softHyphen/>
        <w:t>ствовать не непосредственно, а руководствоваться созна</w:t>
      </w:r>
      <w:r>
        <w:rPr>
          <w:sz w:val="28"/>
          <w:szCs w:val="28"/>
        </w:rPr>
        <w:softHyphen/>
        <w:t>тельными целями, социально выработанными нормами, правилами и способами поведения. Большую часть своей жизни ребенок проводит в группе и именно поэтому для него крайне важно занимаемое им место в социуме и кто его окружает. Тревожность младшего подростка влияет на социометрический статус личности в группе. Личность начинает реализовать себя в школьные годы, для ребенка крайне важно занимать достойное место среди сверстников, но существует множество проблем в достижении успеха, в данном случае это психологическая особенность - тревожность. Представление младшего подростка о себе и его самооценка ещё строятся на оценках, которые он получает от взрослых, прежде всего от родителей и учителей, параллельно с этим он учится делать выводы о своих поступках самостоятельно. Если ребенок сможет адаптироваться к новым условиям, то  в будущем для него будет меньше стрессов, разочарований и депрессий.</w:t>
      </w:r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Конечно, не только тревога служит причиной нарушений поведения, психического и социального здоровья человека – существуют и другие психологические механизмы неблагоприятных вариаций в развитии </w:t>
      </w:r>
      <w:r>
        <w:rPr>
          <w:sz w:val="28"/>
          <w:szCs w:val="28"/>
        </w:rPr>
        <w:lastRenderedPageBreak/>
        <w:t>личности ребенка или подростка. Однако большая часть проблем, с которыми родители «трудных детей» обращаются к психологу и психотерапевту, большая часть явных нарушений, препятствующих нормальному ходу обучения и воспитания, в своей основе связаны с эмоциональной неустойчивостью ребенка, то есть в конечном итоге – с тревогой.</w:t>
      </w:r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Научные исследования в области психологии, педагогики и   педагогическая практика  демонстрируют  богатый опыт работы с детьми «группы риска», </w:t>
      </w:r>
      <w:proofErr w:type="gramStart"/>
      <w:r>
        <w:rPr>
          <w:sz w:val="28"/>
          <w:szCs w:val="28"/>
        </w:rPr>
        <w:t>отличающихся</w:t>
      </w:r>
      <w:proofErr w:type="gramEnd"/>
      <w:r>
        <w:rPr>
          <w:sz w:val="28"/>
          <w:szCs w:val="28"/>
        </w:rPr>
        <w:t xml:space="preserve"> повышенной тревожностью, беспокойством, неуверенностью, эмоциональной неустойчивостью.</w:t>
      </w:r>
      <w:r>
        <w:rPr>
          <w:color w:val="000000"/>
          <w:sz w:val="28"/>
          <w:szCs w:val="28"/>
        </w:rPr>
        <w:t xml:space="preserve"> Однако, по мнению </w:t>
      </w:r>
      <w:proofErr w:type="spellStart"/>
      <w:r>
        <w:rPr>
          <w:color w:val="000000"/>
          <w:sz w:val="28"/>
          <w:szCs w:val="28"/>
        </w:rPr>
        <w:t>Микляевой</w:t>
      </w:r>
      <w:proofErr w:type="spellEnd"/>
      <w:r>
        <w:rPr>
          <w:color w:val="000000"/>
          <w:sz w:val="28"/>
          <w:szCs w:val="28"/>
        </w:rPr>
        <w:t xml:space="preserve"> А.В. [4], в настоящее время  их число увеличилось. </w:t>
      </w:r>
      <w:r>
        <w:rPr>
          <w:sz w:val="28"/>
          <w:szCs w:val="28"/>
        </w:rPr>
        <w:t xml:space="preserve"> Первое место заняла  повышенная тревога у детей. Она проявляется в общении со сверстниками, учителями, родителями, на разных эта</w:t>
      </w:r>
      <w:r w:rsidR="00A442F5">
        <w:rPr>
          <w:sz w:val="28"/>
          <w:szCs w:val="28"/>
        </w:rPr>
        <w:t xml:space="preserve">пах учебной деятельности и т.д. </w:t>
      </w:r>
      <w:r>
        <w:rPr>
          <w:sz w:val="28"/>
          <w:szCs w:val="28"/>
        </w:rPr>
        <w:t xml:space="preserve">Особое внимание она привлекает потому, что выступает ярчайшим признаком школьной дезадаптации ребенка, отрицательно влияя на все сферы его жизнедеятельности: не только на учебу, но и на общение, в том числе и за пределами школы, на здоровье и общий уровень психологического благополучия. </w:t>
      </w:r>
    </w:p>
    <w:p w:rsidR="00A158DB" w:rsidRDefault="00A158DB" w:rsidP="00A158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одной стороны критерием высокой тревожности у детей младшего подросткового возраста являются трудности общения, эмоциональная лабильность, страхи, упрямство, повышенная истощаемость и другие нарушения поведения. Эти дети более раздраженные и непослушные, более нервные и склонные впадать в тревогу, более импульсивные и агрессивные и чувствуют себя более одинокими и подавленными. Высокая тревожность детей младшего подросткового возраста могут быть разной степени тяжести,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невротической до патологической. Они могут свидетельствовать о начинающем заболевании, а могу иметь не патологические формы эмоциональных нарушений, тем не менее, представляют серьёзные затруднения для воспитания и обучения.</w:t>
      </w:r>
    </w:p>
    <w:p w:rsidR="00A158DB" w:rsidRDefault="00A158DB" w:rsidP="00A158D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С другой стороны считает Астапов В.М, что данная проблема осложняется тем, что «довольно часто в практике школьной жизни дети с </w:t>
      </w:r>
      <w:r>
        <w:rPr>
          <w:rFonts w:eastAsia="Calibri"/>
          <w:sz w:val="28"/>
          <w:szCs w:val="28"/>
          <w:lang w:eastAsia="en-US"/>
        </w:rPr>
        <w:lastRenderedPageBreak/>
        <w:t xml:space="preserve">выраженной тревожностью считаются наиболее «удобными» для учителей и родителей: они всегда готовят уроки, стремятся выполнять все требования педагогов, не нарушают правила поведения в школе. Такое разнообразие проявлений школьной тревожности обусловлено неоднородностью причин, приводящих, 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школьной дезадаптации. Вместе с тем, несмотря на очевидность различий поведенческих проявлений, в основе лежит единый синдром — школьная тревожность, которую не всегда бывает просто распознать»[1]</w:t>
      </w:r>
      <w:r w:rsidR="00A442F5">
        <w:rPr>
          <w:rFonts w:eastAsia="Calibri"/>
          <w:sz w:val="28"/>
          <w:szCs w:val="28"/>
          <w:lang w:eastAsia="en-US"/>
        </w:rPr>
        <w:t>.</w:t>
      </w:r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Школьная тревожность может проявляться в поведении учащихся самыми разнообразными, порой неожиданными, способами, маскируясь под другие проблемы. </w:t>
      </w:r>
      <w:r>
        <w:rPr>
          <w:bCs/>
          <w:iCs/>
          <w:sz w:val="28"/>
          <w:szCs w:val="28"/>
        </w:rPr>
        <w:t>Признаки школьной тревожности</w:t>
      </w:r>
      <w:r>
        <w:rPr>
          <w:sz w:val="28"/>
          <w:szCs w:val="28"/>
        </w:rPr>
        <w:t xml:space="preserve">:  </w:t>
      </w:r>
      <w:r>
        <w:rPr>
          <w:iCs/>
          <w:sz w:val="28"/>
          <w:szCs w:val="28"/>
        </w:rPr>
        <w:t>ухудшение здоровья учащегося</w:t>
      </w:r>
      <w:r>
        <w:rPr>
          <w:sz w:val="28"/>
          <w:szCs w:val="28"/>
        </w:rPr>
        <w:t xml:space="preserve">;  </w:t>
      </w:r>
      <w:r>
        <w:rPr>
          <w:iCs/>
          <w:sz w:val="28"/>
          <w:szCs w:val="28"/>
        </w:rPr>
        <w:t>нежелание ходить в школу;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излишняя старательность при выполнении заданий; отказ от выполнения субъективно невыполнимых заданий; раздражительность и агрессивные проявления ребенка; рассеянность на уроках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>потеря контроля над физиологическими функциями в беспокоящих ситуациях</w:t>
      </w:r>
      <w:r>
        <w:rPr>
          <w:i/>
          <w:iCs/>
          <w:sz w:val="28"/>
          <w:szCs w:val="28"/>
        </w:rPr>
        <w:t>.</w:t>
      </w:r>
      <w:r w:rsidR="00A44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Школьная тревожность подростка является очевидным признаком затруднений в процессе школьной адаптации. Повышенная школьная тревожность препятствует эффективной учебной деятельности независимо от того, осознается она самим ребенком или нет. Поэтому очень важно на начальном этапе адаптации пятиклассника выявить подростков с повышенной  и высокой школьной тревожностью.  </w:t>
      </w:r>
      <w:r>
        <w:rPr>
          <w:iCs/>
          <w:sz w:val="28"/>
          <w:szCs w:val="28"/>
        </w:rPr>
        <w:t xml:space="preserve">Для выявления школьной тревожности  используются: методика </w:t>
      </w:r>
      <w:proofErr w:type="spellStart"/>
      <w:r>
        <w:rPr>
          <w:iCs/>
          <w:sz w:val="28"/>
          <w:szCs w:val="28"/>
        </w:rPr>
        <w:t>Филлипса</w:t>
      </w:r>
      <w:proofErr w:type="spellEnd"/>
      <w:r>
        <w:rPr>
          <w:iCs/>
          <w:sz w:val="28"/>
          <w:szCs w:val="28"/>
        </w:rPr>
        <w:t xml:space="preserve">;  Проективная методика для диагностики школьной тревожности А. М. Прихожан; Диагностика ситуативной и личностной тревожности </w:t>
      </w:r>
      <w:proofErr w:type="spellStart"/>
      <w:r>
        <w:rPr>
          <w:iCs/>
          <w:sz w:val="28"/>
          <w:szCs w:val="28"/>
        </w:rPr>
        <w:t>Спилбергера</w:t>
      </w:r>
      <w:proofErr w:type="spellEnd"/>
      <w:r>
        <w:rPr>
          <w:iCs/>
          <w:sz w:val="28"/>
          <w:szCs w:val="28"/>
        </w:rPr>
        <w:t xml:space="preserve"> — Ханина; Аффективный опросник </w:t>
      </w:r>
      <w:proofErr w:type="spellStart"/>
      <w:r>
        <w:rPr>
          <w:iCs/>
          <w:sz w:val="28"/>
          <w:szCs w:val="28"/>
        </w:rPr>
        <w:t>Цукермана</w:t>
      </w:r>
      <w:proofErr w:type="spellEnd"/>
      <w:r>
        <w:rPr>
          <w:iCs/>
          <w:sz w:val="28"/>
          <w:szCs w:val="28"/>
        </w:rPr>
        <w:t xml:space="preserve">; Опросник профиля настроения </w:t>
      </w:r>
      <w:proofErr w:type="spellStart"/>
      <w:r>
        <w:rPr>
          <w:iCs/>
          <w:sz w:val="28"/>
          <w:szCs w:val="28"/>
        </w:rPr>
        <w:t>МакНэйра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Лорра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Дропплмена</w:t>
      </w:r>
      <w:proofErr w:type="spellEnd"/>
      <w:r>
        <w:rPr>
          <w:iCs/>
          <w:sz w:val="28"/>
          <w:szCs w:val="28"/>
        </w:rPr>
        <w:t xml:space="preserve">; Метод экспертных опросов педагогов и родителей школьников; наблюдение как метод определения уровня школьной тревожности. </w:t>
      </w:r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Необходимо научить ребёнка справляться с эмоциональными нагрузками, разумно их дозировать, рационально организовывать режим работы и отдыха. Важно чётко определить провоцирующие тревожность </w:t>
      </w:r>
      <w:r>
        <w:rPr>
          <w:iCs/>
          <w:sz w:val="28"/>
          <w:szCs w:val="28"/>
        </w:rPr>
        <w:lastRenderedPageBreak/>
        <w:t>причины и создать необходимые условия для повышения самооценки ученика, его уверенности в собственных силах и способностях. Следует обучить ребёнка технике контроля над своим поведением в школе, направить усилия на формирование волевых качеств личности, выработке ценностных ориентиров школьника на данном этапе своего развития. Основная работа с психологом заключается в выработке новых стратегий поведения в сложных для ребёнка ситуациях и поиске способов избавления от тревоги (разрядки). Безусловно, ребёнку всегда передаётся эмоциональное напряжение и волнение самых близких людей, родителей. Поэтому для психологического спокойствия в школе детям необходима располагающая к этому обстановка в кругу семьи.</w:t>
      </w:r>
      <w:r>
        <w:rPr>
          <w:sz w:val="28"/>
          <w:szCs w:val="28"/>
        </w:rPr>
        <w:t xml:space="preserve"> </w:t>
      </w:r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Младшим подросткам, безусловно, свойственно испытывать чувство тревоги при  реализации различных  компонентов  учебного процесса. Однако повышенная тревожность ни в коем случае не должна препятствовать социализации ребёнка и его успеваемости в школе. </w:t>
      </w:r>
      <w:proofErr w:type="gramStart"/>
      <w:r>
        <w:rPr>
          <w:sz w:val="28"/>
          <w:szCs w:val="28"/>
        </w:rPr>
        <w:t>Условием достижения такого результата является  гибкая структура управления процессом обучения, в которой школьник является субъектом собственной предметной деятельности [8], разработка адаптивных программ образовательного процесса, включающих деятельность классного руководителя, учителей предметников, школьного психолога, родителей.</w:t>
      </w:r>
      <w:proofErr w:type="gramEnd"/>
    </w:p>
    <w:p w:rsidR="00A158DB" w:rsidRDefault="00A158DB" w:rsidP="00A158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Список литературы</w:t>
      </w:r>
    </w:p>
    <w:p w:rsidR="00A158DB" w:rsidRDefault="00A158DB" w:rsidP="00A158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Астапов В. М</w:t>
      </w:r>
      <w:r>
        <w:rPr>
          <w:sz w:val="28"/>
          <w:szCs w:val="28"/>
        </w:rPr>
        <w:t xml:space="preserve">. Функциональный подход к изучению состояния тревоги // Тревога и тревожность / Под ред. В. М. Астапова.-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итер</w:t>
      </w:r>
      <w:proofErr w:type="spellEnd"/>
      <w:r>
        <w:rPr>
          <w:sz w:val="28"/>
          <w:szCs w:val="28"/>
        </w:rPr>
        <w:t>, 2001.-256с.</w:t>
      </w:r>
    </w:p>
    <w:p w:rsidR="00A158DB" w:rsidRDefault="00A158DB" w:rsidP="00A158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442F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Битянова</w:t>
      </w:r>
      <w:proofErr w:type="spellEnd"/>
      <w:r>
        <w:rPr>
          <w:b/>
          <w:sz w:val="28"/>
          <w:szCs w:val="28"/>
        </w:rPr>
        <w:t xml:space="preserve"> М. Р.</w:t>
      </w:r>
      <w:r>
        <w:rPr>
          <w:sz w:val="28"/>
          <w:szCs w:val="28"/>
        </w:rPr>
        <w:t xml:space="preserve"> Психолого-педагогическое сопровождение на этапе перехода из начальной школы в среднее звено// Школьный психолог. ‒ 2001. — № 33. </w:t>
      </w:r>
    </w:p>
    <w:p w:rsidR="00A158DB" w:rsidRDefault="00A158DB" w:rsidP="00A158DB">
      <w:pPr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Выготский Л.С</w:t>
      </w:r>
      <w:r>
        <w:rPr>
          <w:sz w:val="28"/>
          <w:szCs w:val="28"/>
        </w:rPr>
        <w:t>. Психология.- М.: Изд-во ЭКСМО-Пресс, 2000. С. 989 – 997.</w:t>
      </w:r>
    </w:p>
    <w:p w:rsidR="00A158DB" w:rsidRDefault="00A158DB" w:rsidP="00A15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2F5">
        <w:rPr>
          <w:b/>
          <w:sz w:val="28"/>
          <w:szCs w:val="28"/>
        </w:rPr>
        <w:t xml:space="preserve">. </w:t>
      </w:r>
      <w:proofErr w:type="spellStart"/>
      <w:r w:rsidR="00A442F5">
        <w:rPr>
          <w:b/>
          <w:sz w:val="28"/>
          <w:szCs w:val="28"/>
        </w:rPr>
        <w:t>Микляева</w:t>
      </w:r>
      <w:proofErr w:type="spellEnd"/>
      <w:r w:rsidR="00A44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А.В.,</w:t>
      </w:r>
      <w:r>
        <w:rPr>
          <w:sz w:val="28"/>
          <w:szCs w:val="28"/>
        </w:rPr>
        <w:t xml:space="preserve"> Румянцева П.В. Школьная тревожность: диагностика, профилактика, коррекция. —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Речь, 2004. ‒ 248 с. </w:t>
      </w:r>
    </w:p>
    <w:p w:rsidR="00A158DB" w:rsidRDefault="00A442F5" w:rsidP="00A15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158DB">
        <w:rPr>
          <w:sz w:val="28"/>
          <w:szCs w:val="28"/>
        </w:rPr>
        <w:t xml:space="preserve"> </w:t>
      </w:r>
      <w:proofErr w:type="spellStart"/>
      <w:r w:rsidR="00A158DB">
        <w:rPr>
          <w:b/>
          <w:sz w:val="28"/>
          <w:szCs w:val="28"/>
        </w:rPr>
        <w:t>Млодик</w:t>
      </w:r>
      <w:proofErr w:type="spellEnd"/>
      <w:r w:rsidR="00A158DB">
        <w:rPr>
          <w:b/>
          <w:sz w:val="28"/>
          <w:szCs w:val="28"/>
        </w:rPr>
        <w:t xml:space="preserve"> И.Ю.</w:t>
      </w:r>
      <w:r w:rsidR="00A158DB">
        <w:rPr>
          <w:sz w:val="28"/>
          <w:szCs w:val="28"/>
        </w:rPr>
        <w:t xml:space="preserve"> Книга для неидеальных родителей, или Жизнь на свободную тему. </w:t>
      </w:r>
      <w:r w:rsidR="00A158DB">
        <w:rPr>
          <w:sz w:val="28"/>
          <w:szCs w:val="28"/>
        </w:rPr>
        <w:sym w:font="Symbol" w:char="002D"/>
      </w:r>
      <w:r w:rsidR="00A158DB">
        <w:rPr>
          <w:sz w:val="28"/>
          <w:szCs w:val="28"/>
        </w:rPr>
        <w:t xml:space="preserve"> М.: Генезис, 2009. 3-е изд. </w:t>
      </w:r>
      <w:r w:rsidR="00A158DB">
        <w:rPr>
          <w:sz w:val="28"/>
          <w:szCs w:val="28"/>
        </w:rPr>
        <w:sym w:font="Symbol" w:char="002D"/>
      </w:r>
      <w:r w:rsidR="00A158DB">
        <w:rPr>
          <w:sz w:val="28"/>
          <w:szCs w:val="28"/>
        </w:rPr>
        <w:t xml:space="preserve"> 232 с. </w:t>
      </w:r>
    </w:p>
    <w:p w:rsidR="00A158DB" w:rsidRDefault="00A158DB" w:rsidP="00A15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Прихожан А. М.</w:t>
      </w:r>
      <w:r>
        <w:rPr>
          <w:sz w:val="28"/>
          <w:szCs w:val="28"/>
        </w:rPr>
        <w:t xml:space="preserve"> Психология тревожности. Дошкольный и школьный возраст.- М.: Питер, 2007. 192 с.</w:t>
      </w:r>
    </w:p>
    <w:p w:rsidR="00A158DB" w:rsidRDefault="00A442F5" w:rsidP="00A158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A158DB">
        <w:rPr>
          <w:b/>
          <w:sz w:val="28"/>
          <w:szCs w:val="28"/>
        </w:rPr>
        <w:t>Рогов Е. И.</w:t>
      </w:r>
      <w:r w:rsidR="00A158DB">
        <w:rPr>
          <w:sz w:val="28"/>
          <w:szCs w:val="28"/>
        </w:rPr>
        <w:t xml:space="preserve"> Настольная книга практического психолога: Учеб</w:t>
      </w:r>
      <w:proofErr w:type="gramStart"/>
      <w:r w:rsidR="00A158DB">
        <w:rPr>
          <w:sz w:val="28"/>
          <w:szCs w:val="28"/>
        </w:rPr>
        <w:t>.</w:t>
      </w:r>
      <w:proofErr w:type="gramEnd"/>
      <w:r w:rsidR="00A158DB">
        <w:rPr>
          <w:sz w:val="28"/>
          <w:szCs w:val="28"/>
        </w:rPr>
        <w:t xml:space="preserve"> </w:t>
      </w:r>
      <w:proofErr w:type="gramStart"/>
      <w:r w:rsidR="00A158DB">
        <w:rPr>
          <w:sz w:val="28"/>
          <w:szCs w:val="28"/>
        </w:rPr>
        <w:t>п</w:t>
      </w:r>
      <w:proofErr w:type="gramEnd"/>
      <w:r w:rsidR="00A158DB">
        <w:rPr>
          <w:sz w:val="28"/>
          <w:szCs w:val="28"/>
        </w:rPr>
        <w:t xml:space="preserve">особие: В 2 кн. — 2-е изд., </w:t>
      </w:r>
      <w:proofErr w:type="spellStart"/>
      <w:r w:rsidR="00A158DB">
        <w:rPr>
          <w:sz w:val="28"/>
          <w:szCs w:val="28"/>
        </w:rPr>
        <w:t>перераб</w:t>
      </w:r>
      <w:proofErr w:type="spellEnd"/>
      <w:r w:rsidR="00A158DB">
        <w:rPr>
          <w:sz w:val="28"/>
          <w:szCs w:val="28"/>
        </w:rPr>
        <w:t xml:space="preserve">. и доп. — М.: </w:t>
      </w:r>
      <w:proofErr w:type="spellStart"/>
      <w:r w:rsidR="00A158DB">
        <w:rPr>
          <w:sz w:val="28"/>
          <w:szCs w:val="28"/>
        </w:rPr>
        <w:t>Гума-нит</w:t>
      </w:r>
      <w:proofErr w:type="spellEnd"/>
      <w:r w:rsidR="00A158DB">
        <w:rPr>
          <w:sz w:val="28"/>
          <w:szCs w:val="28"/>
        </w:rPr>
        <w:t>. изд. центр ВЛАДОС, 1999. — Кн. 1: Система работы психолога с детьми разного возраста. — 384с: ил.</w:t>
      </w:r>
    </w:p>
    <w:p w:rsidR="00A158DB" w:rsidRDefault="00A158DB" w:rsidP="00A15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Холина Л.И. </w:t>
      </w:r>
      <w:proofErr w:type="spellStart"/>
      <w:r>
        <w:rPr>
          <w:sz w:val="28"/>
          <w:szCs w:val="28"/>
        </w:rPr>
        <w:t>Субьектный</w:t>
      </w:r>
      <w:proofErr w:type="spellEnd"/>
      <w:r>
        <w:rPr>
          <w:sz w:val="28"/>
          <w:szCs w:val="28"/>
        </w:rPr>
        <w:t xml:space="preserve"> подход к процессу обучения/ Матер.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«Педагогический профессиона</w:t>
      </w:r>
      <w:r w:rsidR="00A442F5">
        <w:rPr>
          <w:sz w:val="28"/>
          <w:szCs w:val="28"/>
        </w:rPr>
        <w:t>лизм в современном образовании»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овосибирск, Изд. НГПУ, 2010.-С.429-438.</w:t>
      </w:r>
    </w:p>
    <w:p w:rsidR="00A158DB" w:rsidRDefault="00A158DB" w:rsidP="00A15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b/>
          <w:sz w:val="28"/>
          <w:szCs w:val="28"/>
        </w:rPr>
        <w:t>Эльконин</w:t>
      </w:r>
      <w:proofErr w:type="spellEnd"/>
      <w:r>
        <w:rPr>
          <w:b/>
          <w:sz w:val="28"/>
          <w:szCs w:val="28"/>
        </w:rPr>
        <w:t xml:space="preserve"> Д.Б</w:t>
      </w:r>
      <w:r>
        <w:rPr>
          <w:sz w:val="28"/>
          <w:szCs w:val="28"/>
        </w:rPr>
        <w:t>. Избранные психологическ</w:t>
      </w:r>
      <w:r w:rsidR="00A442F5">
        <w:rPr>
          <w:sz w:val="28"/>
          <w:szCs w:val="28"/>
        </w:rPr>
        <w:t>ие труды. — М: Педагогика 1989.</w:t>
      </w:r>
      <w:r>
        <w:rPr>
          <w:sz w:val="28"/>
          <w:szCs w:val="28"/>
        </w:rPr>
        <w:t>—С. 560.</w:t>
      </w:r>
    </w:p>
    <w:p w:rsidR="00A158DB" w:rsidRDefault="00A158DB" w:rsidP="00A158DB">
      <w:pPr>
        <w:spacing w:line="360" w:lineRule="auto"/>
        <w:ind w:firstLine="709"/>
        <w:jc w:val="both"/>
        <w:rPr>
          <w:i/>
        </w:rPr>
      </w:pPr>
    </w:p>
    <w:p w:rsidR="003B396D" w:rsidRDefault="007D2E93" w:rsidP="00A158DB">
      <w:pPr>
        <w:spacing w:line="360" w:lineRule="auto"/>
      </w:pPr>
    </w:p>
    <w:sectPr w:rsidR="003B396D" w:rsidSect="00A442F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B"/>
    <w:rsid w:val="000464CB"/>
    <w:rsid w:val="00501D2F"/>
    <w:rsid w:val="006F44D6"/>
    <w:rsid w:val="007D2E93"/>
    <w:rsid w:val="00A158DB"/>
    <w:rsid w:val="00A442F5"/>
    <w:rsid w:val="00B21FC3"/>
    <w:rsid w:val="00B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8D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5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8D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5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3</cp:revision>
  <cp:lastPrinted>2018-10-28T06:32:00Z</cp:lastPrinted>
  <dcterms:created xsi:type="dcterms:W3CDTF">2023-10-19T16:35:00Z</dcterms:created>
  <dcterms:modified xsi:type="dcterms:W3CDTF">2023-10-19T16:41:00Z</dcterms:modified>
</cp:coreProperties>
</file>