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AB" w:rsidRPr="00DF05D2" w:rsidRDefault="00D93FAB" w:rsidP="00E02788">
      <w:pPr>
        <w:pStyle w:val="p1mrcssattr"/>
        <w:shd w:val="clear" w:color="auto" w:fill="FFFFFF"/>
        <w:spacing w:before="0" w:beforeAutospacing="0" w:after="45" w:afterAutospacing="0" w:line="360" w:lineRule="auto"/>
        <w:jc w:val="center"/>
        <w:rPr>
          <w:rStyle w:val="s1mrcssattr"/>
          <w:b/>
          <w:bCs/>
          <w:color w:val="000000"/>
        </w:rPr>
      </w:pPr>
      <w:r w:rsidRPr="00DF05D2">
        <w:rPr>
          <w:rStyle w:val="s1mrcssattr"/>
          <w:b/>
          <w:bCs/>
          <w:color w:val="000000"/>
        </w:rPr>
        <w:t xml:space="preserve">Алгоритм работы над правилом на уроках русского языка </w:t>
      </w:r>
    </w:p>
    <w:p w:rsidR="00D93FAB" w:rsidRPr="00DF05D2" w:rsidRDefault="00D93FAB" w:rsidP="00E02788">
      <w:pPr>
        <w:pStyle w:val="p1mrcssattr"/>
        <w:shd w:val="clear" w:color="auto" w:fill="FFFFFF"/>
        <w:spacing w:before="0" w:beforeAutospacing="0" w:after="45" w:afterAutospacing="0" w:line="360" w:lineRule="auto"/>
        <w:jc w:val="center"/>
        <w:rPr>
          <w:color w:val="000000"/>
        </w:rPr>
      </w:pPr>
      <w:r w:rsidRPr="00DF05D2">
        <w:rPr>
          <w:rStyle w:val="s1mrcssattr"/>
          <w:b/>
          <w:bCs/>
          <w:color w:val="000000"/>
        </w:rPr>
        <w:t>в начальной школе.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DF05D2">
        <w:rPr>
          <w:rFonts w:ascii="Times New Roman" w:hAnsi="Times New Roman"/>
          <w:sz w:val="24"/>
          <w:szCs w:val="24"/>
        </w:rPr>
        <w:t xml:space="preserve">        В сфере познавательных универсальных учебных действий, составляющих основу для продолжения обучения, необходимо умение осуществлять поиск информации, необходимой для решения учебной задачи, а также умение осуществлять анализ объектов с выделением существенных и несущественных признаков. Указанные умения необходимы при работе с различными текстами, представленными в учебниках для начальной школы. Рассмотрим, как формируются данные умения при работе над правилом.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rStyle w:val="s2mrcssattr"/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В учебниках русского языка встречаются 3 типа теоретического материала: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-правило;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Например, чтобы проверить правописание непроизносимых согласных нужно изменить слово или подобрать такое родственное слово, чтобы после непроизносимого согласного шёл гласный (сердце-сердечный).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-определение лингвистического понятия;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 xml:space="preserve">Например, родственные слова- слова, которые связаны по смыслу и имеют общую часть (лес, лесник, лесной). 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-теоретические сведения о языке.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color w:val="000000"/>
        </w:rPr>
        <w:t xml:space="preserve">Например, </w:t>
      </w:r>
      <w:r w:rsidRPr="00DF05D2">
        <w:rPr>
          <w:rStyle w:val="s2mrcssattr"/>
          <w:color w:val="000000"/>
        </w:rPr>
        <w:t>в русском языке десять гласных букв, в русском языке шесть гласных звуков.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 xml:space="preserve">Мы разберём первый тип теоретического материала. 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rStyle w:val="s2mrcssattr"/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DF05D2">
        <w:rPr>
          <w:rStyle w:val="s2mrcssattr"/>
          <w:color w:val="000000"/>
        </w:rPr>
        <w:t>Правило-языковое обобщение, которое всегда обращено к практике речи, то есть в правиле всегда содержатся указания на то, как писать слово, как произносить слово, изменить слово, поставить знаки препинания и т.д.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Правило всегда обращено к практике речи устной или письменной. Например, пиши такую-то букву, произноси так-то.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DF05D2">
        <w:rPr>
          <w:rStyle w:val="s2mrcssattr"/>
          <w:color w:val="000000"/>
        </w:rPr>
        <w:t>Орфографическое правило- один из видов правил. Это предписание(инструкция), которое устанавливает обязательное для всех написание. Может содержатся указание на способ проверки написания или указание на орфографическую норму и на условия, при которых она действует.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</w:rPr>
      </w:pPr>
      <w:r w:rsidRPr="00DF05D2">
        <w:rPr>
          <w:rStyle w:val="s2mrcssattr"/>
          <w:color w:val="000000"/>
          <w:u w:val="single"/>
        </w:rPr>
        <w:t>Пример, который указывает на способ проверки:</w:t>
      </w:r>
      <w:r w:rsidRPr="00DF05D2">
        <w:rPr>
          <w:color w:val="000000"/>
          <w:u w:val="single"/>
        </w:rPr>
        <w:t xml:space="preserve"> «</w:t>
      </w:r>
      <w:r w:rsidRPr="00DF05D2">
        <w:rPr>
          <w:rStyle w:val="s2mrcssattr"/>
          <w:color w:val="000000"/>
        </w:rPr>
        <w:t>Правописание безударной гласной в корне слова проверяемых ударением».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Безударную гласную надо проверять на письме. Чтобы проверить правописание безударной гласной надо изменить слово или подобрать такое родственное слово, чтобы безударная гласная оказалась под ударением. Например,</w:t>
      </w:r>
      <w:r w:rsidRPr="00DF05D2">
        <w:rPr>
          <w:rStyle w:val="apple-converted-spacemrcssattr"/>
          <w:color w:val="000000"/>
        </w:rPr>
        <w:t xml:space="preserve"> </w:t>
      </w:r>
      <w:r w:rsidRPr="00DF05D2">
        <w:rPr>
          <w:rStyle w:val="s2mrcssattr"/>
          <w:color w:val="000000"/>
        </w:rPr>
        <w:t>дома-дом.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8E1262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DF05D2">
        <w:rPr>
          <w:rStyle w:val="s2mrcssattr"/>
          <w:color w:val="000000"/>
        </w:rPr>
        <w:t xml:space="preserve"> Часто допускается логическая ошибка: называют правилом всякий материал, данный в рамочках.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</w:rPr>
      </w:pPr>
      <w:r w:rsidRPr="00DF05D2">
        <w:rPr>
          <w:rStyle w:val="s2mrcssattr"/>
          <w:color w:val="000000"/>
        </w:rPr>
        <w:t>Например,</w:t>
      </w:r>
      <w:r w:rsidRPr="00DF05D2">
        <w:rPr>
          <w:color w:val="000000"/>
          <w:u w:val="single"/>
        </w:rPr>
        <w:t xml:space="preserve"> </w:t>
      </w:r>
      <w:r w:rsidRPr="00DF05D2">
        <w:rPr>
          <w:rStyle w:val="s2mrcssattr"/>
          <w:color w:val="000000"/>
        </w:rPr>
        <w:t>выучите правило о существительных.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Имя существительное -это часть речи, которая обозначает предмет, отвечает на вопросы кто?, что? и изменяется по числам. Данная формулировка является определением понятия.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D93FAB" w:rsidRPr="00DF05D2" w:rsidRDefault="00D93FAB" w:rsidP="008E1262">
      <w:pPr>
        <w:pStyle w:val="p2mrcssattr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DF05D2">
        <w:rPr>
          <w:color w:val="000000"/>
        </w:rPr>
        <w:t>Далее мы рассмотрим классификацию правил. Выделают несколько групп правил:</w:t>
      </w:r>
    </w:p>
    <w:p w:rsidR="00D93FAB" w:rsidRPr="00DF05D2" w:rsidRDefault="00D93FAB" w:rsidP="008E126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b/>
          <w:color w:val="000000"/>
        </w:rPr>
        <w:t>1.По содержанию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-грамматические(морфологические и синтаксические),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-орфографические,(норма написания: слитно или раздельно),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-пунктуационные(постановка знаков препинания),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-орфоэпические(регулируют произношение звуков, сочетание звуков, постановку ударения),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-лексические.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DF05D2">
        <w:rPr>
          <w:rStyle w:val="s2mrcssattr"/>
          <w:b/>
          <w:color w:val="000000"/>
        </w:rPr>
        <w:t>2.По построению: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-правила, содержащие норму и условие, при которых она действует.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  <w:u w:val="single"/>
        </w:rPr>
        <w:t>Например</w:t>
      </w:r>
      <w:r w:rsidRPr="00DF05D2">
        <w:rPr>
          <w:rStyle w:val="s2mrcssattr"/>
          <w:color w:val="000000"/>
        </w:rPr>
        <w:t>, не с глаголами пишется раздельно.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-содержит способ, при помощи которого проверяется написание.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  <w:u w:val="single"/>
        </w:rPr>
        <w:t>Например</w:t>
      </w:r>
      <w:r w:rsidRPr="00DF05D2">
        <w:rPr>
          <w:rStyle w:val="s2mrcssattr"/>
          <w:color w:val="000000"/>
        </w:rPr>
        <w:t>, чтобы проверить правописание парных по звонкости и глухости нужно изменить слово, чтобы после парного согласного шёл гласный (дуб-дубы).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b/>
          <w:color w:val="000000"/>
        </w:rPr>
      </w:pPr>
      <w:r w:rsidRPr="00DF05D2">
        <w:rPr>
          <w:rStyle w:val="s2mrcssattr"/>
          <w:b/>
          <w:color w:val="000000"/>
        </w:rPr>
        <w:t>3.Па характеру нормы: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 xml:space="preserve">-позитивные (утверждается, что это пишется). 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  <w:u w:val="single"/>
        </w:rPr>
        <w:t>Например</w:t>
      </w:r>
      <w:r w:rsidRPr="00DF05D2">
        <w:rPr>
          <w:rStyle w:val="s2mrcssattr"/>
          <w:color w:val="000000"/>
        </w:rPr>
        <w:t>, на конце существительных 1 скл. в Д.п. и П.п. единственного числа пишется е) 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Подошёл к полке, росли на поляне  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-негативные (утверждается, что это не пишется)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  <w:u w:val="single"/>
        </w:rPr>
        <w:t>Например</w:t>
      </w:r>
      <w:r w:rsidRPr="00DF05D2">
        <w:rPr>
          <w:rStyle w:val="s2mrcssattr"/>
          <w:color w:val="000000"/>
        </w:rPr>
        <w:t>, у существительных 3скл. в единственном числе в падёжных окончаниях никогда не пишется Е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Нет тетради, говорю о тетради.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DF05D2">
        <w:rPr>
          <w:rStyle w:val="s2mrcssattr"/>
          <w:b/>
          <w:color w:val="000000"/>
        </w:rPr>
        <w:t>4.По количеству условий действий нормы: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-простые обусловленные (правила, в которых норма действует при наличии одного условия)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  <w:u w:val="single"/>
        </w:rPr>
        <w:t>Например</w:t>
      </w:r>
      <w:r w:rsidRPr="00DF05D2">
        <w:rPr>
          <w:rStyle w:val="s2mrcssattr"/>
          <w:color w:val="000000"/>
        </w:rPr>
        <w:t>, не с глаголами пишется раздельно.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-сложные обусловленные (правила, в которых норма действует при наличии нескольких условий).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8E1262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rStyle w:val="s2mrcssattr"/>
          <w:b/>
          <w:color w:val="000000"/>
        </w:rPr>
      </w:pPr>
      <w:r w:rsidRPr="00DF05D2">
        <w:rPr>
          <w:rStyle w:val="s2mrcssattr"/>
          <w:b/>
          <w:color w:val="000000"/>
        </w:rPr>
        <w:t>Как же работать с правилом на уроках русского языка?</w:t>
      </w:r>
    </w:p>
    <w:p w:rsidR="00D93FAB" w:rsidRPr="00DF05D2" w:rsidRDefault="00D93FAB" w:rsidP="008E126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Давайте рассмотрим фрагмент урока.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b/>
          <w:i/>
          <w:color w:val="000000"/>
        </w:rPr>
      </w:pPr>
      <w:r w:rsidRPr="00DF05D2">
        <w:rPr>
          <w:rStyle w:val="s2mrcssattr"/>
          <w:b/>
          <w:i/>
          <w:color w:val="000000"/>
        </w:rPr>
        <w:t>Тема урока: Единственное и множественное число глаголов. Изменение глаголов по числам.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DF05D2">
        <w:rPr>
          <w:rStyle w:val="s2mrcssattr"/>
          <w:color w:val="000000"/>
        </w:rPr>
        <w:t>Перед тем как сформулировать тему урока, детям предлагалось выполнить ряд заданий. Им были предложены слова, в ходе наводящих вопросов они сделали вывод, что это глаголы. Глаголы имеют различное число (единственное-обозначают действие одного предмета, множественное действие двух или несколько предметов). С каждым новым выводом на доске появлялись карточки подсказки. По ним дети, с помощью учителя, сформулировали правило, которое было необходимо для дальнейшей работы.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Это правило нужно было сравнить с тем, что есть в учебнике. Как же происходит работа с правилом? Рассмотрим алгоритм: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а) дети читают правило про себя с целью самоконтроля,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10101"/>
          <w:shd w:val="clear" w:color="auto" w:fill="F9FAFA"/>
        </w:rPr>
      </w:pPr>
      <w:r w:rsidRPr="00DF05D2">
        <w:rPr>
          <w:iCs/>
          <w:color w:val="010101"/>
          <w:shd w:val="clear" w:color="auto" w:fill="F9FAFA"/>
        </w:rPr>
        <w:t>с предварительной постановкой вопроса на определение цели изучения данного правила</w:t>
      </w:r>
      <w:r w:rsidRPr="00DF05D2">
        <w:rPr>
          <w:color w:val="010101"/>
          <w:shd w:val="clear" w:color="auto" w:fill="F9FAFA"/>
        </w:rPr>
        <w:t xml:space="preserve">. 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color w:val="010101"/>
          <w:u w:val="single"/>
        </w:rPr>
        <w:t>Например</w:t>
      </w:r>
      <w:r w:rsidRPr="00DF05D2">
        <w:rPr>
          <w:color w:val="010101"/>
        </w:rPr>
        <w:t xml:space="preserve">, </w:t>
      </w:r>
      <w:r w:rsidRPr="00DF05D2">
        <w:rPr>
          <w:iCs/>
          <w:color w:val="010101"/>
        </w:rPr>
        <w:t>«При чтении правила подумайте, для чего нам необходимо знать это правило?» </w:t>
      </w:r>
      <w:r w:rsidRPr="00DF05D2">
        <w:rPr>
          <w:color w:val="010101"/>
        </w:rPr>
        <w:t xml:space="preserve">или </w:t>
      </w:r>
      <w:r w:rsidRPr="00DF05D2">
        <w:rPr>
          <w:iCs/>
          <w:color w:val="010101"/>
        </w:rPr>
        <w:t>«Прочитав правило, скажите, является оно помощником при письме: «да» — «нет» и почему?» </w:t>
      </w:r>
      <w:r w:rsidRPr="00DF05D2">
        <w:rPr>
          <w:color w:val="010101"/>
        </w:rPr>
        <w:t xml:space="preserve">или </w:t>
      </w:r>
      <w:r w:rsidRPr="00DF05D2">
        <w:rPr>
          <w:iCs/>
          <w:color w:val="010101"/>
        </w:rPr>
        <w:t>«После прочтения правила ответь</w:t>
      </w:r>
      <w:r w:rsidRPr="00DF05D2">
        <w:rPr>
          <w:iCs/>
          <w:color w:val="010101"/>
        </w:rPr>
        <w:softHyphen/>
        <w:t>те на вопрос: нужно ли к нему обращаться в ходе письма, если «да», то когда, если «нет», то почему?»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б) затем читаем правило вслух с целью определения темы правила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color w:val="010101"/>
          <w:u w:val="single"/>
          <w:shd w:val="clear" w:color="auto" w:fill="F9FAFA"/>
        </w:rPr>
        <w:t>Например</w:t>
      </w:r>
      <w:r w:rsidRPr="00DF05D2">
        <w:rPr>
          <w:color w:val="010101"/>
          <w:shd w:val="clear" w:color="auto" w:fill="F9FAFA"/>
        </w:rPr>
        <w:t xml:space="preserve">, </w:t>
      </w:r>
      <w:r w:rsidRPr="00DF05D2">
        <w:rPr>
          <w:i/>
          <w:iCs/>
          <w:color w:val="010101"/>
          <w:shd w:val="clear" w:color="auto" w:fill="F9FAFA"/>
        </w:rPr>
        <w:t>«Читая правило, определите, о чем в нем говорится» и</w:t>
      </w:r>
      <w:r w:rsidRPr="00DF05D2">
        <w:rPr>
          <w:color w:val="010101"/>
          <w:shd w:val="clear" w:color="auto" w:fill="F9FAFA"/>
        </w:rPr>
        <w:t xml:space="preserve">ли </w:t>
      </w:r>
      <w:r w:rsidRPr="00DF05D2">
        <w:rPr>
          <w:i/>
          <w:iCs/>
          <w:color w:val="010101"/>
        </w:rPr>
        <w:t>«Внимательно прочитайте правило и ответьте на вопрос; 1) Какова основная тема этого правила?»</w:t>
      </w:r>
      <w:r w:rsidRPr="00DF05D2">
        <w:rPr>
          <w:color w:val="010101"/>
        </w:rPr>
        <w:t> При осмыслении ответов на поставленные вопросы учащимся помогает не только внимательное чтение содержания орфографического правила, но и зрительное обращение внимания на название темы урока, указанное на доске, название параграфа в учебнике, в котором размещается данное правило; а также примеры, иллюстрирующие правило и записанные заранее учителем на доске</w:t>
      </w:r>
      <w:r w:rsidRPr="00DF05D2">
        <w:rPr>
          <w:color w:val="010101"/>
          <w:shd w:val="clear" w:color="auto" w:fill="F9FAFA"/>
        </w:rPr>
        <w:t>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в) выделение структурных частей.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10101"/>
          <w:shd w:val="clear" w:color="auto" w:fill="F9FAFA"/>
        </w:rPr>
      </w:pPr>
      <w:r w:rsidRPr="00DF05D2">
        <w:rPr>
          <w:i/>
          <w:iCs/>
          <w:color w:val="010101"/>
          <w:shd w:val="clear" w:color="auto" w:fill="F9FAFA"/>
        </w:rPr>
        <w:t>«Из скольких частей, по Вашему мне</w:t>
      </w:r>
      <w:r w:rsidRPr="00DF05D2">
        <w:rPr>
          <w:i/>
          <w:iCs/>
          <w:color w:val="010101"/>
          <w:shd w:val="clear" w:color="auto" w:fill="F9FAFA"/>
        </w:rPr>
        <w:softHyphen/>
        <w:t>нию, состоит данное правило? Обоснуйте свою точку зрения».</w:t>
      </w:r>
      <w:r w:rsidRPr="00DF05D2">
        <w:rPr>
          <w:color w:val="010101"/>
          <w:shd w:val="clear" w:color="auto" w:fill="F9FAFA"/>
        </w:rPr>
        <w:t> Под руководством учителя уточняется количество частей правила и дается ребятам подсказка на будущее: </w:t>
      </w:r>
      <w:r w:rsidRPr="00DF05D2">
        <w:rPr>
          <w:i/>
          <w:iCs/>
          <w:color w:val="010101"/>
          <w:shd w:val="clear" w:color="auto" w:fill="F9FAFA"/>
        </w:rPr>
        <w:t>«Поскольку орфографическое правило – это всегда небольшой научный текст, в нем смысловые части обычно соответствуют абзацам</w:t>
      </w:r>
      <w:r w:rsidRPr="00DF05D2">
        <w:rPr>
          <w:color w:val="010101"/>
          <w:shd w:val="clear" w:color="auto" w:fill="F9FAFA"/>
        </w:rPr>
        <w:t>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10101"/>
          <w:shd w:val="clear" w:color="auto" w:fill="F9FAFA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Здесь у нас 3 части. Далее учитель задаёт вопросы: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О чём говорится в каждой части? 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1-глаголы изменяются по числам, 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2- глаголы ед. числа, 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3-глаголы мн. Числа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 xml:space="preserve">г) далее детям задаются вопросы воспроизводящего характера (требует воспроизведение формулировок из учебника) 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-Как изменяются глаголы? Что обозначает глагол в единственном числе? На какие вопросы отвечает? Что обозначает глагол во множественном числе и на какие вопросы отвечает? 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DF05D2">
        <w:rPr>
          <w:rStyle w:val="s2mrcssattr"/>
          <w:color w:val="000000"/>
        </w:rPr>
        <w:t>и вопросы анализирующего характера (требуют от учащихся обобщения).</w:t>
      </w: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F05D2">
        <w:rPr>
          <w:rStyle w:val="s2mrcssattr"/>
          <w:color w:val="000000"/>
        </w:rPr>
        <w:t>-Как отличить глаголы единственного числа от глаголов множественного числа? Приведите примеры глаголов в единственном числе? Приведите примеры глаголов во множественном числе?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DF05D2">
        <w:rPr>
          <w:rStyle w:val="s2mrcssattr"/>
          <w:color w:val="000000"/>
        </w:rPr>
        <w:t>Далее дети уже переходят к выполнению упражнений, опираясь на это правило. Они находят в предложениях глаголы, указывают их число. </w:t>
      </w:r>
    </w:p>
    <w:p w:rsidR="00D93FAB" w:rsidRPr="00DF05D2" w:rsidRDefault="00D93FAB" w:rsidP="00E02788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93FAB" w:rsidRPr="00DF05D2" w:rsidRDefault="00D93FAB" w:rsidP="00E02788">
      <w:pPr>
        <w:pStyle w:val="p3mrcssattr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DF05D2">
        <w:rPr>
          <w:rStyle w:val="s2mrcssattr"/>
          <w:color w:val="000000"/>
        </w:rPr>
        <w:t>Считаем</w:t>
      </w:r>
      <w:bookmarkStart w:id="0" w:name="_GoBack"/>
      <w:bookmarkEnd w:id="0"/>
      <w:r w:rsidRPr="00DF05D2">
        <w:rPr>
          <w:rStyle w:val="s2mrcssattr"/>
          <w:color w:val="000000"/>
        </w:rPr>
        <w:t>, что данная работа с правилом не только способствует лучшему запоминанию правила, а также формирует умение выделять существенную информацию из текста, анализировать её, устанавливать необходимые действия до решения учебной задачи. </w:t>
      </w:r>
    </w:p>
    <w:p w:rsidR="00D93FAB" w:rsidRPr="00DF05D2" w:rsidRDefault="00D93FAB" w:rsidP="00E0278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D93FAB" w:rsidRPr="00DF05D2" w:rsidSect="002F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C8"/>
    <w:rsid w:val="00135CD1"/>
    <w:rsid w:val="00195405"/>
    <w:rsid w:val="002F6D2B"/>
    <w:rsid w:val="003F10C8"/>
    <w:rsid w:val="004025AA"/>
    <w:rsid w:val="00485452"/>
    <w:rsid w:val="007B01F1"/>
    <w:rsid w:val="00816A13"/>
    <w:rsid w:val="008E1262"/>
    <w:rsid w:val="00AE5C5F"/>
    <w:rsid w:val="00C613F1"/>
    <w:rsid w:val="00D93FAB"/>
    <w:rsid w:val="00DF05D2"/>
    <w:rsid w:val="00E02788"/>
    <w:rsid w:val="00E5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mrcssattr">
    <w:name w:val="p1_mr_css_attr"/>
    <w:basedOn w:val="Normal"/>
    <w:uiPriority w:val="99"/>
    <w:rsid w:val="003F1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DefaultParagraphFont"/>
    <w:uiPriority w:val="99"/>
    <w:rsid w:val="003F10C8"/>
    <w:rPr>
      <w:rFonts w:cs="Times New Roman"/>
    </w:rPr>
  </w:style>
  <w:style w:type="paragraph" w:customStyle="1" w:styleId="p2mrcssattr">
    <w:name w:val="p2_mr_css_attr"/>
    <w:basedOn w:val="Normal"/>
    <w:uiPriority w:val="99"/>
    <w:rsid w:val="003F1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mrcssattr">
    <w:name w:val="s2_mr_css_attr"/>
    <w:basedOn w:val="DefaultParagraphFont"/>
    <w:uiPriority w:val="99"/>
    <w:rsid w:val="003F10C8"/>
    <w:rPr>
      <w:rFonts w:cs="Times New Roman"/>
    </w:rPr>
  </w:style>
  <w:style w:type="paragraph" w:customStyle="1" w:styleId="p3mrcssattr">
    <w:name w:val="p3_mr_css_attr"/>
    <w:basedOn w:val="Normal"/>
    <w:uiPriority w:val="99"/>
    <w:rsid w:val="003F1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DefaultParagraphFont"/>
    <w:uiPriority w:val="99"/>
    <w:rsid w:val="003F10C8"/>
    <w:rPr>
      <w:rFonts w:cs="Times New Roman"/>
    </w:rPr>
  </w:style>
  <w:style w:type="paragraph" w:styleId="NoSpacing">
    <w:name w:val="No Spacing"/>
    <w:uiPriority w:val="99"/>
    <w:qFormat/>
    <w:rsid w:val="00135CD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5</Pages>
  <Words>1034</Words>
  <Characters>5900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Фомина</dc:creator>
  <cp:keywords/>
  <dc:description/>
  <cp:lastModifiedBy>Кристина</cp:lastModifiedBy>
  <cp:revision>5</cp:revision>
  <cp:lastPrinted>2022-03-18T07:34:00Z</cp:lastPrinted>
  <dcterms:created xsi:type="dcterms:W3CDTF">2022-03-18T05:42:00Z</dcterms:created>
  <dcterms:modified xsi:type="dcterms:W3CDTF">2022-08-24T11:55:00Z</dcterms:modified>
</cp:coreProperties>
</file>