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EC" w:rsidRPr="005B47A7" w:rsidRDefault="00420CEC" w:rsidP="00985ED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0CEC" w:rsidRPr="005B47A7" w:rsidRDefault="004C2F7C" w:rsidP="005B47A7">
      <w:pPr>
        <w:shd w:val="clear" w:color="auto" w:fill="F2DBDB" w:themeFill="accent2" w:themeFillTint="33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Кейс</w:t>
      </w:r>
      <w:r w:rsid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-технологии</w:t>
      </w: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на уроках обществознания</w:t>
      </w:r>
    </w:p>
    <w:p w:rsidR="00420CEC" w:rsidRPr="005B47A7" w:rsidRDefault="00420CEC" w:rsidP="00985ED7">
      <w:pPr>
        <w:pStyle w:val="a3"/>
        <w:shd w:val="clear" w:color="auto" w:fill="FFFFFF" w:themeFill="background1"/>
        <w:spacing w:after="0" w:line="240" w:lineRule="auto"/>
        <w:ind w:left="0"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ED7" w:rsidRPr="005B47A7" w:rsidRDefault="00E95EEA" w:rsidP="00985ED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="00985ED7"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, 11</w:t>
      </w:r>
      <w:r w:rsidR="00985ED7"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</w:t>
      </w:r>
    </w:p>
    <w:p w:rsidR="00985ED7" w:rsidRPr="005B47A7" w:rsidRDefault="00985ED7" w:rsidP="00985ED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«</w:t>
      </w:r>
      <w:r w:rsidR="00E95EEA"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Глобальные проблемы современности</w:t>
      </w:r>
      <w:r w:rsidRPr="005B47A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985ED7" w:rsidRPr="005B47A7" w:rsidRDefault="00985ED7" w:rsidP="00985ED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Задание к занятию</w:t>
      </w:r>
    </w:p>
    <w:p w:rsidR="00985ED7" w:rsidRPr="005B47A7" w:rsidRDefault="00985ED7" w:rsidP="00985ED7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Создаём кинофильм</w:t>
      </w:r>
    </w:p>
    <w:p w:rsidR="00985ED7" w:rsidRPr="005B47A7" w:rsidRDefault="00985ED7" w:rsidP="00A2444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B47A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29B792" wp14:editId="097407F3">
            <wp:extent cx="4550734" cy="3239967"/>
            <wp:effectExtent l="0" t="0" r="2540" b="0"/>
            <wp:docPr id="1" name="Рисунок 1" descr="https://developer.mob-edu.ru/ui/upload/courses/279153/files/web_resources/2/Images_2/Him_10_2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eveloper.mob-edu.ru/ui/upload/courses/279153/files/web_resources/2/Images_2/Him_10_2_0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734" cy="32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B47A7">
        <w:rPr>
          <w:color w:val="000000"/>
        </w:rPr>
        <w:t xml:space="preserve">Представьте, что вы работаете на киностудии. Ваша группа готовится к съёмкам фильма по заказу крупной </w:t>
      </w:r>
      <w:proofErr w:type="spellStart"/>
      <w:r w:rsidRPr="005B47A7">
        <w:rPr>
          <w:color w:val="000000"/>
        </w:rPr>
        <w:t>нефте</w:t>
      </w:r>
      <w:proofErr w:type="spellEnd"/>
      <w:r w:rsidRPr="005B47A7">
        <w:rPr>
          <w:color w:val="000000"/>
        </w:rPr>
        <w:t>- и газоперерабатывающей компании.</w:t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B47A7">
        <w:rPr>
          <w:color w:val="000000"/>
        </w:rPr>
        <w:t>Идея фильма состоит в том, что в мире в один день исчезли все предельные углеводороды.</w:t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B47A7">
        <w:rPr>
          <w:color w:val="000000"/>
        </w:rPr>
        <w:t>Работая в группе, распределите профессии: научный консультант фильма, сценарист, режиссер, рецензент. Прежде чем выполнять задания, обсудите общую концепцию вашего фильма.</w:t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B47A7">
        <w:rPr>
          <w:color w:val="000000"/>
        </w:rPr>
        <w:t>Выберите себе профессию и выполните соответствующее задание:</w:t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B47A7">
        <w:rPr>
          <w:b/>
          <w:color w:val="000000"/>
        </w:rPr>
        <w:t>Задание для научного консультанта фильма</w:t>
      </w: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  <w:r w:rsidRPr="005B47A7">
        <w:rPr>
          <w:color w:val="000000"/>
        </w:rPr>
        <w:t xml:space="preserve">Как вы думаете, насколько велика роль предельных углеводородов в человеческой цивилизации? Найдите примеры бытового и промышленного использования предельных углеводородов. </w:t>
      </w:r>
    </w:p>
    <w:p w:rsidR="006777AA" w:rsidRPr="005B47A7" w:rsidRDefault="006777AA" w:rsidP="004F5E97">
      <w:pPr>
        <w:pStyle w:val="a9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</w:rPr>
      </w:pPr>
      <w:r w:rsidRPr="005B47A7">
        <w:rPr>
          <w:color w:val="000000"/>
        </w:rPr>
        <w:t>Осветите тему ограниченности ресурсов при неограниченных потребностях</w:t>
      </w:r>
    </w:p>
    <w:p w:rsidR="006777AA" w:rsidRPr="005B47A7" w:rsidRDefault="006777AA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Ресурсами в рамках данной экономической проблемы выступают не только материальные ценности и полезные ископаемые, но и интеллектуальные способности людей, производственные мощности и средства производства, знания, время и прочие факторы. Ограниченность ресурсов в глобальном формате при постоянном техническом развитии и возрастающих потребностях конечных потребителей товаров и услуг способна спровоцировать всемирный экономический кризис.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Следствием ограниченности ресурсов становятся:</w:t>
      </w: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1. необходимость решать вопрос о предпочтительности того или иного направления применения ресурсов;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2. появление конкуренции (соперничества, состязательности) за доступ к более эффективным ограниченным ресурсам общества;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3. необходимость эффективного и по возможности полного использования ограниченных ресурсов общества;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 возможность возникновения уравнительного распределения ограниченных ресурсов (рационирование).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Ограниченность ресурсов ставит предел возможностям производства. При полном использовании имеющихся ресурсов и неизменной технологии использование ресурсов для создания одного продукта означает отказ от производства другого. Это заставляет делать выбор: какие блага, с помощью каких ресурсов производить, какие потребности удовлетворять в первую </w:t>
      </w:r>
      <w:proofErr w:type="spellStart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очередь.Ограниченность</w:t>
      </w:r>
      <w:proofErr w:type="spellEnd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производственных возможностей (ресурсов, которые могут быть использованы в процессе производства) порождает проблему альтернативности их применения и поиска лучшего сочетания факторов производства, то есть проблему выбора, которая стоит не только перед обществом в целом, но и перед каждой фирмой, семьей, отдельным человеком.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Отражением данной проблемы является постановка трех основных вопросов экономики: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1. Что и сколько производить – какие товары и услуги и в каком количестве должны быть произведены в данном экономическом пространстве и в данное время?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2. Как производить – при какой комбинации производственных ресурсов, с использованием каких технологий и способов организации производства должны быть произведены выбранные из возможных вариантов товары и услуги?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3. Для кого производить – поскольку количество созданных товаров и услуг ограничено, то возникает проблема их распределения, т.е. кто будет потреблять произведенные товары?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 этом ценность благ зависит от их редкости, прежде всего от интенсивности потребности и количества благ, способных данную потребность удовлетворить. Кроме того, любая потребность может быть удовлетворена несколькими благами, а любое благо может использоваться для удовлетворения разных </w:t>
      </w:r>
      <w:proofErr w:type="spellStart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потребностей.Наличные</w:t>
      </w:r>
      <w:proofErr w:type="spellEnd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ресурсы, которые мы хотим использовать, как правило, ограничены; во всяком случае, их меньше, чем необходимо для удовлетворения наших потребностей при данном уровне общественного развития. Производство одного продукта означает отказ от </w:t>
      </w:r>
      <w:proofErr w:type="spellStart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другого.С</w:t>
      </w:r>
      <w:proofErr w:type="spellEnd"/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развитием общества, как правило, она преодолевается. Однако на каждый данный момент времени ограниченность экономических ресурсов имеет место. Это означает, что одновременное и полное удовлетворение всех потребностей принципиально невозможно. Следствием ограниченности ресурсов является стремление к наилучшему их использованию.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Множественность экономических целей при ограниченности ресурсов ставит проблему экономического выбора – выбора наилучшего из альтернативных вариантов их использования, при котором достигается максимальное удовлетворение потребностей при данных затратах. Перед каждым человеком, фирмой и обществом в целом возникают проблемы, что, как и для кого производить, т.е. как определить условия и направления использования ограниченных ресурсов. Экономическая наука при этом не только пытается зафиксировать то, что есть, но и разрабатывает наилучшие варианты решения возникших проблем.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если каждый используемый для удовлетворения многообразных потребностей фактор ограничен, то всегда существует проблема альтернативности его использования и поиска научного сочетания факторов производства. Если затрачиваются ресурсы на производство одного продукта, это значит, что происходит отказ от их использования в создании другого продукта, и общество недополучает какое-то количество последнего.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Увеличение производственных возможностей общества происходит при развитии и качественном совершенствовании материальных и трудовых ресурсов, в частности, при следующих обстоятельствах: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1. увеличении численности трудоспособного населения и росте уровня его квалификации;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2. развитии научно-технического прогресса, который повышает эффективность производства;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3. совершенствовании международной специализации и внешней торговли. </w:t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Таким образом, с развитием общества и ростом потребностей повышается эффективность использования ограниченных ресурсов. Учитывая также взаимозаменяемость благ и их возможности для удовлетворения различных потребностей, можно говорить о том, что с развитием общества, человечеством преодолевается опасность снижения степени удовлетворения потребностей в результате ограниченности ресурсов. Кроме того, по мере перехода экономической системы к постиндустриальной экономике, развития фундаментальных исследований и научно-технического прогресса повышается эффективность производства за счет снижения затрат на производство при одновременном росте результатов производства.</w:t>
      </w:r>
    </w:p>
    <w:p w:rsidR="004F5E97" w:rsidRPr="005B47A7" w:rsidRDefault="004F5E97" w:rsidP="004F5E97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Акцентируйте внимание на доли углеводородов в структуре потребляемой энергетики, а также на прогнозах потребления</w:t>
      </w:r>
    </w:p>
    <w:p w:rsidR="004F5E97" w:rsidRPr="005B47A7" w:rsidRDefault="004F5E97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4118341" cy="307911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1-12-27 at 15.39.16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011" cy="308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7AA" w:rsidRPr="005B47A7" w:rsidRDefault="006777AA" w:rsidP="006777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777AA" w:rsidRPr="005B47A7" w:rsidRDefault="006777AA" w:rsidP="00985ED7">
      <w:pPr>
        <w:pStyle w:val="a9"/>
        <w:spacing w:before="0" w:beforeAutospacing="0" w:after="0" w:afterAutospacing="0"/>
        <w:ind w:firstLine="709"/>
        <w:jc w:val="both"/>
        <w:rPr>
          <w:color w:val="000000"/>
        </w:rPr>
      </w:pPr>
    </w:p>
    <w:p w:rsidR="00985ED7" w:rsidRPr="005B47A7" w:rsidRDefault="00985ED7" w:rsidP="00985ED7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B47A7">
        <w:rPr>
          <w:b/>
          <w:color w:val="000000"/>
        </w:rPr>
        <w:t>Задание для сценариста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 всего определитесь с </w:t>
      </w:r>
      <w:hyperlink r:id="rId7" w:history="1">
        <w:r w:rsidRPr="005B47A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жанром кинофильма</w:t>
        </w:r>
      </w:hyperlink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 этого можно приступать к написанию сценарной заявки. Именно на основании этого краткого (11—22 страницы) документа заключают договор на создание сценария. Помните, что ваша заявка должна заинтересовать и режиссёра, и заказчика. Если у вас есть научный консультант (при групповой работе), обязательно прочтите его предложения, старайтесь им не противоречить.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 для рецензента 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присланные вам заявки всех сценаристов и заключение научного консультанта. Дайте краткую рецензию на каждую заявку. В рецензиях отметьте сильные и слабые стороны заявок.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 для режиссера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присланные вам заявки всех сценаристов, рецензии на них и заключения научного консультанта. Выберите наиболее подходящую, на ваш взгляд, заявку. Напишите обоснование, почему вы считаете данную заявку оптимальной.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Полезная подсказка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Кинофильмы делятся на две большие категории — документальные и художественные (игровые). Среди игровых фильмов существует множество жанров, перечислим лишь некоторые из них: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приключенческие фильмы;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мистические фильмы;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фантастические фильмы;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детективные фильмы;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фильмы-катастрофы;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музыкальные фильмы;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мелодрамы;</w:t>
      </w:r>
    </w:p>
    <w:p w:rsidR="00985ED7" w:rsidRPr="005B47A7" w:rsidRDefault="00985ED7" w:rsidP="00985ED7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кинокомедии и т. д.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Варианты результатов выполнения заданий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для научного консультанта фильма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выполнения задания должен быть представлен в виде </w:t>
      </w: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аргументированного высказывания</w:t>
      </w: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. Оно должно содержать примеры использования веществ, последствия их возможного внезапного исчезновения из жизни людей и предложения по преодолению данных трудностей.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Задание для сценариста 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выполнения задания — текст сценарной заявки. Объём текста — не больше 2 страниц.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Шаблон заявки:</w:t>
      </w:r>
    </w:p>
    <w:tbl>
      <w:tblPr>
        <w:tblW w:w="8742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4523"/>
        <w:gridCol w:w="4219"/>
      </w:tblGrid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1. 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заявки на (полнометражный фильм, короткометражный фильм, телевизионный сериал)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3. 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5. 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Главная тема и идея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6. 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Концепция</w:t>
            </w: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(не больше 1 страницы, должна содержать краткое описание истории)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7. 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Описание главных героев</w:t>
            </w: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(имя и возраст героев, тип характера, краткие физические и социальные характеристики, сильные и слабые стороны, основные конфликты с другими персонажами)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8. </w:t>
            </w:r>
            <w:r w:rsidRPr="005B47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Оригинальность</w:t>
            </w: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(чем необычен ваш сценарий?)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85ED7" w:rsidRPr="005B47A7" w:rsidTr="00A24440">
        <w:trPr>
          <w:tblCellSpacing w:w="15" w:type="dxa"/>
          <w:jc w:val="center"/>
        </w:trPr>
        <w:tc>
          <w:tcPr>
            <w:tcW w:w="4342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9. Любая дополнительная информация</w:t>
            </w:r>
          </w:p>
        </w:tc>
        <w:tc>
          <w:tcPr>
            <w:tcW w:w="4310" w:type="dxa"/>
            <w:vAlign w:val="center"/>
            <w:hideMark/>
          </w:tcPr>
          <w:p w:rsidR="00985ED7" w:rsidRPr="005B47A7" w:rsidRDefault="00985ED7" w:rsidP="00985ED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7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для рецензента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выполнения задания — текст рецензии на заявку сценариста.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В рецензии должны быть отмечены:</w:t>
      </w:r>
    </w:p>
    <w:p w:rsidR="00985ED7" w:rsidRPr="005B47A7" w:rsidRDefault="00985ED7" w:rsidP="00985ED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и слабые стороны концепции;</w:t>
      </w:r>
    </w:p>
    <w:p w:rsidR="00985ED7" w:rsidRPr="005B47A7" w:rsidRDefault="00985ED7" w:rsidP="00985ED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(или несоответствие) заявленному жанру;</w:t>
      </w:r>
    </w:p>
    <w:p w:rsidR="00985ED7" w:rsidRPr="005B47A7" w:rsidRDefault="00985ED7" w:rsidP="00985ED7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научным основам, лежащим в основе истории.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5B47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Задание для режиссера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 выполнения задания — обоснование выбора сценарной заявки.</w:t>
      </w:r>
    </w:p>
    <w:p w:rsidR="00FA491D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7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Заявка должна быть интересна вам как режиссёру. Но не забудьте, что ваша основная цель на данном этапе — убедить заказчика выделить вам деньги на фильм. А цель заказчика — показать, что продукты его производства играют очень важную роль в жизни человечества.</w:t>
      </w:r>
    </w:p>
    <w:p w:rsidR="00985ED7" w:rsidRPr="005B47A7" w:rsidRDefault="00985ED7" w:rsidP="00985E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77AA" w:rsidRPr="005B47A7" w:rsidRDefault="00E95EEA" w:rsidP="0029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A7">
        <w:rPr>
          <w:rFonts w:ascii="Times New Roman" w:hAnsi="Times New Roman" w:cs="Times New Roman"/>
          <w:b/>
          <w:sz w:val="24"/>
          <w:szCs w:val="24"/>
        </w:rPr>
        <w:t>Задания на формирование Функциональной грамотности</w:t>
      </w:r>
    </w:p>
    <w:p w:rsidR="006777AA" w:rsidRPr="005B47A7" w:rsidRDefault="006777AA" w:rsidP="0029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77AA" w:rsidRPr="005B47A7" w:rsidRDefault="006777AA" w:rsidP="00291B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7A7">
        <w:rPr>
          <w:rFonts w:ascii="Times New Roman" w:hAnsi="Times New Roman" w:cs="Times New Roman"/>
          <w:b/>
          <w:sz w:val="24"/>
          <w:szCs w:val="24"/>
        </w:rPr>
        <w:t>Читательская грамотность</w:t>
      </w:r>
    </w:p>
    <w:p w:rsidR="006777AA" w:rsidRPr="005B47A7" w:rsidRDefault="006777AA" w:rsidP="006777AA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5B47A7">
        <w:rPr>
          <w:b/>
        </w:rPr>
        <w:t>Задания к тексту в блоке «</w:t>
      </w:r>
      <w:r w:rsidRPr="005B47A7">
        <w:rPr>
          <w:b/>
          <w:color w:val="000000"/>
        </w:rPr>
        <w:t>Задание для научного консультанта фильма»</w:t>
      </w:r>
    </w:p>
    <w:p w:rsidR="006777AA" w:rsidRPr="005B47A7" w:rsidRDefault="006777AA" w:rsidP="006777A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b/>
          <w:color w:val="000000"/>
        </w:rPr>
      </w:pPr>
      <w:r w:rsidRPr="005B47A7">
        <w:rPr>
          <w:color w:val="000000"/>
          <w:shd w:val="clear" w:color="auto" w:fill="FFFFFF"/>
        </w:rPr>
        <w:t>Придумать заголовок текста в жанре газетного заголовка.</w:t>
      </w:r>
    </w:p>
    <w:p w:rsidR="006777AA" w:rsidRPr="005B47A7" w:rsidRDefault="006777AA" w:rsidP="006777A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b/>
          <w:color w:val="000000"/>
        </w:rPr>
      </w:pPr>
      <w:r w:rsidRPr="005B47A7">
        <w:rPr>
          <w:color w:val="000000"/>
          <w:shd w:val="clear" w:color="auto" w:fill="FFFFFF"/>
        </w:rPr>
        <w:t>Составить план к тексту, дав название каждому абзацу.</w:t>
      </w:r>
    </w:p>
    <w:p w:rsidR="006777AA" w:rsidRPr="005B47A7" w:rsidRDefault="006777AA" w:rsidP="006777AA">
      <w:pPr>
        <w:pStyle w:val="a9"/>
        <w:numPr>
          <w:ilvl w:val="0"/>
          <w:numId w:val="15"/>
        </w:numPr>
        <w:spacing w:before="0" w:beforeAutospacing="0" w:after="0" w:afterAutospacing="0"/>
        <w:jc w:val="both"/>
        <w:rPr>
          <w:b/>
          <w:color w:val="000000"/>
        </w:rPr>
      </w:pPr>
      <w:r w:rsidRPr="005B47A7">
        <w:rPr>
          <w:color w:val="292929"/>
          <w:shd w:val="clear" w:color="auto" w:fill="FFFFFF"/>
        </w:rPr>
        <w:t>Назовите обстоятельства, при которых возможно увеличение производственных мощностей</w:t>
      </w:r>
    </w:p>
    <w:p w:rsidR="00D018D7" w:rsidRPr="005B47A7" w:rsidRDefault="00D018D7" w:rsidP="00D018D7">
      <w:pPr>
        <w:pStyle w:val="a9"/>
        <w:spacing w:before="0" w:beforeAutospacing="0" w:after="0" w:afterAutospacing="0"/>
        <w:jc w:val="both"/>
        <w:rPr>
          <w:color w:val="292929"/>
          <w:shd w:val="clear" w:color="auto" w:fill="FFFFFF"/>
        </w:rPr>
      </w:pPr>
    </w:p>
    <w:p w:rsidR="00D018D7" w:rsidRPr="005B47A7" w:rsidRDefault="00D018D7" w:rsidP="00D018D7">
      <w:pPr>
        <w:pStyle w:val="a9"/>
        <w:spacing w:before="0" w:beforeAutospacing="0" w:after="0" w:afterAutospacing="0"/>
        <w:jc w:val="both"/>
        <w:rPr>
          <w:color w:val="292929"/>
          <w:shd w:val="clear" w:color="auto" w:fill="FFFFFF"/>
        </w:rPr>
      </w:pPr>
    </w:p>
    <w:p w:rsidR="00D018D7" w:rsidRPr="005B47A7" w:rsidRDefault="00D018D7" w:rsidP="00D018D7">
      <w:pPr>
        <w:pStyle w:val="a9"/>
        <w:spacing w:before="0" w:beforeAutospacing="0" w:after="0" w:afterAutospacing="0"/>
        <w:jc w:val="both"/>
        <w:rPr>
          <w:color w:val="292929"/>
          <w:shd w:val="clear" w:color="auto" w:fill="FFFFFF"/>
        </w:rPr>
      </w:pPr>
    </w:p>
    <w:p w:rsidR="00D018D7" w:rsidRPr="005B47A7" w:rsidRDefault="00D018D7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  <w:r w:rsidRPr="005B47A7">
        <w:rPr>
          <w:b/>
          <w:color w:val="292929"/>
          <w:shd w:val="clear" w:color="auto" w:fill="FFFFFF"/>
        </w:rPr>
        <w:t xml:space="preserve">Глобальные компетенции </w:t>
      </w:r>
    </w:p>
    <w:p w:rsidR="00D018D7" w:rsidRPr="005B47A7" w:rsidRDefault="004F5E97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  <w:r w:rsidRPr="005B47A7">
        <w:rPr>
          <w:b/>
          <w:color w:val="292929"/>
          <w:shd w:val="clear" w:color="auto" w:fill="FFFFFF"/>
        </w:rPr>
        <w:t>Энергетическая и сырьевая проблемы</w:t>
      </w:r>
    </w:p>
    <w:p w:rsidR="00AD537F" w:rsidRPr="005B47A7" w:rsidRDefault="00AD537F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  <w:r w:rsidRPr="005B47A7">
        <w:t xml:space="preserve">Опишите   ситуацию в социальной и экономической сфере, которая возникнет при исчезновении углеводородов. В своем описании используйте данные графика «Прогноз потребления первичной энергии».  </w:t>
      </w:r>
    </w:p>
    <w:p w:rsidR="004F5E97" w:rsidRPr="005B47A7" w:rsidRDefault="004F5E97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</w:p>
    <w:p w:rsidR="00AD537F" w:rsidRPr="005B47A7" w:rsidRDefault="00AD537F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</w:p>
    <w:p w:rsidR="00AD537F" w:rsidRPr="005B47A7" w:rsidRDefault="00AD537F" w:rsidP="00D018D7">
      <w:pPr>
        <w:pStyle w:val="a9"/>
        <w:spacing w:before="0" w:beforeAutospacing="0" w:after="0" w:afterAutospacing="0"/>
        <w:jc w:val="both"/>
        <w:rPr>
          <w:b/>
          <w:color w:val="292929"/>
          <w:shd w:val="clear" w:color="auto" w:fill="FFFFFF"/>
        </w:rPr>
      </w:pPr>
      <w:r w:rsidRPr="005B47A7">
        <w:rPr>
          <w:b/>
          <w:color w:val="292929"/>
          <w:shd w:val="clear" w:color="auto" w:fill="FFFFFF"/>
        </w:rPr>
        <w:t>Креативное мышление</w:t>
      </w:r>
    </w:p>
    <w:p w:rsidR="00AD537F" w:rsidRPr="005B47A7" w:rsidRDefault="00AD537F" w:rsidP="00D018D7">
      <w:pPr>
        <w:pStyle w:val="a9"/>
        <w:spacing w:before="0" w:beforeAutospacing="0" w:after="0" w:afterAutospacing="0"/>
        <w:jc w:val="both"/>
        <w:rPr>
          <w:color w:val="292929"/>
          <w:shd w:val="clear" w:color="auto" w:fill="FFFFFF"/>
        </w:rPr>
      </w:pPr>
      <w:r w:rsidRPr="005B47A7">
        <w:rPr>
          <w:color w:val="292929"/>
          <w:shd w:val="clear" w:color="auto" w:fill="FFFFFF"/>
        </w:rPr>
        <w:t xml:space="preserve">Предложите </w:t>
      </w:r>
      <w:r w:rsidR="00A40345" w:rsidRPr="005B47A7">
        <w:rPr>
          <w:color w:val="292929"/>
          <w:shd w:val="clear" w:color="auto" w:fill="FFFFFF"/>
        </w:rPr>
        <w:t xml:space="preserve">свои варианты решения </w:t>
      </w:r>
      <w:proofErr w:type="gramStart"/>
      <w:r w:rsidR="00A40345" w:rsidRPr="005B47A7">
        <w:rPr>
          <w:color w:val="292929"/>
          <w:shd w:val="clear" w:color="auto" w:fill="FFFFFF"/>
        </w:rPr>
        <w:t>проблемы  нехватки</w:t>
      </w:r>
      <w:proofErr w:type="gramEnd"/>
      <w:r w:rsidR="00A40345" w:rsidRPr="005B47A7">
        <w:rPr>
          <w:color w:val="292929"/>
          <w:shd w:val="clear" w:color="auto" w:fill="FFFFFF"/>
        </w:rPr>
        <w:t xml:space="preserve"> ресурсов (не менее трех)</w:t>
      </w:r>
    </w:p>
    <w:p w:rsidR="004F5E97" w:rsidRPr="005B47A7" w:rsidRDefault="004F5E97" w:rsidP="00D018D7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sectPr w:rsidR="004F5E97" w:rsidRPr="005B47A7" w:rsidSect="00E0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3D0"/>
    <w:multiLevelType w:val="hybridMultilevel"/>
    <w:tmpl w:val="CCF67996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12336A44"/>
    <w:multiLevelType w:val="hybridMultilevel"/>
    <w:tmpl w:val="5A2823CA"/>
    <w:lvl w:ilvl="0" w:tplc="65DAB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3F3D"/>
    <w:multiLevelType w:val="hybridMultilevel"/>
    <w:tmpl w:val="B2C6F40A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1EC22919"/>
    <w:multiLevelType w:val="hybridMultilevel"/>
    <w:tmpl w:val="B5C27662"/>
    <w:lvl w:ilvl="0" w:tplc="13E81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0CB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E1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45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845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E2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EA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028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C4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8F1624F"/>
    <w:multiLevelType w:val="multilevel"/>
    <w:tmpl w:val="7F06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75FEF"/>
    <w:multiLevelType w:val="hybridMultilevel"/>
    <w:tmpl w:val="45D6ACAC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34EA43E6"/>
    <w:multiLevelType w:val="hybridMultilevel"/>
    <w:tmpl w:val="02ACBF20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397C1876"/>
    <w:multiLevelType w:val="hybridMultilevel"/>
    <w:tmpl w:val="B4C80A1A"/>
    <w:lvl w:ilvl="0" w:tplc="04190011">
      <w:start w:val="1"/>
      <w:numFmt w:val="decimal"/>
      <w:lvlText w:val="%1)"/>
      <w:lvlJc w:val="left"/>
      <w:pPr>
        <w:ind w:left="14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623A20"/>
    <w:multiLevelType w:val="hybridMultilevel"/>
    <w:tmpl w:val="6A6E9C16"/>
    <w:lvl w:ilvl="0" w:tplc="8070E1FE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0EEA"/>
    <w:multiLevelType w:val="multilevel"/>
    <w:tmpl w:val="6440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25AA5"/>
    <w:multiLevelType w:val="hybridMultilevel"/>
    <w:tmpl w:val="6F3CCD4E"/>
    <w:lvl w:ilvl="0" w:tplc="B3008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E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EE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80B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65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7E4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AD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8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4C6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FFB1BB6"/>
    <w:multiLevelType w:val="hybridMultilevel"/>
    <w:tmpl w:val="A8FC4E7E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57D67BC4"/>
    <w:multiLevelType w:val="hybridMultilevel"/>
    <w:tmpl w:val="E0EC4D52"/>
    <w:lvl w:ilvl="0" w:tplc="AD2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26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983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ACB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9E4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B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29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E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2843CDC"/>
    <w:multiLevelType w:val="hybridMultilevel"/>
    <w:tmpl w:val="1A5C8E5A"/>
    <w:lvl w:ilvl="0" w:tplc="ABD0B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AA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EC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DEE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AF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EC78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10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2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86C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6146C9B"/>
    <w:multiLevelType w:val="hybridMultilevel"/>
    <w:tmpl w:val="CB6693DA"/>
    <w:lvl w:ilvl="0" w:tplc="901C1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C512F94"/>
    <w:multiLevelType w:val="hybridMultilevel"/>
    <w:tmpl w:val="EF5403BE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5"/>
  </w:num>
  <w:num w:numId="10">
    <w:abstractNumId w:val="15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89"/>
    <w:rsid w:val="000470E2"/>
    <w:rsid w:val="001519F2"/>
    <w:rsid w:val="001571BA"/>
    <w:rsid w:val="001611AF"/>
    <w:rsid w:val="00167E25"/>
    <w:rsid w:val="00185677"/>
    <w:rsid w:val="001A1D1C"/>
    <w:rsid w:val="001B5A86"/>
    <w:rsid w:val="001C2B7B"/>
    <w:rsid w:val="001F09FE"/>
    <w:rsid w:val="0021218D"/>
    <w:rsid w:val="0028607C"/>
    <w:rsid w:val="00291B09"/>
    <w:rsid w:val="00381D0F"/>
    <w:rsid w:val="00420CEC"/>
    <w:rsid w:val="004C2F7C"/>
    <w:rsid w:val="004F5E97"/>
    <w:rsid w:val="005320AF"/>
    <w:rsid w:val="005A54D5"/>
    <w:rsid w:val="005B0C12"/>
    <w:rsid w:val="005B47A7"/>
    <w:rsid w:val="006777AA"/>
    <w:rsid w:val="0068352E"/>
    <w:rsid w:val="00697F0F"/>
    <w:rsid w:val="006F3F21"/>
    <w:rsid w:val="006F58B6"/>
    <w:rsid w:val="00731E01"/>
    <w:rsid w:val="00762D99"/>
    <w:rsid w:val="00775704"/>
    <w:rsid w:val="00810232"/>
    <w:rsid w:val="00830482"/>
    <w:rsid w:val="008460FD"/>
    <w:rsid w:val="008571DF"/>
    <w:rsid w:val="00865F42"/>
    <w:rsid w:val="008D2659"/>
    <w:rsid w:val="008E3A6A"/>
    <w:rsid w:val="0092203C"/>
    <w:rsid w:val="00985ED7"/>
    <w:rsid w:val="009A0060"/>
    <w:rsid w:val="009A4059"/>
    <w:rsid w:val="009B127E"/>
    <w:rsid w:val="009B6E98"/>
    <w:rsid w:val="009F235E"/>
    <w:rsid w:val="00A1227F"/>
    <w:rsid w:val="00A22A8A"/>
    <w:rsid w:val="00A24440"/>
    <w:rsid w:val="00A31270"/>
    <w:rsid w:val="00A40345"/>
    <w:rsid w:val="00A4349F"/>
    <w:rsid w:val="00A80713"/>
    <w:rsid w:val="00A921C7"/>
    <w:rsid w:val="00AD1E44"/>
    <w:rsid w:val="00AD537F"/>
    <w:rsid w:val="00AE0A9A"/>
    <w:rsid w:val="00B128CD"/>
    <w:rsid w:val="00B20D65"/>
    <w:rsid w:val="00B339C8"/>
    <w:rsid w:val="00B60AAC"/>
    <w:rsid w:val="00B76623"/>
    <w:rsid w:val="00B909AF"/>
    <w:rsid w:val="00C20D89"/>
    <w:rsid w:val="00C6121E"/>
    <w:rsid w:val="00C61B67"/>
    <w:rsid w:val="00D01120"/>
    <w:rsid w:val="00D018D7"/>
    <w:rsid w:val="00D30B88"/>
    <w:rsid w:val="00D318A1"/>
    <w:rsid w:val="00D467B2"/>
    <w:rsid w:val="00D94495"/>
    <w:rsid w:val="00E01F21"/>
    <w:rsid w:val="00E14E4F"/>
    <w:rsid w:val="00E302F5"/>
    <w:rsid w:val="00E45C1A"/>
    <w:rsid w:val="00E54989"/>
    <w:rsid w:val="00E649C5"/>
    <w:rsid w:val="00E95EEA"/>
    <w:rsid w:val="00EE0AE5"/>
    <w:rsid w:val="00EE3083"/>
    <w:rsid w:val="00F01EF0"/>
    <w:rsid w:val="00F24812"/>
    <w:rsid w:val="00F30394"/>
    <w:rsid w:val="00F45A8B"/>
    <w:rsid w:val="00F6666D"/>
    <w:rsid w:val="00FA491D"/>
    <w:rsid w:val="00FC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B98C1E-0F8D-43B8-B28F-D475EC1F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45A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8B6"/>
    <w:rPr>
      <w:rFonts w:ascii="Tahoma" w:eastAsiaTheme="minorEastAsi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5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F4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45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F6666D"/>
    <w:rPr>
      <w:b/>
      <w:bCs/>
    </w:rPr>
  </w:style>
  <w:style w:type="paragraph" w:customStyle="1" w:styleId="webtext-left">
    <w:name w:val="web_text-left"/>
    <w:basedOn w:val="a"/>
    <w:rsid w:val="00F66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420CE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B6E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E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B6E98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rmal (Web)"/>
    <w:basedOn w:val="a"/>
    <w:uiPriority w:val="99"/>
    <w:unhideWhenUsed/>
    <w:rsid w:val="0098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er.mob-edu.ru/ui/upload/courses/279153/files/web_resources/2/index.html?cacheBuster=503d5625-064b-4983-acbd-b4191604f0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Mob-edu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Екатерина</cp:lastModifiedBy>
  <cp:revision>2</cp:revision>
  <dcterms:created xsi:type="dcterms:W3CDTF">2022-03-09T09:19:00Z</dcterms:created>
  <dcterms:modified xsi:type="dcterms:W3CDTF">2022-03-09T09:19:00Z</dcterms:modified>
</cp:coreProperties>
</file>