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117E55E" w:rsidP="2117E55E" w:rsidRDefault="2117E55E" w14:paraId="0FC8BE93" w14:textId="19BD287A">
      <w:pPr>
        <w:spacing w:after="160" w:line="259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Технологии, методики, приемы и идеи, которые я реализую на занятиях.</w:t>
      </w:r>
    </w:p>
    <w:p w:rsidR="2117E55E" w:rsidP="2117E55E" w:rsidRDefault="2117E55E" w14:paraId="24DE786C" w14:textId="5FB69460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 2021 года я начала работать в коррекционной группе с детьми ОВЗ.</w:t>
      </w:r>
    </w:p>
    <w:p w:rsidR="2117E55E" w:rsidP="2117E55E" w:rsidRDefault="2117E55E" w14:paraId="48327F4F" w14:textId="0A3ABE05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В своей работе я использую методы сенсорной интеграции. Что же это такое? </w:t>
      </w:r>
    </w:p>
    <w:p xmlns:wp14="http://schemas.microsoft.com/office/word/2010/wordml" w:rsidP="2117E55E" w14:paraId="4DA08358" wp14:textId="4EC1CB85">
      <w:pPr>
        <w:spacing w:after="160" w:line="259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Сейчас я коротко поясню.</w:t>
      </w:r>
    </w:p>
    <w:p xmlns:wp14="http://schemas.microsoft.com/office/word/2010/wordml" w:rsidP="2117E55E" w14:paraId="795B7E18" wp14:textId="41ED97D9">
      <w:pPr>
        <w:spacing w:after="160" w:line="259" w:lineRule="auto"/>
        <w:ind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Сенсорное развитие составляет основу для физического и умственного развития ребенка. С рождения ребенок познает внешний мир с помощью рецепторов своего тела. Вкус маминого молока, запах мамы, тактильные ощущения, первые шаги — все это неразрывно связано с сенсорным развитием ребенка. Но что делать, если у ребенка есть какие-либо отклонения от норм развития? Что делать если у ребенка есть нарушения? </w:t>
      </w:r>
    </w:p>
    <w:p xmlns:wp14="http://schemas.microsoft.com/office/word/2010/wordml" w:rsidP="2117E55E" w14:paraId="607AA189" wp14:textId="25ECAC18">
      <w:pPr>
        <w:spacing w:after="160" w:line="259" w:lineRule="auto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Зачастую, родители не сразу обращают внимание, на те или иные нарушения. Только ближе к трем годам, родители понимают, что ребенок “особенный”. Даже незначительные нарушения приводят родителей в ступор, особенно когда они слышат, что их ребенок с ограниченными возможностями здоровья (ОВЗ).</w:t>
      </w:r>
    </w:p>
    <w:p xmlns:wp14="http://schemas.microsoft.com/office/word/2010/wordml" w:rsidP="2117E55E" w14:paraId="1F6F2288" wp14:textId="1B953D16">
      <w:pPr>
        <w:spacing w:after="160" w:line="259" w:lineRule="auto"/>
        <w:ind w:firstLine="708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Дети ОВЗ — это не только дети, которые имеют отклонения психического или физического развития, но и дети, которым нужно научиться вести полноценную жизнь.</w:t>
      </w:r>
    </w:p>
    <w:p xmlns:wp14="http://schemas.microsoft.com/office/word/2010/wordml" w:rsidP="2117E55E" w14:paraId="281D2DD7" wp14:textId="0F008371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Время быстро проходит, а многие дети так и не могут качественно адаптироваться без должной коррекции. Для того, чтобы своевременно оказывать должную помощь, используется методика сенсорной интеграции. </w:t>
      </w:r>
    </w:p>
    <w:p xmlns:wp14="http://schemas.microsoft.com/office/word/2010/wordml" w:rsidP="2117E55E" w14:paraId="501817AE" wp14:textId="2D6FC8F9">
      <w:pPr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 Сенсорная интеграция представляет собой упорядоченные ощущения, которые будут использованы ребенком в его развитии. Иными словами, сенсорная интеграция — это процесс, во время которого полученная информация от рецепторов анализируется и обобщается нервной системой. Так, например, для детей с нарушением слуха, необходимо проработать зрительное, тактильное, эмоциональное восприятие для того, чтобы у них было целостное представление об окружающей среде. Либо, например для детей с задержкой речевого развития используются игры для развития мелкой моторики, которые стимулируют речевую активность, благодаря движению пальцев рук, координации движений.</w:t>
      </w:r>
    </w:p>
    <w:p w:rsidR="23130A71" w:rsidP="2117E55E" w:rsidRDefault="23130A71" w14:paraId="2C4F36AA" w14:textId="12334B56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После первичной диагностики, имея представление о конкретных видах нарушения обработки сенсорной информации ребенка с ОВЗ разрабатывается индивидуальная адаптированная </w:t>
      </w: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>образовательная программа</w:t>
      </w: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, где конкретно описываются на какие сенсорные аспекты, нужно сделать упор. </w:t>
      </w:r>
    </w:p>
    <w:p w:rsidR="6D363C9D" w:rsidP="2117E55E" w:rsidRDefault="6D363C9D" w14:paraId="14B659E4" w14:textId="3A43FBFA">
      <w:pPr>
        <w:pStyle w:val="Normal"/>
        <w:spacing w:after="160" w:line="259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</w:pPr>
      <w:r w:rsidRPr="2117E55E" w:rsidR="2117E55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ru-RU"/>
        </w:rPr>
        <w:t xml:space="preserve">Нарушения сенсорной интеграции связаны с трудностью обработки полученной сенсорной информации. Поэтому для детей с тяжелыми нарушениями я использую су-джок терапию, а также авторские материалы для моторики рук. </w:t>
      </w:r>
    </w:p>
    <w:p w:rsidR="6D363C9D" w:rsidP="2117E55E" w:rsidRDefault="6D363C9D" w14:paraId="5F2727CF" w14:textId="45A7426D">
      <w:pPr>
        <w:pStyle w:val="Normal"/>
        <w:spacing w:after="160" w:line="25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51704592" wp14:anchorId="74F5C22C">
            <wp:extent cx="4572000" cy="3429000"/>
            <wp:effectExtent l="0" t="0" r="0" b="0"/>
            <wp:docPr id="1668373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65a8f32bb544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363C9D" w:rsidP="2117E55E" w:rsidRDefault="6D363C9D" w14:paraId="7DA31FC9" w14:textId="4EC151A2">
      <w:pPr>
        <w:pStyle w:val="Normal"/>
        <w:spacing w:after="160" w:line="259" w:lineRule="auto"/>
        <w:rPr>
          <w:rFonts w:ascii="Times New Roman" w:hAnsi="Times New Roman" w:eastAsia="Times New Roman" w:cs="Times New Roman"/>
          <w:sz w:val="24"/>
          <w:szCs w:val="24"/>
        </w:rPr>
      </w:pPr>
      <w:r w:rsidRPr="2117E55E" w:rsidR="2117E55E">
        <w:rPr>
          <w:rFonts w:ascii="Times New Roman" w:hAnsi="Times New Roman" w:eastAsia="Times New Roman" w:cs="Times New Roman"/>
          <w:sz w:val="24"/>
          <w:szCs w:val="24"/>
        </w:rPr>
        <w:t>1.Мячики су-джок и пружинки для пальцев.</w:t>
      </w:r>
    </w:p>
    <w:p w:rsidR="6D363C9D" w:rsidP="2117E55E" w:rsidRDefault="6D363C9D" w14:paraId="114F127E" w14:textId="50F1C540">
      <w:pPr>
        <w:pStyle w:val="Normal"/>
        <w:spacing w:after="160" w:line="25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16B53587" wp14:anchorId="3D27321D">
            <wp:extent cx="3429000" cy="4572000"/>
            <wp:effectExtent l="0" t="0" r="0" b="0"/>
            <wp:docPr id="1501511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abf863a8c744ad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363C9D" w:rsidP="2117E55E" w:rsidRDefault="6D363C9D" w14:paraId="2E5BCA72" w14:textId="0F163D7E">
      <w:pPr>
        <w:pStyle w:val="Normal"/>
        <w:spacing w:after="160" w:line="259" w:lineRule="auto"/>
        <w:rPr>
          <w:rFonts w:ascii="Times New Roman" w:hAnsi="Times New Roman" w:eastAsia="Times New Roman" w:cs="Times New Roman"/>
          <w:sz w:val="24"/>
          <w:szCs w:val="24"/>
        </w:rPr>
      </w:pPr>
      <w:r w:rsidRPr="2117E55E" w:rsidR="2117E55E">
        <w:rPr>
          <w:rFonts w:ascii="Times New Roman" w:hAnsi="Times New Roman" w:eastAsia="Times New Roman" w:cs="Times New Roman"/>
          <w:sz w:val="24"/>
          <w:szCs w:val="24"/>
        </w:rPr>
        <w:t xml:space="preserve">2. Деревянные бусинки из бука, которые я активно использую на занятиях. Они ни только пахнут, но издают своеобразные звуки, тем самым привлекают внимание детей. </w:t>
      </w:r>
    </w:p>
    <w:p w:rsidR="6D363C9D" w:rsidP="2117E55E" w:rsidRDefault="6D363C9D" w14:paraId="4CC1F6F7" w14:textId="14F1D5BB">
      <w:pPr>
        <w:pStyle w:val="Normal"/>
        <w:spacing w:after="160" w:line="259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1FE6106A" wp14:anchorId="04F50DBB">
            <wp:extent cx="3429000" cy="4572000"/>
            <wp:effectExtent l="0" t="0" r="0" b="0"/>
            <wp:docPr id="947467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c002e5e4ff40a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85ABC0" w:rsidP="3B85ABC0" w:rsidRDefault="3B85ABC0" w14:paraId="30EF72CC" w14:textId="12A63D71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3B85ABC0" w:rsidR="3B85ABC0">
        <w:rPr>
          <w:rFonts w:ascii="Times New Roman" w:hAnsi="Times New Roman" w:eastAsia="Times New Roman" w:cs="Times New Roman"/>
          <w:sz w:val="24"/>
          <w:szCs w:val="24"/>
        </w:rPr>
        <w:t>3. Деревянные палочки одинаковой ширины, но разной длинны. Использую на логоритмических занятиях.</w:t>
      </w:r>
    </w:p>
    <w:p w:rsidR="3B85ABC0" w:rsidP="3B85ABC0" w:rsidRDefault="3B85ABC0" w14:paraId="33F1B25E" w14:textId="5E16768F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B85ABC0" w:rsidR="3B85ABC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Конспекты занятий сенсорной интеграции. </w:t>
      </w:r>
    </w:p>
    <w:p w:rsidR="3B85ABC0" w:rsidP="3B85ABC0" w:rsidRDefault="3B85ABC0" w14:paraId="4C42DCE0" w14:textId="518B4AD6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Организованная образовательная деятельность по речевому развитию в коррекционной группе. </w:t>
      </w:r>
    </w:p>
    <w:p w:rsidR="3B85ABC0" w:rsidP="3B85ABC0" w:rsidRDefault="3B85ABC0" w14:paraId="7D16DE89" w14:textId="635D8A3D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Дата:15.03.2022 г.</w:t>
      </w:r>
    </w:p>
    <w:p w:rsidR="3B85ABC0" w:rsidP="3B85ABC0" w:rsidRDefault="3B85ABC0" w14:paraId="6380DEEA" w14:textId="66A1A4D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Тема: «Пальчиковая гимнастика “Капель”».</w:t>
      </w:r>
    </w:p>
    <w:p w:rsidR="3B85ABC0" w:rsidP="3B85ABC0" w:rsidRDefault="3B85ABC0" w14:paraId="50A7D423" w14:textId="19A81DE1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Интеграция образовательных областей: «Речевое развитие, познавательное развитие Цель: Развитие координации речи с движением, общей и мелкой моторики, ориентировка в пространстве.</w:t>
      </w:r>
    </w:p>
    <w:p w:rsidR="3B85ABC0" w:rsidP="3B85ABC0" w:rsidRDefault="3B85ABC0" w14:paraId="5C4218A1" w14:textId="063D0056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Формирование умения воспроизводить несложные ритмические структуры </w:t>
      </w:r>
    </w:p>
    <w:p w:rsidR="3B85ABC0" w:rsidP="3B85ABC0" w:rsidRDefault="3B85ABC0" w14:paraId="751B2E64" w14:textId="60EEAF16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Задачи: Развитие речи с движениями с музыкальным сопровождением и без него. • Развитие артикуляционного аппарата • Развитие мелкой моторики пальцев рук (пальчиковые игры с речевым сопровождением). • Развитие слухового восприятия, внимания, памяти. • Формирование умения слушать и слышать ритм музыки, воспроизводить несложные ритмические структуры. </w:t>
      </w:r>
    </w:p>
    <w:p w:rsidR="3B85ABC0" w:rsidP="3B85ABC0" w:rsidRDefault="3B85ABC0" w14:paraId="6C5773D3" w14:textId="22B73B18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Развивающие: Развитие умения слушать педагога, выполнять задания в соответствии с задачами. </w:t>
      </w:r>
    </w:p>
    <w:p w:rsidR="3B85ABC0" w:rsidP="3B85ABC0" w:rsidRDefault="3B85ABC0" w14:paraId="64ED6AE9" w14:textId="655B9EF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Образовательные</w:t>
      </w:r>
      <w:proofErr w:type="gram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: Продолжать</w:t>
      </w:r>
      <w:proofErr w:type="gram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учить детей слушать и действовать по речевой инструкции. </w:t>
      </w:r>
    </w:p>
    <w:p w:rsidR="3B85ABC0" w:rsidP="3B85ABC0" w:rsidRDefault="3B85ABC0" w14:paraId="24C96498" w14:textId="57DE0010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Воспитательные: воспитание эмоциональной отзывчивости. </w:t>
      </w:r>
    </w:p>
    <w:p w:rsidR="3B85ABC0" w:rsidP="3B85ABC0" w:rsidRDefault="3B85ABC0" w14:paraId="599F4E63" w14:textId="6E46C737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Предварительная работа с детьми: развитие моторики артикуляционного аппарата; Словарная работа: капает, журчит </w:t>
      </w:r>
    </w:p>
    <w:p w:rsidR="3B85ABC0" w:rsidP="3B85ABC0" w:rsidRDefault="3B85ABC0" w14:paraId="11A2FB5A" w14:textId="6029DB2D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Методические приемы: игровые моменты, пальчиковая гимнастика, физкультминутка, словесная игра </w:t>
      </w:r>
    </w:p>
    <w:p w:rsidR="3B85ABC0" w:rsidP="3B85ABC0" w:rsidRDefault="3B85ABC0" w14:paraId="5FFD244A" w14:textId="5F18BC9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Оборудование и материалы: деревянные бусины </w:t>
      </w:r>
    </w:p>
    <w:p w:rsidR="3B85ABC0" w:rsidP="3B85ABC0" w:rsidRDefault="3B85ABC0" w14:paraId="1AD068D7" w14:textId="3A164E97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Структура организационной деятельности: </w:t>
      </w:r>
    </w:p>
    <w:p w:rsidR="3B85ABC0" w:rsidP="3B85ABC0" w:rsidRDefault="3B85ABC0" w14:paraId="19B9F1EC" w14:textId="4544CC98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Организационный момент. </w:t>
      </w:r>
    </w:p>
    <w:p w:rsidR="3B85ABC0" w:rsidP="3B85ABC0" w:rsidRDefault="3B85ABC0" w14:paraId="52E8E40E" w14:textId="4FA17F5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Приветствие проходит с совместными действиями ребенка и </w:t>
      </w: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педагога Здравствуй</w:t>
      </w: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солнце золотое (руки вверх), здравствуй небо голубое (руки в сторону) </w:t>
      </w:r>
    </w:p>
    <w:p w:rsidR="3B85ABC0" w:rsidP="3B85ABC0" w:rsidRDefault="3B85ABC0" w14:paraId="3FDB4751" w14:textId="2CE1D0CF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Здравствуйте ручки хлоп- хлоп- хлоп! (хлопаем ладошками) </w:t>
      </w:r>
    </w:p>
    <w:p w:rsidR="3B85ABC0" w:rsidP="3B85ABC0" w:rsidRDefault="3B85ABC0" w14:paraId="108253C8" w14:textId="2CF0866C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Здравствуйте ножки топ-топ-топ! (топаем ножками) </w:t>
      </w:r>
    </w:p>
    <w:p w:rsidR="3B85ABC0" w:rsidP="3B85ABC0" w:rsidRDefault="3B85ABC0" w14:paraId="0CC705A8" w14:textId="3CDAA6E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Здравствуй, Лена! (помахать рукой ребенка) </w:t>
      </w:r>
    </w:p>
    <w:p w:rsidR="3B85ABC0" w:rsidP="3B85ABC0" w:rsidRDefault="3B85ABC0" w14:paraId="6C3BB82D" w14:textId="4923CD1F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Здравствуй, Замир! (помахать рукой ребенка) </w:t>
      </w:r>
    </w:p>
    <w:p w:rsidR="3B85ABC0" w:rsidP="3B85ABC0" w:rsidRDefault="3B85ABC0" w14:paraId="1406BB21" w14:textId="4E9FA7EE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Здравствуй, Ваня! (помахать рукой ребенка) </w:t>
      </w:r>
    </w:p>
    <w:p w:rsidR="3B85ABC0" w:rsidP="3B85ABC0" w:rsidRDefault="3B85ABC0" w14:paraId="70FFB558" w14:textId="3CE24919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Мотивация. </w:t>
      </w:r>
    </w:p>
    <w:p w:rsidR="3B85ABC0" w:rsidP="3B85ABC0" w:rsidRDefault="3B85ABC0" w14:paraId="6A8A1EC3" w14:textId="297EB7F4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Раздается звон колокольчика. В. - Динь, динь, динь! Динь, динь, динь начинается занятие! (привлекаем внимание ребенка</w:t>
      </w:r>
      <w:proofErr w:type="gram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)</w:t>
      </w:r>
      <w:proofErr w:type="gram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Включаем музыкальное сопровождение для занятий </w:t>
      </w:r>
      <w:proofErr w:type="gram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П.И</w:t>
      </w:r>
      <w:proofErr w:type="gram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Чайковского “Детский альбом” </w:t>
      </w:r>
    </w:p>
    <w:p w:rsidR="3B85ABC0" w:rsidP="3B85ABC0" w:rsidRDefault="3B85ABC0" w14:paraId="0B6F9972" w14:textId="12901085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Пальчиковая гимнастика «</w:t>
      </w:r>
      <w:proofErr w:type="gram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Капель»  (</w:t>
      </w:r>
      <w:proofErr w:type="gram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музыка и слова Н. Марютины)</w:t>
      </w:r>
    </w:p>
    <w:p w:rsidR="3B85ABC0" w:rsidP="3B85ABC0" w:rsidRDefault="3B85ABC0" w14:paraId="3C1FBA3F" w14:textId="56CB389F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С крыши капает капель – (бусы ложем на ладошки словно капельки)</w:t>
      </w:r>
    </w:p>
    <w:p w:rsidR="3B85ABC0" w:rsidP="3B85ABC0" w:rsidRDefault="3B85ABC0" w14:paraId="56BB9565" w14:textId="647AE076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Кап-кап, кап, капель.</w:t>
      </w:r>
    </w:p>
    <w:p w:rsidR="3B85ABC0" w:rsidP="3B85ABC0" w:rsidRDefault="3B85ABC0" w14:paraId="4DE95F55" w14:textId="5718F9DF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Кап-кап в теплый день </w:t>
      </w:r>
    </w:p>
    <w:p w:rsidR="3B85ABC0" w:rsidP="3B85ABC0" w:rsidRDefault="3B85ABC0" w14:paraId="5596F2A7" w14:textId="7FCB47E4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Кап- кап звук весны слышим я и ты. </w:t>
      </w:r>
    </w:p>
    <w:p w:rsidR="3B85ABC0" w:rsidP="3B85ABC0" w:rsidRDefault="3B85ABC0" w14:paraId="47A61EB5" w14:textId="4D65354A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А капли станет ручейками и словно змейки побегут. (бусы зажимаем между ладонями ребенка)</w:t>
      </w:r>
    </w:p>
    <w:p w:rsidR="3B85ABC0" w:rsidP="3B85ABC0" w:rsidRDefault="3B85ABC0" w14:paraId="44CF1B4C" w14:textId="303480F6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Жур-</w:t>
      </w:r>
      <w:proofErr w:type="spell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жур</w:t>
      </w:r>
      <w:proofErr w:type="spell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</w:t>
      </w:r>
      <w:proofErr w:type="spell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жур</w:t>
      </w:r>
      <w:proofErr w:type="spell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журчит, ручеек спешит. (бусы сжимаем между ладонями и шумим ими возле уха ребенка)</w:t>
      </w:r>
    </w:p>
    <w:p w:rsidR="3B85ABC0" w:rsidP="3B85ABC0" w:rsidRDefault="3B85ABC0" w14:paraId="1BF3BEDB" w14:textId="70421AE1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Жур-</w:t>
      </w:r>
      <w:proofErr w:type="spell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жур</w:t>
      </w:r>
      <w:proofErr w:type="spell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звуки весны слышим я и ты.</w:t>
      </w:r>
    </w:p>
    <w:p w:rsidR="3B85ABC0" w:rsidP="3B85ABC0" w:rsidRDefault="3B85ABC0" w14:paraId="42C3C174" w14:textId="1BA5B871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Физкультминутка</w:t>
      </w:r>
    </w:p>
    <w:p w:rsidR="3B85ABC0" w:rsidP="3B85ABC0" w:rsidRDefault="3B85ABC0" w14:paraId="1BE2B61F" w14:textId="58E56BF2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Пальчиковая игра с массажными мячиками. </w:t>
      </w:r>
    </w:p>
    <w:p w:rsidR="3B85ABC0" w:rsidP="3B85ABC0" w:rsidRDefault="3B85ABC0" w14:paraId="522A8824" w14:textId="0B9D0A64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Катится колючий ёжик, нет ни головы, ни ножек! (выполняем круговые движения мячиком между ладонями</w:t>
      </w:r>
      <w:proofErr w:type="gramStart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)</w:t>
      </w:r>
      <w:proofErr w:type="gramEnd"/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 </w:t>
      </w:r>
    </w:p>
    <w:p w:rsidR="3B85ABC0" w:rsidP="3B85ABC0" w:rsidRDefault="3B85ABC0" w14:paraId="3323D0B4" w14:textId="1B8BEF82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 xml:space="preserve">По ладошкам он бежит и пыхтит, пыхтит, пыхтит. (движения мячом по пальчикам) Бегает туда, сюда! Мне щекотно? Да, да, да! (между ладошек выполняем движения мячиком вперёд-назад) </w:t>
      </w:r>
    </w:p>
    <w:p w:rsidR="3B85ABC0" w:rsidP="3B85ABC0" w:rsidRDefault="3B85ABC0" w14:paraId="2D155960" w14:textId="680F3138">
      <w:pPr>
        <w:pStyle w:val="Normal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</w:pPr>
      <w:r w:rsidRPr="3B85ABC0" w:rsidR="3B85ABC0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Подведение итогов. Формируем умения захватывать, удерживать деревянные бусины. Различать формы бусин</w:t>
      </w:r>
    </w:p>
    <w:p w:rsidR="23130A71" w:rsidP="2117E55E" w:rsidRDefault="23130A71" w14:paraId="0C2F52C5" w14:textId="02B28210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p w:rsidR="3B85ABC0" w:rsidP="3B85ABC0" w:rsidRDefault="3B85ABC0" w14:paraId="5C80F179" w14:textId="1025AFE1">
      <w:pPr>
        <w:pStyle w:val="Normal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3B85ABC0" w:rsidR="3B85ABC0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Использованная литература:</w:t>
      </w:r>
    </w:p>
    <w:p w:rsidR="3B85ABC0" w:rsidP="3B85ABC0" w:rsidRDefault="3B85ABC0" w14:paraId="52045E5D" w14:textId="58CE936C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3B85ABC0" w:rsidR="3B85ABC0">
        <w:rPr>
          <w:rFonts w:ascii="Times New Roman" w:hAnsi="Times New Roman" w:eastAsia="Times New Roman" w:cs="Times New Roman"/>
          <w:sz w:val="24"/>
          <w:szCs w:val="24"/>
        </w:rPr>
        <w:t xml:space="preserve"> Э Джейн Айрес “Ребенок и сенсорная интеграция.</w:t>
      </w:r>
    </w:p>
    <w:p w:rsidR="3B85ABC0" w:rsidP="3B85ABC0" w:rsidRDefault="3B85ABC0" w14:paraId="0993B564" w14:textId="244F2CE0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7cc0f2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11db9f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3b28d1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255255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e5777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4473ED"/>
    <w:rsid w:val="2117E55E"/>
    <w:rsid w:val="23130A71"/>
    <w:rsid w:val="3B85ABC0"/>
    <w:rsid w:val="6BA93093"/>
    <w:rsid w:val="6D363C9D"/>
    <w:rsid w:val="6E44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473ED"/>
  <w15:chartTrackingRefBased/>
  <w15:docId w15:val="{22D587BA-30DC-4818-B3FF-D476BB320B2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eb699b799c764889" /><Relationship Type="http://schemas.openxmlformats.org/officeDocument/2006/relationships/image" Target="/media/image4.jpg" Id="R8f65a8f32bb544c9" /><Relationship Type="http://schemas.openxmlformats.org/officeDocument/2006/relationships/image" Target="/media/image5.jpg" Id="Rdabf863a8c744ad8" /><Relationship Type="http://schemas.openxmlformats.org/officeDocument/2006/relationships/image" Target="/media/image6.jpg" Id="Rccc002e5e4ff40a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2022-09-06T21:21:24.5706456Z</dcterms:created>
  <dcterms:modified xsi:type="dcterms:W3CDTF">2022-09-21T18:17:00.1378467Z</dcterms:modified>
  <dc:creator>Гость</dc:creator>
  <lastModifiedBy>Гость</lastModifiedBy>
</coreProperties>
</file>