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37" w:rsidRDefault="00765437" w:rsidP="00765437">
      <w:pPr>
        <w:jc w:val="center"/>
        <w:rPr>
          <w:rFonts w:eastAsia="Times New Roman" w:cs="FreesiaUPC"/>
          <w:b/>
          <w:i/>
          <w:color w:val="365F91" w:themeColor="accent1" w:themeShade="BF"/>
          <w:sz w:val="28"/>
          <w:szCs w:val="28"/>
          <w:shd w:val="clear" w:color="auto" w:fill="FFFFFF"/>
        </w:rPr>
      </w:pPr>
    </w:p>
    <w:p w:rsidR="00765437" w:rsidRDefault="00765437" w:rsidP="00765437">
      <w:pPr>
        <w:jc w:val="center"/>
        <w:rPr>
          <w:rFonts w:eastAsia="Times New Roman" w:cs="FreesiaUPC"/>
          <w:b/>
          <w:i/>
          <w:color w:val="365F91" w:themeColor="accent1" w:themeShade="BF"/>
          <w:sz w:val="28"/>
          <w:szCs w:val="28"/>
          <w:shd w:val="clear" w:color="auto" w:fill="FFFFFF"/>
        </w:rPr>
      </w:pPr>
    </w:p>
    <w:p w:rsidR="00765437" w:rsidRDefault="00765437" w:rsidP="00765437">
      <w:pPr>
        <w:jc w:val="center"/>
      </w:pPr>
      <w:r w:rsidRPr="00481278">
        <w:t xml:space="preserve"> </w:t>
      </w:r>
    </w:p>
    <w:p w:rsidR="00765437" w:rsidRDefault="00765437" w:rsidP="00765437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38100</wp:posOffset>
            </wp:positionV>
            <wp:extent cx="4076700" cy="2847975"/>
            <wp:effectExtent l="19050" t="0" r="0" b="0"/>
            <wp:wrapNone/>
            <wp:docPr id="5" name="Рисунок 25" descr="C:\Users\Учитель\Desktop\school_11-500x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Учитель\Desktop\school_11-500x3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437" w:rsidRDefault="00765437" w:rsidP="00765437">
      <w:pPr>
        <w:pStyle w:val="2"/>
        <w:tabs>
          <w:tab w:val="center" w:pos="3075"/>
          <w:tab w:val="right" w:pos="6151"/>
        </w:tabs>
        <w:rPr>
          <w:rFonts w:ascii="Verdana" w:eastAsia="DFKai-SB" w:hAnsi="Verdana"/>
          <w:sz w:val="32"/>
          <w:szCs w:val="32"/>
          <w:shd w:val="clear" w:color="auto" w:fill="FFFFFF"/>
        </w:rPr>
      </w:pPr>
    </w:p>
    <w:p w:rsidR="00765437" w:rsidRDefault="00A378FA" w:rsidP="00765437">
      <w:pPr>
        <w:keepNext/>
        <w:jc w:val="center"/>
      </w:pPr>
      <w:r>
        <w:rPr>
          <w:rFonts w:asciiTheme="majorHAnsi" w:eastAsia="DFKai-SB" w:hAnsiTheme="majorHAnsi" w:cstheme="majorBidi"/>
          <w:b/>
          <w:bCs/>
          <w:color w:val="4F81BD" w:themeColor="accent1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.75pt;height:96.75pt" fillcolor="#369" stroked="f">
            <v:shadow on="t" color="#b2b2b2" opacity="52429f" offset="3pt"/>
            <v:textpath style="font-family:&quot;Times New Roman&quot;;v-text-kern:t" trim="t" fitpath="t" string="Эвристические&#10;задания&#10;разных типов&#10;"/>
          </v:shape>
        </w:pict>
      </w:r>
    </w:p>
    <w:p w:rsidR="00765437" w:rsidRDefault="00765437" w:rsidP="00765437">
      <w:pPr>
        <w:pStyle w:val="a9"/>
        <w:jc w:val="center"/>
      </w:pPr>
    </w:p>
    <w:p w:rsidR="00765437" w:rsidRDefault="00765437" w:rsidP="00765437">
      <w:pPr>
        <w:rPr>
          <w:rFonts w:cs="FreesiaUPC"/>
          <w:b/>
          <w:i/>
          <w:color w:val="365F91" w:themeColor="accent1" w:themeShade="BF"/>
          <w:sz w:val="24"/>
          <w:szCs w:val="24"/>
          <w:shd w:val="clear" w:color="auto" w:fill="FFFFFF"/>
        </w:rPr>
      </w:pPr>
    </w:p>
    <w:p w:rsidR="00765437" w:rsidRDefault="00765437" w:rsidP="00765437">
      <w:pPr>
        <w:jc w:val="center"/>
        <w:rPr>
          <w:rFonts w:cs="FreesiaUPC"/>
          <w:b/>
          <w:i/>
          <w:color w:val="365F91" w:themeColor="accent1" w:themeShade="BF"/>
          <w:sz w:val="24"/>
          <w:szCs w:val="24"/>
          <w:shd w:val="clear" w:color="auto" w:fill="FFFFFF"/>
        </w:rPr>
      </w:pPr>
    </w:p>
    <w:p w:rsidR="00765437" w:rsidRDefault="00765437" w:rsidP="005D526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765437" w:rsidRDefault="00765437" w:rsidP="005D526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B32878" w:rsidRDefault="00B32878" w:rsidP="005D526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B32878" w:rsidRDefault="00B32878" w:rsidP="005D526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B32878" w:rsidRDefault="00B32878" w:rsidP="005D526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B32878" w:rsidRDefault="00B32878" w:rsidP="005D526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B32878" w:rsidRDefault="00B32878" w:rsidP="005D526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B32878" w:rsidRDefault="00B32878" w:rsidP="005D526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B32878" w:rsidRDefault="00B32878" w:rsidP="005D526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B32878" w:rsidRDefault="00B32878" w:rsidP="00B32878">
      <w:pPr>
        <w:pStyle w:val="a3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Автор:</w:t>
      </w:r>
      <w:r w:rsidR="00C90BE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О.А.Чупрова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C90BE8">
        <w:rPr>
          <w:rFonts w:ascii="Times New Roman" w:hAnsi="Times New Roman" w:cs="Times New Roman"/>
          <w:b/>
          <w:caps/>
          <w:sz w:val="20"/>
          <w:szCs w:val="20"/>
        </w:rPr>
        <w:t>у</w:t>
      </w:r>
      <w:proofErr w:type="gramEnd"/>
      <w:r w:rsidRPr="00C90BE8">
        <w:rPr>
          <w:rFonts w:ascii="Times New Roman" w:hAnsi="Times New Roman" w:cs="Times New Roman"/>
          <w:b/>
          <w:caps/>
          <w:sz w:val="20"/>
          <w:szCs w:val="20"/>
        </w:rPr>
        <w:t>читель русского языка и литературы</w:t>
      </w:r>
    </w:p>
    <w:p w:rsidR="00765437" w:rsidRDefault="00765437" w:rsidP="005D526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</w:p>
    <w:p w:rsidR="007D5F49" w:rsidRPr="00DE4F45" w:rsidRDefault="005D526F" w:rsidP="005D526F">
      <w:pPr>
        <w:pStyle w:val="a3"/>
        <w:rPr>
          <w:rFonts w:ascii="Times New Roman" w:hAnsi="Times New Roman" w:cs="Times New Roman"/>
          <w:b/>
          <w:caps/>
          <w:sz w:val="24"/>
          <w:szCs w:val="24"/>
        </w:rPr>
      </w:pPr>
      <w:r w:rsidRPr="00DE4F45">
        <w:rPr>
          <w:rFonts w:ascii="Times New Roman" w:hAnsi="Times New Roman" w:cs="Times New Roman"/>
          <w:b/>
          <w:caps/>
          <w:sz w:val="24"/>
          <w:szCs w:val="24"/>
        </w:rPr>
        <w:t>Эвристические задания разных типов</w:t>
      </w:r>
      <w:r w:rsidRPr="00DE4F4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5D526F" w:rsidRPr="00DE4F45" w:rsidRDefault="005D526F" w:rsidP="005D526F">
      <w:pPr>
        <w:pStyle w:val="a4"/>
        <w:rPr>
          <w:color w:val="000000"/>
        </w:rPr>
      </w:pPr>
      <w:r w:rsidRPr="00DE4F45">
        <w:rPr>
          <w:b/>
          <w:i/>
          <w:color w:val="000000"/>
        </w:rPr>
        <w:t>Эвристическое задание</w:t>
      </w:r>
      <w:r w:rsidRPr="00DE4F45">
        <w:rPr>
          <w:color w:val="000000"/>
        </w:rPr>
        <w:t xml:space="preserve"> - учебное задание, имеющее целью создание учеником личного образовательного продукта с использованием эвристических способов и форм деятельности (А.В.Хуторской).</w:t>
      </w:r>
    </w:p>
    <w:p w:rsidR="005D526F" w:rsidRPr="00DE4F45" w:rsidRDefault="005D526F" w:rsidP="005D526F">
      <w:pPr>
        <w:pStyle w:val="a4"/>
        <w:rPr>
          <w:color w:val="000000"/>
        </w:rPr>
      </w:pPr>
      <w:r w:rsidRPr="00DE4F45">
        <w:rPr>
          <w:color w:val="000000"/>
        </w:rPr>
        <w:t xml:space="preserve">Что такое </w:t>
      </w:r>
      <w:r w:rsidRPr="00DE4F45">
        <w:rPr>
          <w:b/>
          <w:i/>
          <w:color w:val="000000"/>
        </w:rPr>
        <w:t>эвристика</w:t>
      </w:r>
      <w:r w:rsidRPr="00DE4F45">
        <w:rPr>
          <w:color w:val="000000"/>
        </w:rPr>
        <w:t xml:space="preserve">? Термин происходит от </w:t>
      </w:r>
      <w:proofErr w:type="gramStart"/>
      <w:r w:rsidRPr="00DE4F45">
        <w:rPr>
          <w:color w:val="000000"/>
        </w:rPr>
        <w:t>греческого</w:t>
      </w:r>
      <w:proofErr w:type="gramEnd"/>
      <w:r w:rsidRPr="00DE4F45">
        <w:rPr>
          <w:color w:val="000000"/>
        </w:rPr>
        <w:t xml:space="preserve"> «</w:t>
      </w:r>
      <w:proofErr w:type="spellStart"/>
      <w:r w:rsidRPr="00DE4F45">
        <w:rPr>
          <w:color w:val="000000"/>
        </w:rPr>
        <w:t>heuresko</w:t>
      </w:r>
      <w:proofErr w:type="spellEnd"/>
      <w:r w:rsidRPr="00DE4F45">
        <w:rPr>
          <w:color w:val="000000"/>
        </w:rPr>
        <w:t xml:space="preserve"> » - отыскиваю, открываю. Обратите внимание – «я отыскиваю», «я открываю». </w:t>
      </w:r>
      <w:r w:rsidRPr="00DE4F45">
        <w:rPr>
          <w:b/>
          <w:i/>
          <w:color w:val="000000"/>
        </w:rPr>
        <w:t>Цель эвристического обучения</w:t>
      </w:r>
      <w:r w:rsidRPr="00DE4F45">
        <w:rPr>
          <w:color w:val="000000"/>
        </w:rPr>
        <w:t xml:space="preserve"> - показать многообразие приёмов решения проблемных (творческих, нестандартных, креативных) задач в условиях неопределённости. </w:t>
      </w:r>
      <w:r w:rsidRPr="00DE4F45">
        <w:rPr>
          <w:b/>
          <w:i/>
          <w:color w:val="000000"/>
        </w:rPr>
        <w:t>Ценность эвристического обучения</w:t>
      </w:r>
      <w:r w:rsidRPr="00DE4F45">
        <w:rPr>
          <w:color w:val="000000"/>
        </w:rPr>
        <w:t xml:space="preserve"> как раз и состоит в этом моменте открытия, которое совершает человек в процессе решения разного рода задач.</w:t>
      </w:r>
    </w:p>
    <w:p w:rsidR="005D526F" w:rsidRPr="00DE4F45" w:rsidRDefault="005D526F" w:rsidP="005D526F">
      <w:pPr>
        <w:pStyle w:val="a4"/>
        <w:rPr>
          <w:color w:val="000000"/>
        </w:rPr>
      </w:pPr>
      <w:r w:rsidRPr="00DE4F45">
        <w:rPr>
          <w:color w:val="000000"/>
        </w:rPr>
        <w:t>Одним из ключевых понятий эвристического обучения является эвристическое (открытое) задание. Такие задания становятся мощным инструментом, организующим творчество на каждом уроке и, в то же время, успешно решающим образовательные задачи.</w:t>
      </w:r>
    </w:p>
    <w:p w:rsidR="005D526F" w:rsidRPr="00DE4F45" w:rsidRDefault="005D526F" w:rsidP="005D526F">
      <w:pPr>
        <w:pStyle w:val="a4"/>
        <w:rPr>
          <w:color w:val="000000"/>
        </w:rPr>
      </w:pPr>
      <w:r w:rsidRPr="00DE4F45">
        <w:rPr>
          <w:b/>
          <w:i/>
          <w:color w:val="000000"/>
        </w:rPr>
        <w:t>Главный признак эвристического задания</w:t>
      </w:r>
      <w:r w:rsidRPr="00DE4F45">
        <w:rPr>
          <w:color w:val="000000"/>
        </w:rPr>
        <w:t xml:space="preserve"> – его открытость, т.е. отсутствие заранее известного результата его выполнения. Поэтому другое название эвристических заданий - открытые задания. Другой признак эвристического задания – опора на творческий потенциал ученика, обеспечение развития его творческих способностей. Ещё один признак – наличие в задании актуальной для решения проблемы, противоречия или потребности, касающейся ученика и принадлежащей заданной предметной (</w:t>
      </w:r>
      <w:proofErr w:type="spellStart"/>
      <w:r w:rsidRPr="00DE4F45">
        <w:rPr>
          <w:color w:val="000000"/>
        </w:rPr>
        <w:t>метапредметной</w:t>
      </w:r>
      <w:proofErr w:type="spellEnd"/>
      <w:r w:rsidRPr="00DE4F45">
        <w:rPr>
          <w:color w:val="000000"/>
        </w:rPr>
        <w:t xml:space="preserve">) области. Кроме </w:t>
      </w:r>
      <w:r w:rsidRPr="00DE4F45">
        <w:rPr>
          <w:color w:val="000000"/>
        </w:rPr>
        <w:lastRenderedPageBreak/>
        <w:t xml:space="preserve">того, в </w:t>
      </w:r>
      <w:proofErr w:type="gramStart"/>
      <w:r w:rsidRPr="00DE4F45">
        <w:rPr>
          <w:color w:val="000000"/>
        </w:rPr>
        <w:t>открытых</w:t>
      </w:r>
      <w:proofErr w:type="gramEnd"/>
      <w:r w:rsidRPr="00DE4F45">
        <w:rPr>
          <w:color w:val="000000"/>
        </w:rPr>
        <w:t xml:space="preserve"> задания сочетаются универсальность предметной основы задания и уникального его рассмотрения учеником. В результате обеспечивается уникальность создаваемого образовательного продукта - результата выполнения эвристического задания.</w:t>
      </w:r>
    </w:p>
    <w:p w:rsidR="005D526F" w:rsidRPr="00DE4F45" w:rsidRDefault="005D526F" w:rsidP="005D526F">
      <w:pPr>
        <w:pStyle w:val="a4"/>
        <w:rPr>
          <w:color w:val="000000"/>
        </w:rPr>
      </w:pPr>
      <w:r w:rsidRPr="00DE4F45">
        <w:rPr>
          <w:color w:val="000000"/>
        </w:rPr>
        <w:t>Эвристические задания отличаются от тех заданий, которые предлагаются в процессе реализации проблемного обучения. При проблемном обучении с помощью специально сконструированных познавательных заданий-проблем учитель подводит учащихся к известному решению, усвоению заданного предметного материала. Особенность эвристического задания в том, что ответ на него заранее не знает даже учитель. Неискушенному может сначала показаться, что выполнение таких заданий не составляет никакого труда – сочиняй себе нечто новое, что может быть проще? Однако на практике выясняется, что выполнение даже одного открытого задания – большая работа, в ходе которой учащийся должен мобилизовать самые разные качества своей личности:</w:t>
      </w:r>
    </w:p>
    <w:p w:rsidR="005D526F" w:rsidRPr="00DE4F45" w:rsidRDefault="005D526F" w:rsidP="005D526F">
      <w:pPr>
        <w:pStyle w:val="a4"/>
        <w:rPr>
          <w:color w:val="000000"/>
        </w:rPr>
      </w:pPr>
      <w:r w:rsidRPr="00DE4F45">
        <w:rPr>
          <w:color w:val="000000"/>
        </w:rPr>
        <w:t xml:space="preserve">- </w:t>
      </w:r>
      <w:r w:rsidRPr="00DE4F45">
        <w:rPr>
          <w:b/>
          <w:i/>
          <w:color w:val="000000"/>
        </w:rPr>
        <w:t>когнитивные</w:t>
      </w:r>
      <w:r w:rsidRPr="00DE4F45">
        <w:rPr>
          <w:color w:val="000000"/>
        </w:rPr>
        <w:t xml:space="preserve"> (умение чувствовать окружающий мир, задавать вопросы, отыскивать причины явлений, обозначать своё понимание или непонимание вопроса и др.)</w:t>
      </w:r>
    </w:p>
    <w:p w:rsidR="005D526F" w:rsidRPr="00DE4F45" w:rsidRDefault="005D526F" w:rsidP="005D526F">
      <w:pPr>
        <w:pStyle w:val="a4"/>
        <w:rPr>
          <w:color w:val="000000"/>
        </w:rPr>
      </w:pPr>
      <w:r w:rsidRPr="00DE4F45">
        <w:rPr>
          <w:color w:val="000000"/>
        </w:rPr>
        <w:t xml:space="preserve">- </w:t>
      </w:r>
      <w:r w:rsidRPr="00DE4F45">
        <w:rPr>
          <w:b/>
          <w:i/>
          <w:color w:val="000000"/>
        </w:rPr>
        <w:t>креативные</w:t>
      </w:r>
      <w:r w:rsidRPr="00DE4F45">
        <w:rPr>
          <w:color w:val="000000"/>
        </w:rPr>
        <w:t xml:space="preserve"> (вдохновлённость, фантазия, гибкость ума, чуткость к противоречиям; раскованность мыслей и чувств, движений; </w:t>
      </w:r>
      <w:proofErr w:type="spellStart"/>
      <w:r w:rsidRPr="00DE4F45">
        <w:rPr>
          <w:color w:val="000000"/>
        </w:rPr>
        <w:t>прогностичность</w:t>
      </w:r>
      <w:proofErr w:type="spellEnd"/>
      <w:r w:rsidRPr="00DE4F45">
        <w:rPr>
          <w:color w:val="000000"/>
        </w:rPr>
        <w:t>; наличие своего мнения и др.)</w:t>
      </w:r>
    </w:p>
    <w:p w:rsidR="005D526F" w:rsidRPr="00DE4F45" w:rsidRDefault="005D526F" w:rsidP="005D526F">
      <w:pPr>
        <w:pStyle w:val="a4"/>
        <w:rPr>
          <w:color w:val="000000"/>
        </w:rPr>
      </w:pPr>
      <w:r w:rsidRPr="00DE4F45">
        <w:rPr>
          <w:color w:val="000000"/>
        </w:rPr>
        <w:t xml:space="preserve">- </w:t>
      </w:r>
      <w:proofErr w:type="spellStart"/>
      <w:r w:rsidRPr="00DE4F45">
        <w:rPr>
          <w:b/>
          <w:i/>
          <w:color w:val="000000"/>
        </w:rPr>
        <w:t>оргдеятельностные</w:t>
      </w:r>
      <w:proofErr w:type="spellEnd"/>
      <w:r w:rsidRPr="00DE4F45">
        <w:rPr>
          <w:color w:val="000000"/>
        </w:rPr>
        <w:t xml:space="preserve"> (способность осознания целей учебной деятельности и умение их пояснить; умение поставить цель и организовать её достижение; способность </w:t>
      </w:r>
      <w:r w:rsidRPr="00DE4F45">
        <w:rPr>
          <w:color w:val="000000"/>
        </w:rPr>
        <w:lastRenderedPageBreak/>
        <w:t>к нормотворчеству; рефлексивное мышление; коммуникативные качества).</w:t>
      </w:r>
    </w:p>
    <w:p w:rsidR="005D526F" w:rsidRPr="00DE4F45" w:rsidRDefault="005D526F" w:rsidP="005D526F">
      <w:pPr>
        <w:pStyle w:val="a4"/>
        <w:rPr>
          <w:color w:val="000000"/>
        </w:rPr>
      </w:pPr>
      <w:r w:rsidRPr="00DE4F45">
        <w:rPr>
          <w:color w:val="000000"/>
        </w:rPr>
        <w:t>Фантазийное по своей сути задание для школьников позволяет учителю не просто оживить урок необычной формулировкой, но и диагностировать уровень усвоения конкретной темы, заложенной в стандарт. Помимо этого:</w:t>
      </w:r>
    </w:p>
    <w:p w:rsidR="005D526F" w:rsidRPr="00DE4F45" w:rsidRDefault="005D526F" w:rsidP="005D526F">
      <w:pPr>
        <w:pStyle w:val="a4"/>
        <w:rPr>
          <w:color w:val="000000"/>
        </w:rPr>
      </w:pPr>
      <w:r w:rsidRPr="00DE4F45">
        <w:rPr>
          <w:color w:val="000000"/>
        </w:rPr>
        <w:t>- ребёнок конструирует своё новое знание, а не получает его из готового источника;</w:t>
      </w:r>
    </w:p>
    <w:p w:rsidR="005D526F" w:rsidRPr="00DE4F45" w:rsidRDefault="005D526F" w:rsidP="005D526F">
      <w:pPr>
        <w:pStyle w:val="a4"/>
        <w:rPr>
          <w:color w:val="000000"/>
        </w:rPr>
      </w:pPr>
      <w:r w:rsidRPr="00DE4F45">
        <w:rPr>
          <w:color w:val="000000"/>
        </w:rPr>
        <w:t>- он основывается на своём жизненном опыте, на ситуациях и примерах, которые ему близки, понятны и интересны;</w:t>
      </w:r>
    </w:p>
    <w:p w:rsidR="005D526F" w:rsidRPr="00DE4F45" w:rsidRDefault="005D526F" w:rsidP="005D526F">
      <w:pPr>
        <w:pStyle w:val="a4"/>
        <w:rPr>
          <w:color w:val="000000"/>
        </w:rPr>
      </w:pPr>
      <w:r w:rsidRPr="00DE4F45">
        <w:rPr>
          <w:color w:val="000000"/>
        </w:rPr>
        <w:t>- он реально ощущает, что знания, которые даёт ему школа, основаны на его жизни и к его же жизни имеют применение;</w:t>
      </w:r>
    </w:p>
    <w:p w:rsidR="005D526F" w:rsidRPr="00DE4F45" w:rsidRDefault="005D526F" w:rsidP="005D526F">
      <w:pPr>
        <w:pStyle w:val="a4"/>
        <w:rPr>
          <w:color w:val="000000"/>
        </w:rPr>
      </w:pPr>
      <w:r w:rsidRPr="00DE4F45">
        <w:rPr>
          <w:color w:val="000000"/>
        </w:rPr>
        <w:t>- он высказывает своё мнение, демонстрирует свою креативность и неповторимость;</w:t>
      </w:r>
    </w:p>
    <w:p w:rsidR="005D526F" w:rsidRPr="00DE4F45" w:rsidRDefault="005D526F" w:rsidP="005D526F">
      <w:pPr>
        <w:pStyle w:val="a4"/>
        <w:rPr>
          <w:color w:val="000000"/>
        </w:rPr>
      </w:pPr>
      <w:r w:rsidRPr="00DE4F45">
        <w:rPr>
          <w:color w:val="000000"/>
        </w:rPr>
        <w:t>- происходит личное приращение ребёнка, его знаний, чувств, способностей, опыта.</w:t>
      </w:r>
    </w:p>
    <w:p w:rsidR="005D526F" w:rsidRPr="00DE4F45" w:rsidRDefault="005D526F" w:rsidP="005D526F">
      <w:pPr>
        <w:pStyle w:val="a4"/>
        <w:rPr>
          <w:color w:val="000000"/>
        </w:rPr>
      </w:pPr>
      <w:r w:rsidRPr="00DE4F45">
        <w:rPr>
          <w:color w:val="000000"/>
        </w:rPr>
        <w:t>Итак, открытые задания на уроке решают образовательные задачи, которые ставит перед учителем официальная система образования, однако выводят учеников далеко за рамки требований этой системы.</w:t>
      </w:r>
    </w:p>
    <w:p w:rsidR="00DE4F45" w:rsidRDefault="00125555" w:rsidP="00765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1362075" cy="1362075"/>
            <wp:effectExtent l="19050" t="0" r="9525" b="0"/>
            <wp:docPr id="4" name="Рисунок 13" descr="C:\Users\Учитель\Desktop\тест-главная-16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читель\Desktop\тест-главная-160x1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26F" w:rsidRPr="00DE4F45" w:rsidRDefault="005D526F" w:rsidP="005D5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b/>
          <w:sz w:val="24"/>
          <w:szCs w:val="24"/>
        </w:rPr>
        <w:t>Виды тестовых заданий, которые можно использовать для оценки знаний учеников.             Как правильно сформулировать тестовые задания</w:t>
      </w:r>
      <w:r w:rsidRPr="00DE4F45">
        <w:rPr>
          <w:rFonts w:ascii="Times New Roman" w:hAnsi="Times New Roman" w:cs="Times New Roman"/>
          <w:sz w:val="24"/>
          <w:szCs w:val="24"/>
        </w:rPr>
        <w:t>?</w:t>
      </w:r>
    </w:p>
    <w:p w:rsidR="005D526F" w:rsidRPr="00DE4F45" w:rsidRDefault="005D526F" w:rsidP="005D526F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E4F4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Существуют два типа заданий, которые объединяют шесть видов</w:t>
      </w:r>
      <w:r w:rsidRPr="00DE4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[</w:t>
      </w:r>
      <w:proofErr w:type="gramEnd"/>
    </w:p>
    <w:p w:rsidR="005D526F" w:rsidRPr="00DE4F45" w:rsidRDefault="00C531A9" w:rsidP="005D5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1185" cy="2259275"/>
            <wp:effectExtent l="19050" t="0" r="0" b="0"/>
            <wp:docPr id="1" name="Рисунок 1" descr="http://открытыйурок.рф/%D1%81%D1%82%D0%B0%D1%82%D1%8C%D0%B8/5053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открытыйурок.рф/%D1%81%D1%82%D0%B0%D1%82%D1%8C%D0%B8/505345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25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A9" w:rsidRPr="00DE4F45" w:rsidRDefault="00C531A9" w:rsidP="00C531A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4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заданиям открытого типа относятся два вида – задания дополнения и задания свободного изложения. Их отличительной особенностью является то, что для их выполнения ученику необходимо записать одно или </w:t>
      </w:r>
      <w:r w:rsidRPr="00DE4F4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несколько слов (цифр, букв, словосочетаний, предложений).</w:t>
      </w:r>
    </w:p>
    <w:p w:rsidR="00C531A9" w:rsidRPr="00DE4F45" w:rsidRDefault="00C531A9" w:rsidP="00C531A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4F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Задания открытого типа</w:t>
      </w:r>
    </w:p>
    <w:p w:rsidR="00C531A9" w:rsidRPr="00DE4F45" w:rsidRDefault="00C531A9" w:rsidP="00C531A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4F45">
        <w:rPr>
          <w:rFonts w:ascii="Times New Roman" w:eastAsia="Times New Roman" w:hAnsi="Times New Roman" w:cs="Times New Roman"/>
          <w:color w:val="333333"/>
          <w:sz w:val="24"/>
          <w:szCs w:val="24"/>
        </w:rPr>
        <w:t>К ним относятся задания двух видов:</w:t>
      </w:r>
    </w:p>
    <w:p w:rsidR="00C531A9" w:rsidRPr="00DE4F45" w:rsidRDefault="00C531A9" w:rsidP="00C531A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4F45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DE4F4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) дополнения</w:t>
      </w:r>
      <w:r w:rsidRPr="00DE4F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(задачи с ограничением на ответы). В этих заданиях испытуемые также самостоятельно давать ответы на вопросы, однако их возможности ограничены.</w:t>
      </w:r>
    </w:p>
    <w:p w:rsidR="00C531A9" w:rsidRPr="00DE4F45" w:rsidRDefault="00C531A9" w:rsidP="00C531A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4F45"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Ограничения обеспечивают объективность оценивания результата выполнения задания, а формулировка ответа должна дать возможность однозначного оценивания.</w:t>
      </w:r>
    </w:p>
    <w:p w:rsidR="00C531A9" w:rsidRPr="00DE4F45" w:rsidRDefault="00C531A9" w:rsidP="00C531A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4F45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Инструкция для заданий дополнения: вместо многоточия впишите только одно слово (символ, знак и т.д.).</w:t>
      </w:r>
    </w:p>
    <w:p w:rsidR="00C531A9" w:rsidRPr="00DE4F45" w:rsidRDefault="00C531A9" w:rsidP="00C531A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4F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Пример задания дополнения.</w:t>
      </w:r>
    </w:p>
    <w:p w:rsidR="00C531A9" w:rsidRPr="00DE4F45" w:rsidRDefault="00C531A9" w:rsidP="00C531A9">
      <w:pPr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Литературный прием перенесения свойств и качеств человека на неодушевлённые предметы и отвлеченные понятия – это …(олицетворение)</w:t>
      </w:r>
    </w:p>
    <w:p w:rsidR="00C531A9" w:rsidRPr="00DE4F45" w:rsidRDefault="00C531A9" w:rsidP="00C531A9">
      <w:pPr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 Самостоятельная незнаменательная часть речи, которая указывает на предметы, признаки или количества, но не называет их – это (местоимение)</w:t>
      </w:r>
    </w:p>
    <w:p w:rsidR="00C531A9" w:rsidRPr="00DE4F45" w:rsidRDefault="00C531A9" w:rsidP="00C531A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4F4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2) Свободного изложения или свободного конструирования</w:t>
      </w:r>
      <w:r w:rsidRPr="00DE4F45">
        <w:rPr>
          <w:rFonts w:ascii="Times New Roman" w:eastAsia="Times New Roman" w:hAnsi="Times New Roman" w:cs="Times New Roman"/>
          <w:color w:val="333333"/>
          <w:sz w:val="24"/>
          <w:szCs w:val="24"/>
        </w:rPr>
        <w:t>. Они предполагают свободные ответы испытуемых по сути задания. На ответы не накладываются ограничения. Однако формулировки заданий должны обеспечивать наличие только одного правильного ответа.</w:t>
      </w:r>
    </w:p>
    <w:p w:rsidR="00C531A9" w:rsidRPr="00DE4F45" w:rsidRDefault="00C531A9" w:rsidP="00C531A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4F45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Инструкция для заданий свободного изложения: закончите предложение (фразу), впишите вместо многоточия правильный ответ (словосочетание, фразу, предложение или несколько предложений).</w:t>
      </w:r>
    </w:p>
    <w:p w:rsidR="00C531A9" w:rsidRPr="00DE4F45" w:rsidRDefault="00C531A9" w:rsidP="00C531A9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4F4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Пример задания свободного изложения.</w:t>
      </w:r>
    </w:p>
    <w:p w:rsidR="0092657D" w:rsidRDefault="00007CC7" w:rsidP="00DE4F4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4F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Почему пишутся по-разному звучащие одинаково слова </w:t>
      </w:r>
      <w:r w:rsidRPr="00DE4F4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изморозь и изморось</w:t>
      </w:r>
      <w:r w:rsidRPr="00DE4F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DE4F45" w:rsidRPr="0029166F" w:rsidRDefault="00A378FA" w:rsidP="0029166F">
      <w:pPr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="00DE4F45" w:rsidRPr="0029166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Когда и какие варианты заданий использовать?</w:t>
      </w:r>
    </w:p>
    <w:tbl>
      <w:tblPr>
        <w:tblW w:w="5092" w:type="pct"/>
        <w:tblCellSpacing w:w="0" w:type="dxa"/>
        <w:tblInd w:w="-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979"/>
        <w:gridCol w:w="1179"/>
        <w:gridCol w:w="1276"/>
        <w:gridCol w:w="1690"/>
      </w:tblGrid>
      <w:tr w:rsidR="00DE4F45" w:rsidRPr="00DE4F45" w:rsidTr="00765437">
        <w:trPr>
          <w:trHeight w:val="1318"/>
          <w:tblCellSpacing w:w="0" w:type="dxa"/>
        </w:trPr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0"/>
                <w:szCs w:val="20"/>
              </w:rPr>
            </w:pPr>
            <w:r w:rsidRPr="00765437">
              <w:rPr>
                <w:rStyle w:val="a8"/>
                <w:rFonts w:eastAsiaTheme="minorEastAsia"/>
                <w:sz w:val="20"/>
                <w:szCs w:val="20"/>
              </w:rPr>
              <w:t>Характеристики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0"/>
                <w:szCs w:val="20"/>
              </w:rPr>
            </w:pPr>
            <w:r w:rsidRPr="00765437">
              <w:rPr>
                <w:rStyle w:val="a8"/>
                <w:rFonts w:eastAsiaTheme="minorEastAsia"/>
                <w:sz w:val="20"/>
                <w:szCs w:val="20"/>
              </w:rPr>
              <w:t>Задания закрытой формы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0"/>
                <w:szCs w:val="20"/>
              </w:rPr>
            </w:pPr>
            <w:r w:rsidRPr="00765437">
              <w:rPr>
                <w:rStyle w:val="a8"/>
                <w:rFonts w:eastAsiaTheme="minorEastAsia"/>
                <w:sz w:val="20"/>
                <w:szCs w:val="20"/>
              </w:rPr>
              <w:t>Дополнение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0"/>
                <w:szCs w:val="20"/>
              </w:rPr>
            </w:pPr>
            <w:r w:rsidRPr="00765437">
              <w:rPr>
                <w:rStyle w:val="a8"/>
                <w:rFonts w:eastAsiaTheme="minorEastAsia"/>
                <w:sz w:val="20"/>
                <w:szCs w:val="20"/>
              </w:rPr>
              <w:t>Установление соответствия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0"/>
                <w:szCs w:val="20"/>
              </w:rPr>
            </w:pPr>
            <w:r w:rsidRPr="00765437">
              <w:rPr>
                <w:rStyle w:val="a8"/>
                <w:rFonts w:eastAsiaTheme="minorEastAsia"/>
                <w:sz w:val="20"/>
                <w:szCs w:val="20"/>
              </w:rPr>
              <w:t>Установление последовательности</w:t>
            </w:r>
          </w:p>
        </w:tc>
      </w:tr>
      <w:tr w:rsidR="00DE4F45" w:rsidRPr="00DE4F45" w:rsidTr="00765437">
        <w:trPr>
          <w:tblCellSpacing w:w="0" w:type="dxa"/>
        </w:trPr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Проверка знания фактов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sz w:val="22"/>
                <w:szCs w:val="22"/>
              </w:rPr>
              <w:t>+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</w:tr>
      <w:tr w:rsidR="00DE4F45" w:rsidRPr="00DE4F45" w:rsidTr="00765437">
        <w:trPr>
          <w:tblCellSpacing w:w="0" w:type="dxa"/>
        </w:trPr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Применение знаний по образцу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</w:tr>
      <w:tr w:rsidR="00DE4F45" w:rsidRPr="00DE4F45" w:rsidTr="00765437">
        <w:trPr>
          <w:tblCellSpacing w:w="0" w:type="dxa"/>
        </w:trPr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Применение знаний в нестандартных ситуациях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—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sz w:val="22"/>
                <w:szCs w:val="22"/>
              </w:rPr>
              <w:t> </w:t>
            </w:r>
          </w:p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—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</w:tr>
      <w:tr w:rsidR="00DE4F45" w:rsidRPr="00DE4F45" w:rsidTr="00765437">
        <w:trPr>
          <w:tblCellSpacing w:w="0" w:type="dxa"/>
        </w:trPr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Угадывание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Исключено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</w:tr>
      <w:tr w:rsidR="00DE4F45" w:rsidRPr="00DE4F45" w:rsidTr="00765437">
        <w:trPr>
          <w:tblCellSpacing w:w="0" w:type="dxa"/>
        </w:trPr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Объективность оценки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—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</w:tr>
      <w:tr w:rsidR="00DE4F45" w:rsidRPr="00DE4F45" w:rsidTr="00765437">
        <w:trPr>
          <w:tblCellSpacing w:w="0" w:type="dxa"/>
        </w:trPr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lastRenderedPageBreak/>
              <w:t>Исключение описок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—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+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—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E4F45" w:rsidRPr="00765437" w:rsidRDefault="00DE4F45" w:rsidP="00765437">
            <w:pPr>
              <w:pStyle w:val="a4"/>
              <w:jc w:val="center"/>
              <w:rPr>
                <w:sz w:val="22"/>
                <w:szCs w:val="22"/>
              </w:rPr>
            </w:pPr>
            <w:r w:rsidRPr="00765437">
              <w:rPr>
                <w:rStyle w:val="a8"/>
                <w:rFonts w:eastAsiaTheme="minorEastAsia"/>
                <w:sz w:val="22"/>
                <w:szCs w:val="22"/>
              </w:rPr>
              <w:t>—</w:t>
            </w:r>
          </w:p>
        </w:tc>
      </w:tr>
    </w:tbl>
    <w:p w:rsidR="00765437" w:rsidRDefault="00765437" w:rsidP="00DE4F45">
      <w:pPr>
        <w:pStyle w:val="2"/>
        <w:spacing w:line="345" w:lineRule="atLeast"/>
        <w:rPr>
          <w:rFonts w:ascii="Times New Roman" w:hAnsi="Times New Roman" w:cs="Times New Roman"/>
          <w:sz w:val="24"/>
          <w:szCs w:val="24"/>
        </w:rPr>
      </w:pPr>
    </w:p>
    <w:p w:rsidR="00DE4F45" w:rsidRPr="00DE4F45" w:rsidRDefault="00DE4F45" w:rsidP="00DE4F45">
      <w:pPr>
        <w:pStyle w:val="2"/>
        <w:spacing w:line="345" w:lineRule="atLeast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Как группировать задания тестов</w:t>
      </w:r>
    </w:p>
    <w:p w:rsidR="00DE4F45" w:rsidRPr="00DE4F45" w:rsidRDefault="00DE4F45" w:rsidP="00DE4F45">
      <w:pPr>
        <w:pStyle w:val="a4"/>
        <w:spacing w:line="345" w:lineRule="atLeast"/>
        <w:jc w:val="both"/>
      </w:pPr>
      <w:r w:rsidRPr="00DE4F45">
        <w:t>Существует три подхода к группировке тестовых заданий:</w:t>
      </w:r>
    </w:p>
    <w:p w:rsidR="00DE4F45" w:rsidRPr="00DE4F45" w:rsidRDefault="00DE4F45" w:rsidP="00DE4F45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все задания выводятся случайным образом — для хорошо использовать программы тестирования или онлайн-сервисы тестирования;</w:t>
      </w:r>
    </w:p>
    <w:p w:rsidR="00DE4F45" w:rsidRPr="00DE4F45" w:rsidRDefault="00DE4F45" w:rsidP="00DE4F45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 xml:space="preserve">задания выводятся в порядке усложнения — сначала простые, потом сложные. Это позволит ученикам быстро </w:t>
      </w:r>
      <w:proofErr w:type="gramStart"/>
      <w:r w:rsidRPr="00DE4F45">
        <w:rPr>
          <w:rFonts w:ascii="Times New Roman" w:hAnsi="Times New Roman" w:cs="Times New Roman"/>
          <w:sz w:val="24"/>
          <w:szCs w:val="24"/>
        </w:rPr>
        <w:t>продвинутся</w:t>
      </w:r>
      <w:proofErr w:type="gramEnd"/>
      <w:r w:rsidRPr="00DE4F45">
        <w:rPr>
          <w:rFonts w:ascii="Times New Roman" w:hAnsi="Times New Roman" w:cs="Times New Roman"/>
          <w:sz w:val="24"/>
          <w:szCs w:val="24"/>
        </w:rPr>
        <w:t xml:space="preserve"> вперед, а не «сидеть» со сложным заданием в начале тестирования, потратив все отведенное на тест время. В порядке усложнения даются задания ЕГЭ;</w:t>
      </w:r>
    </w:p>
    <w:p w:rsidR="00DE4F45" w:rsidRDefault="00DE4F45" w:rsidP="00DE4F45">
      <w:pPr>
        <w:numPr>
          <w:ilvl w:val="0"/>
          <w:numId w:val="1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 xml:space="preserve">задания группируются по типу или теме — таким образом, ученик может </w:t>
      </w:r>
      <w:proofErr w:type="gramStart"/>
      <w:r w:rsidRPr="00DE4F45">
        <w:rPr>
          <w:rFonts w:ascii="Times New Roman" w:hAnsi="Times New Roman" w:cs="Times New Roman"/>
          <w:sz w:val="24"/>
          <w:szCs w:val="24"/>
        </w:rPr>
        <w:t>приспособится</w:t>
      </w:r>
      <w:proofErr w:type="gramEnd"/>
      <w:r w:rsidRPr="00DE4F45">
        <w:rPr>
          <w:rFonts w:ascii="Times New Roman" w:hAnsi="Times New Roman" w:cs="Times New Roman"/>
          <w:sz w:val="24"/>
          <w:szCs w:val="24"/>
        </w:rPr>
        <w:t xml:space="preserve"> к типу задания, а не настраиваться на каждый тип задания, затрачивая время.</w:t>
      </w:r>
    </w:p>
    <w:p w:rsidR="00125555" w:rsidRPr="00DE4F45" w:rsidRDefault="00A378FA" w:rsidP="00125555">
      <w:pPr>
        <w:spacing w:before="100" w:beforeAutospacing="1" w:after="100" w:afterAutospacing="1" w:line="345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shape id="_x0000_i1027" type="#_x0000_t75" alt="" style="width:24pt;height:24pt"/>
        </w:pict>
      </w:r>
      <w:r w:rsidR="00125555">
        <w:rPr>
          <w:noProof/>
        </w:rPr>
        <w:drawing>
          <wp:inline distT="0" distB="0" distL="0" distR="0">
            <wp:extent cx="2647950" cy="1826474"/>
            <wp:effectExtent l="19050" t="0" r="0" b="0"/>
            <wp:docPr id="3" name="Рисунок 12" descr="C:\Users\Учитель\Desktop\тест-смеш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Учитель\Desktop\тест-смешно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200" b="9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2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F45" w:rsidRPr="00DE4F45" w:rsidRDefault="00DE4F45" w:rsidP="00DE4F45">
      <w:pPr>
        <w:pStyle w:val="2"/>
        <w:spacing w:line="345" w:lineRule="atLeast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Правила составления тестов</w:t>
      </w:r>
    </w:p>
    <w:p w:rsidR="00DE4F45" w:rsidRPr="00DE4F45" w:rsidRDefault="00DE4F45" w:rsidP="00DE4F45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 xml:space="preserve">Тестовое задание должно быть сформулировано четко, понятно и должно толковаться однозначно. Если вопрос сформулирован таким образом, что не все ученики могут его понять однозначно, формулировку нужно изменить. Пример: Фирма, предоставляющая сетевые услуги – это... Ученик задаст вопрос: что такое «сетевые услуги?  Услуги доступа в интернет? Фирма сетевого маркетинга типа </w:t>
      </w:r>
      <w:proofErr w:type="spellStart"/>
      <w:r w:rsidRPr="00DE4F45">
        <w:rPr>
          <w:rFonts w:ascii="Times New Roman" w:hAnsi="Times New Roman" w:cs="Times New Roman"/>
          <w:sz w:val="24"/>
          <w:szCs w:val="24"/>
        </w:rPr>
        <w:t>Avon</w:t>
      </w:r>
      <w:proofErr w:type="spellEnd"/>
      <w:r w:rsidRPr="00DE4F45">
        <w:rPr>
          <w:rFonts w:ascii="Times New Roman" w:hAnsi="Times New Roman" w:cs="Times New Roman"/>
          <w:sz w:val="24"/>
          <w:szCs w:val="24"/>
        </w:rPr>
        <w:t xml:space="preserve"> или что-то еще?</w:t>
      </w:r>
    </w:p>
    <w:p w:rsidR="00DE4F45" w:rsidRPr="00DE4F45" w:rsidRDefault="00DE4F45" w:rsidP="00DE4F45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Тестовое задание должно быть сформулировано кратко, желательно без использования сложноподчиненных предложений, лишних причастных и деепричастных оборотов, вводных слов. Лучше разбить задание на несколько небольших предложений. Если в задании много «который», «где», «чем», много запятых, его будет трудно понять, а значит, и решить. Не бойтесь разбивать предложения на части.</w:t>
      </w:r>
    </w:p>
    <w:p w:rsidR="00DE4F45" w:rsidRPr="00DE4F45" w:rsidRDefault="00DE4F45" w:rsidP="00DE4F45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lastRenderedPageBreak/>
        <w:t xml:space="preserve">Задание должно быть сформулировано без повторов, двойного отрицания (не – не), а лучше и вовсе избегать отрицания. Пример: Программа </w:t>
      </w:r>
      <w:proofErr w:type="spellStart"/>
      <w:r w:rsidRPr="00DE4F45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DE4F45">
        <w:rPr>
          <w:rFonts w:ascii="Times New Roman" w:hAnsi="Times New Roman" w:cs="Times New Roman"/>
          <w:sz w:val="24"/>
          <w:szCs w:val="24"/>
        </w:rPr>
        <w:t xml:space="preserve"> не является программой для работы с электронными таблицами. Варианты ответов: Да-Нет. Ученику будет трудно ответить на этот вопрос, т.к. и в задании, и в ответе есть отрицание.</w:t>
      </w:r>
    </w:p>
    <w:p w:rsidR="00DE4F45" w:rsidRPr="00DE4F45" w:rsidRDefault="00DE4F45" w:rsidP="00DE4F45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Не стоит писать в вопросе слова типа: «сформулируйте», «укажите», «сообщите», если это и так предполагается самим вопросом. Например: Напишите, как звали первооткрывателя Америки? Слово «напишите» лишнее.</w:t>
      </w:r>
    </w:p>
    <w:p w:rsidR="00DE4F45" w:rsidRPr="00DE4F45" w:rsidRDefault="00DE4F45" w:rsidP="00DE4F45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Проверяйте и формулировки заданий, и формулировки ответов, чтобы в них не было подсказок для ученика. Следите, чтобы в одном задании не было подсказки по ответу на другое задание.</w:t>
      </w:r>
    </w:p>
    <w:p w:rsidR="00DE4F45" w:rsidRPr="00DE4F45" w:rsidRDefault="00DE4F45" w:rsidP="00DE4F45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В заданиях не должно быть явно неподходящих ответов, увидев которые ученик сразу вычислит правильный ответ. Все ответы должны быть примерно одинаковыми и по содержанию, и по объему.</w:t>
      </w:r>
    </w:p>
    <w:p w:rsidR="00DE4F45" w:rsidRPr="00DE4F45" w:rsidRDefault="00DE4F45" w:rsidP="00DE4F45">
      <w:pPr>
        <w:numPr>
          <w:ilvl w:val="0"/>
          <w:numId w:val="2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Повторяющиеся фразы в каждом варианте ответа нужно включить в текст вопроса.</w:t>
      </w:r>
    </w:p>
    <w:p w:rsidR="00DE4F45" w:rsidRPr="00DE4F45" w:rsidRDefault="00DE4F45" w:rsidP="00765437">
      <w:pPr>
        <w:pStyle w:val="a4"/>
        <w:spacing w:line="345" w:lineRule="atLeast"/>
        <w:jc w:val="right"/>
      </w:pPr>
      <w:r w:rsidRPr="00DE4F45">
        <w:rPr>
          <w:noProof/>
          <w:color w:val="005FCB"/>
        </w:rPr>
        <w:lastRenderedPageBreak/>
        <w:drawing>
          <wp:inline distT="0" distB="0" distL="0" distR="0">
            <wp:extent cx="4143375" cy="1529190"/>
            <wp:effectExtent l="19050" t="0" r="9525" b="0"/>
            <wp:docPr id="12" name="Рисунок 12" descr="http://katti.ucoz.ru/_pu/59/s99574991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atti.ucoz.ru/_pu/59/s99574991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15" t="8333" r="1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94" cy="153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F45" w:rsidRPr="00DE4F45" w:rsidRDefault="00DE4F45" w:rsidP="00DE4F45">
      <w:pPr>
        <w:numPr>
          <w:ilvl w:val="0"/>
          <w:numId w:val="3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Не допускается использование в вопросе оценочных суждений и отсылке к субъективному мнению ученика. Например, использование слов «важный», «главный» не допускается.</w:t>
      </w:r>
    </w:p>
    <w:p w:rsidR="00DE4F45" w:rsidRPr="00DE4F45" w:rsidRDefault="00DE4F45" w:rsidP="00DE4F45">
      <w:pPr>
        <w:pStyle w:val="a4"/>
        <w:spacing w:line="345" w:lineRule="atLeast"/>
        <w:jc w:val="center"/>
      </w:pPr>
      <w:r w:rsidRPr="00DE4F45">
        <w:rPr>
          <w:noProof/>
        </w:rPr>
        <w:drawing>
          <wp:inline distT="0" distB="0" distL="0" distR="0">
            <wp:extent cx="2933700" cy="1988837"/>
            <wp:effectExtent l="19050" t="0" r="0" b="0"/>
            <wp:docPr id="13" name="Рисунок 13" descr="http://katti.ucoz.ru/_pu/59/2086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tti.ucoz.ru/_pu/59/208684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8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F45" w:rsidRPr="00DE4F45" w:rsidRDefault="00DE4F45" w:rsidP="00DE4F45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 xml:space="preserve">В задании главное слово (ключевое понятие) лучше сделать началом предложения. Лучше не начинать формулировку задания с предлогов или союзов. Пример: На какую группу стран приходится наименьшая доля в мировом ВВП и экспорте </w:t>
      </w:r>
      <w:r w:rsidRPr="00DE4F45">
        <w:rPr>
          <w:rFonts w:ascii="Times New Roman" w:hAnsi="Times New Roman" w:cs="Times New Roman"/>
          <w:sz w:val="24"/>
          <w:szCs w:val="24"/>
        </w:rPr>
        <w:lastRenderedPageBreak/>
        <w:t xml:space="preserve">товаров. Правильно: Наименьшая доля в мировом ВВП приходится </w:t>
      </w:r>
      <w:proofErr w:type="gramStart"/>
      <w:r w:rsidRPr="00DE4F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4F45">
        <w:rPr>
          <w:rFonts w:ascii="Times New Roman" w:hAnsi="Times New Roman" w:cs="Times New Roman"/>
          <w:sz w:val="24"/>
          <w:szCs w:val="24"/>
        </w:rPr>
        <w:t>…</w:t>
      </w:r>
    </w:p>
    <w:p w:rsidR="00DE4F45" w:rsidRPr="00DE4F45" w:rsidRDefault="00DE4F45" w:rsidP="00DE4F45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 xml:space="preserve">В тестовом задании должно быть достаточное количество вариантов ответов: </w:t>
      </w:r>
    </w:p>
    <w:p w:rsidR="00DE4F45" w:rsidRPr="00DE4F45" w:rsidRDefault="00DE4F45" w:rsidP="00DE4F45">
      <w:pPr>
        <w:numPr>
          <w:ilvl w:val="1"/>
          <w:numId w:val="4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закрытые типы вопросов — 4-6 вариантов ответов;</w:t>
      </w:r>
    </w:p>
    <w:p w:rsidR="00DE4F45" w:rsidRPr="00DE4F45" w:rsidRDefault="00DE4F45" w:rsidP="00DE4F45">
      <w:pPr>
        <w:numPr>
          <w:ilvl w:val="1"/>
          <w:numId w:val="4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установить соответствие — 4-5 вариантов ответов;</w:t>
      </w:r>
    </w:p>
    <w:p w:rsidR="00DE4F45" w:rsidRPr="00DE4F45" w:rsidRDefault="00DE4F45" w:rsidP="00DE4F45">
      <w:pPr>
        <w:numPr>
          <w:ilvl w:val="1"/>
          <w:numId w:val="4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расставить последовательность — 4-8 вариантов ответов;</w:t>
      </w:r>
    </w:p>
    <w:p w:rsidR="00DE4F45" w:rsidRPr="00DE4F45" w:rsidRDefault="00DE4F45" w:rsidP="00DE4F45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Желательно сопровождать задания и варианты ответов иллюстрациями, схемами, таблицами и т.д.</w:t>
      </w:r>
    </w:p>
    <w:p w:rsidR="00DE4F45" w:rsidRPr="00DE4F45" w:rsidRDefault="00DE4F45" w:rsidP="00DE4F45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В тесте должно быть достаточно много заданий, а также заданий разного уровня сложности, чтобы результаты тестирования были максимально объективными и надежными. Также это поможет исключить утомление ученика.</w:t>
      </w:r>
    </w:p>
    <w:p w:rsidR="00DE4F45" w:rsidRPr="00DE4F45" w:rsidRDefault="00DE4F45" w:rsidP="00DE4F45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В тесте желательно чередовать различные виды заданий, а также избегать большого числа простых заданий (Да-Нет и др.) для повышения объективности теста.</w:t>
      </w:r>
    </w:p>
    <w:p w:rsidR="00DE4F45" w:rsidRPr="00DE4F45" w:rsidRDefault="00DE4F45" w:rsidP="00DE4F45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>Крайне нежелательно включать в тест задания и вопросы-ловушки, провокационные вопросы — это не профессионально и понижает доверие учащихся к тесту, преподавателю и тестированию в принципе.</w:t>
      </w:r>
    </w:p>
    <w:p w:rsidR="00DE4F45" w:rsidRPr="00DE4F45" w:rsidRDefault="00DE4F45" w:rsidP="00DE4F45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E4F45">
        <w:rPr>
          <w:rFonts w:ascii="Times New Roman" w:hAnsi="Times New Roman" w:cs="Times New Roman"/>
          <w:sz w:val="24"/>
          <w:szCs w:val="24"/>
        </w:rPr>
        <w:t xml:space="preserve">Избегайте вопросов, на которые можно ответить на основе эрудиции или логического размышления, </w:t>
      </w:r>
      <w:r w:rsidRPr="00DE4F45">
        <w:rPr>
          <w:rFonts w:ascii="Times New Roman" w:hAnsi="Times New Roman" w:cs="Times New Roman"/>
          <w:sz w:val="24"/>
          <w:szCs w:val="24"/>
        </w:rPr>
        <w:lastRenderedPageBreak/>
        <w:t>поскольку задача теста — не проверить начитанность и умение размышлять, а проверить специальные знания у конкретного ученика, знания учебного материала.</w:t>
      </w:r>
    </w:p>
    <w:p w:rsidR="00DE4F45" w:rsidRDefault="00765437" w:rsidP="00DE4F45">
      <w:pPr>
        <w:numPr>
          <w:ilvl w:val="0"/>
          <w:numId w:val="4"/>
        </w:numPr>
        <w:spacing w:before="100" w:beforeAutospacing="1" w:after="100" w:afterAutospacing="1"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689610</wp:posOffset>
            </wp:positionV>
            <wp:extent cx="1666875" cy="1543050"/>
            <wp:effectExtent l="19050" t="0" r="9525" b="0"/>
            <wp:wrapNone/>
            <wp:docPr id="2" name="Рисунок 22" descr="https://klub-drug.ru/wp-content/uploads/2011/04/Read-a-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ub-drug.ru/wp-content/uploads/2011/04/Read-a-Book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F45" w:rsidRPr="00DE4F45">
        <w:rPr>
          <w:rFonts w:ascii="Times New Roman" w:hAnsi="Times New Roman" w:cs="Times New Roman"/>
          <w:sz w:val="24"/>
          <w:szCs w:val="24"/>
        </w:rPr>
        <w:t>Исключайте вопросы на знание текстов (если это не требуется специально), справочной информации, мелких деталей и проч.</w:t>
      </w:r>
      <w:r w:rsidRPr="00765437">
        <w:rPr>
          <w:noProof/>
        </w:rPr>
        <w:t xml:space="preserve"> </w:t>
      </w:r>
    </w:p>
    <w:p w:rsidR="00AF2271" w:rsidRDefault="00AF2271" w:rsidP="00FB5383">
      <w:pPr>
        <w:spacing w:before="100" w:beforeAutospacing="1" w:after="100" w:afterAutospacing="1" w:line="345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80F7C" w:rsidRDefault="00480F7C" w:rsidP="00FB5383">
      <w:pPr>
        <w:spacing w:before="100" w:beforeAutospacing="1" w:after="100" w:afterAutospacing="1" w:line="345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80F7C" w:rsidRDefault="00480F7C" w:rsidP="00FB5383">
      <w:pPr>
        <w:spacing w:before="100" w:beforeAutospacing="1" w:after="100" w:afterAutospacing="1" w:line="345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80F7C" w:rsidRPr="00287E41" w:rsidRDefault="00480F7C" w:rsidP="00480F7C">
      <w:pPr>
        <w:spacing w:before="100" w:beforeAutospacing="1" w:after="100" w:afterAutospacing="1" w:line="345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9391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Примеры </w:t>
      </w:r>
      <w:proofErr w:type="spellStart"/>
      <w:r w:rsidRPr="0009391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звристических</w:t>
      </w:r>
      <w:proofErr w:type="spellEnd"/>
      <w:r w:rsidRPr="0009391C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заданий, выполненных учащимися 5 класса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3810"/>
      </w:tblGrid>
      <w:tr w:rsidR="00480F7C" w:rsidRPr="0009391C" w:rsidTr="0045545A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>Диагностируемое качество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>Эвристическое задание</w:t>
            </w:r>
          </w:p>
        </w:tc>
      </w:tr>
      <w:tr w:rsidR="00480F7C" w:rsidRPr="0009391C" w:rsidTr="0045545A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 xml:space="preserve">Целеустремленность </w:t>
            </w:r>
          </w:p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>Наличие личностного смысла изучаемого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>Я – читатель</w:t>
            </w:r>
          </w:p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 xml:space="preserve">Немецкий писатель Герман </w:t>
            </w:r>
            <w:proofErr w:type="gramStart"/>
            <w:r w:rsidRPr="0009391C">
              <w:rPr>
                <w:rFonts w:ascii="Times New Roman" w:hAnsi="Times New Roman" w:cs="Times New Roman"/>
              </w:rPr>
              <w:t>Гессе</w:t>
            </w:r>
            <w:proofErr w:type="gramEnd"/>
            <w:r w:rsidRPr="0009391C">
              <w:rPr>
                <w:rFonts w:ascii="Times New Roman" w:hAnsi="Times New Roman" w:cs="Times New Roman"/>
              </w:rPr>
              <w:t xml:space="preserve"> горько замечал: «Большинство людей читать не умеет, большинство даже не знает толком, зачем читает…».  Может быть, это писатель сказал и о вас?  Напишите очерк под названием «Я – читатель». В нём опишите цели и смыслы вашей настоящей и будущей  читательской деятельности. </w:t>
            </w:r>
          </w:p>
        </w:tc>
      </w:tr>
      <w:tr w:rsidR="00480F7C" w:rsidRPr="0009391C" w:rsidTr="0045545A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 xml:space="preserve">Читатель – это тот, кто читает. Но не объявления на заборе, а книги, газеты, журналы с целью извлечения полезной информации, развития мышления, воображения. </w:t>
            </w:r>
          </w:p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 xml:space="preserve">Я читаю много книг. И те, которые задают читать на уроках </w:t>
            </w:r>
            <w:r w:rsidRPr="0009391C">
              <w:rPr>
                <w:rFonts w:ascii="Times New Roman" w:hAnsi="Times New Roman" w:cs="Times New Roman"/>
              </w:rPr>
              <w:lastRenderedPageBreak/>
              <w:t xml:space="preserve">литературы, и те, которые хочу прочитать сама. Но просто так, первую попавшуюся под руку книгу читать не буду, так как она может оказаться одинаково полезной или вредной. Поэтому я читаю книги, удостоверившись, что из них можно извлечь пользу (интернет, советы друзей). Так я реализую одну из целей чтения: узнать что-то новое. Это новое нужно мне для того, чтобы быть интересным в общении человеком, чтобы расти духовно и интеллектуально. В общем, уважаемый Герман Гессе, я согласна с Вами, что </w:t>
            </w:r>
            <w:proofErr w:type="gramStart"/>
            <w:r w:rsidRPr="0009391C">
              <w:rPr>
                <w:rFonts w:ascii="Times New Roman" w:hAnsi="Times New Roman" w:cs="Times New Roman"/>
              </w:rPr>
              <w:t>большинство людей просто читает, но</w:t>
            </w:r>
            <w:proofErr w:type="gramEnd"/>
            <w:r w:rsidRPr="0009391C">
              <w:rPr>
                <w:rFonts w:ascii="Times New Roman" w:hAnsi="Times New Roman" w:cs="Times New Roman"/>
              </w:rPr>
              <w:t xml:space="preserve"> не знает, для чего и как это нужно делать. Но я знаю!</w:t>
            </w:r>
          </w:p>
        </w:tc>
      </w:tr>
      <w:tr w:rsidR="00480F7C" w:rsidRPr="0009391C" w:rsidTr="0045545A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lastRenderedPageBreak/>
              <w:t>Диагностируемое качество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>Эвристическое задание</w:t>
            </w:r>
          </w:p>
        </w:tc>
      </w:tr>
      <w:tr w:rsidR="00480F7C" w:rsidRPr="0009391C" w:rsidTr="0045545A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 xml:space="preserve">Самоорганизация деятельности </w:t>
            </w:r>
          </w:p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 xml:space="preserve">Вы являетесь членом научного общества учащихся «Многоточие», которое ведёт большую просветительскую работу. Руководитель общества считает, что самые лучшие формы подобной работы – это лекции для учащихся. Предложите альтернативные формы организации деятельности. Составьте программу, которая сможет убедить членов общества в </w:t>
            </w:r>
            <w:proofErr w:type="gramStart"/>
            <w:r w:rsidRPr="0009391C">
              <w:rPr>
                <w:rFonts w:ascii="Times New Roman" w:hAnsi="Times New Roman" w:cs="Times New Roman"/>
              </w:rPr>
              <w:t>целесообразности</w:t>
            </w:r>
            <w:proofErr w:type="gramEnd"/>
            <w:r w:rsidRPr="0009391C">
              <w:rPr>
                <w:rFonts w:ascii="Times New Roman" w:hAnsi="Times New Roman" w:cs="Times New Roman"/>
              </w:rPr>
              <w:t xml:space="preserve"> предложенных вами нововведений. Определите степень своего участия (какую роль вы могли бы выполнять) и участия других членов общества  в её реализации. Опишите  продукт деятельности, который вы получите в результате работы по вашей программе.</w:t>
            </w:r>
          </w:p>
        </w:tc>
      </w:tr>
      <w:tr w:rsidR="00480F7C" w:rsidRPr="0009391C" w:rsidTr="0045545A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 xml:space="preserve">В работе НОУ очень много хорошего, полезного, но следует добавить творчества. Я в своей программе предложила бы </w:t>
            </w:r>
            <w:proofErr w:type="gramStart"/>
            <w:r w:rsidRPr="0009391C">
              <w:rPr>
                <w:rFonts w:ascii="Times New Roman" w:hAnsi="Times New Roman" w:cs="Times New Roman"/>
              </w:rPr>
              <w:t>ориентироваться</w:t>
            </w:r>
            <w:proofErr w:type="gramEnd"/>
            <w:r w:rsidRPr="0009391C">
              <w:rPr>
                <w:rFonts w:ascii="Times New Roman" w:hAnsi="Times New Roman" w:cs="Times New Roman"/>
              </w:rPr>
              <w:t xml:space="preserve"> прежде всего на развитие творчества членов НОУ и других учащихся, которых мы хотим просветить и развить. Продуктом действия программы будет Фестиваль, на котором каждый желающий сможет представить своё </w:t>
            </w:r>
            <w:r w:rsidRPr="0009391C">
              <w:rPr>
                <w:rFonts w:ascii="Times New Roman" w:hAnsi="Times New Roman" w:cs="Times New Roman"/>
              </w:rPr>
              <w:lastRenderedPageBreak/>
              <w:t>творчество: творческий проект, исследовательскую работу, спектакль, мультфильм, фильм и т.п.</w:t>
            </w:r>
          </w:p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>Для того чтобы Фестиваль состоялся, необходимо предпринять шаги:</w:t>
            </w:r>
          </w:p>
          <w:p w:rsidR="00480F7C" w:rsidRPr="0009391C" w:rsidRDefault="00480F7C" w:rsidP="00480F7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>Определение круга проблем, которыми мы будем заниматься.</w:t>
            </w:r>
          </w:p>
          <w:p w:rsidR="00480F7C" w:rsidRPr="0009391C" w:rsidRDefault="00480F7C" w:rsidP="00480F7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>Выбор проблем, над которыми они будут работать.</w:t>
            </w:r>
          </w:p>
          <w:p w:rsidR="00480F7C" w:rsidRPr="0009391C" w:rsidRDefault="00480F7C" w:rsidP="00480F7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>Привлечение учащихся к работе над проблемами:</w:t>
            </w:r>
          </w:p>
          <w:p w:rsidR="00480F7C" w:rsidRPr="0009391C" w:rsidRDefault="00480F7C" w:rsidP="0045545A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>С помощью лекций;</w:t>
            </w:r>
          </w:p>
          <w:p w:rsidR="00480F7C" w:rsidRPr="0009391C" w:rsidRDefault="00480F7C" w:rsidP="0045545A">
            <w:pPr>
              <w:pStyle w:val="a3"/>
              <w:ind w:left="720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>С помощью рекламных плакатов.</w:t>
            </w:r>
          </w:p>
          <w:p w:rsidR="00480F7C" w:rsidRPr="0009391C" w:rsidRDefault="00480F7C" w:rsidP="00480F7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>Организация и проведение Фестиваля.</w:t>
            </w:r>
          </w:p>
          <w:p w:rsidR="00480F7C" w:rsidRPr="0009391C" w:rsidRDefault="00480F7C" w:rsidP="004554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9391C">
              <w:rPr>
                <w:rFonts w:ascii="Times New Roman" w:hAnsi="Times New Roman" w:cs="Times New Roman"/>
              </w:rPr>
              <w:t>Я бы занялась работой над проблемой, связанной с литературой и, возможно, для Фестиваля разработала бы со своей группой несколько игр, повышающих интерес учащихся к чтению.</w:t>
            </w:r>
          </w:p>
        </w:tc>
      </w:tr>
    </w:tbl>
    <w:p w:rsidR="00480F7C" w:rsidRPr="0009391C" w:rsidRDefault="00480F7C" w:rsidP="0009391C">
      <w:pPr>
        <w:spacing w:before="100" w:beforeAutospacing="1" w:after="100" w:afterAutospacing="1" w:line="345" w:lineRule="atLeast"/>
        <w:rPr>
          <w:rFonts w:ascii="Times New Roman" w:hAnsi="Times New Roman" w:cs="Times New Roman"/>
        </w:rPr>
      </w:pPr>
    </w:p>
    <w:p w:rsidR="00DE4F45" w:rsidRPr="00AF2271" w:rsidRDefault="00AF2271" w:rsidP="00AF22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38550" cy="3829050"/>
            <wp:effectExtent l="19050" t="0" r="0" b="0"/>
            <wp:docPr id="14" name="Рисунок 14" descr="C:\Users\Учитель\Desktop\kartinki_pro_ychitele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Учитель\Desktop\kartinki_pro_ychitelei_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5383" w:rsidRPr="00A378FA" w:rsidRDefault="0092657D" w:rsidP="00A378FA">
      <w:pPr>
        <w:jc w:val="center"/>
        <w:rPr>
          <w:rFonts w:eastAsia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</w:pP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Каждый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учитель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proofErr w:type="gramStart"/>
      <w:r w:rsidR="0029166F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достои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н</w:t>
      </w:r>
      <w:proofErr w:type="gramEnd"/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называться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Героем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!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</w:rPr>
        <w:br/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Спасибо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за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Ваш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неоценимый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вклад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в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развитие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каждой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личности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и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творческих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навыков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учеников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,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преданность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делу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и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всепоглощающую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любовь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к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детям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!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Пусть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каждый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Ваш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день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начинается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с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весёлых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улыбок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любящих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Вас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учеников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.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Удачи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Вам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на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профессиональном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поприще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,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достойной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зарплаты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,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изобилия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,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достатка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,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благополучия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и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F2271">
        <w:rPr>
          <w:rFonts w:ascii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счастья</w:t>
      </w:r>
      <w:r w:rsidRPr="00AF2271">
        <w:rPr>
          <w:rFonts w:ascii="FreesiaUPC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.  </w:t>
      </w:r>
      <w:r w:rsidRPr="0092657D">
        <w:rPr>
          <w:rFonts w:ascii="Times New Roman" w:eastAsia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Пусть</w:t>
      </w:r>
      <w:r w:rsidRPr="0092657D">
        <w:rPr>
          <w:rFonts w:ascii="FreesiaUPC" w:eastAsia="Times New Roman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92657D">
        <w:rPr>
          <w:rFonts w:ascii="Times New Roman" w:eastAsia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Ваша</w:t>
      </w:r>
      <w:r w:rsidRPr="0092657D">
        <w:rPr>
          <w:rFonts w:ascii="FreesiaUPC" w:eastAsia="Times New Roman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92657D">
        <w:rPr>
          <w:rFonts w:ascii="Times New Roman" w:eastAsia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работа</w:t>
      </w:r>
      <w:r w:rsidRPr="0092657D">
        <w:rPr>
          <w:rFonts w:ascii="FreesiaUPC" w:eastAsia="Times New Roman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92657D">
        <w:rPr>
          <w:rFonts w:ascii="Times New Roman" w:eastAsia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приносит</w:t>
      </w:r>
      <w:r w:rsidRPr="0092657D">
        <w:rPr>
          <w:rFonts w:ascii="FreesiaUPC" w:eastAsia="Times New Roman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92657D">
        <w:rPr>
          <w:rFonts w:ascii="Times New Roman" w:eastAsia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только</w:t>
      </w:r>
      <w:r w:rsidRPr="0092657D">
        <w:rPr>
          <w:rFonts w:ascii="FreesiaUPC" w:eastAsia="Times New Roman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92657D">
        <w:rPr>
          <w:rFonts w:ascii="Times New Roman" w:eastAsia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радость</w:t>
      </w:r>
      <w:r w:rsidRPr="0092657D">
        <w:rPr>
          <w:rFonts w:ascii="FreesiaUPC" w:eastAsia="Times New Roman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92657D">
        <w:rPr>
          <w:rFonts w:ascii="Times New Roman" w:eastAsia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и</w:t>
      </w:r>
      <w:r w:rsidRPr="0092657D">
        <w:rPr>
          <w:rFonts w:ascii="FreesiaUPC" w:eastAsia="Times New Roman" w:hAnsi="FreesiaUPC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92657D">
        <w:rPr>
          <w:rFonts w:ascii="Times New Roman" w:eastAsia="Times New Roman" w:hAnsi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удовлетворение</w:t>
      </w:r>
      <w:r w:rsidR="00AF2271" w:rsidRPr="00AF2271">
        <w:rPr>
          <w:rFonts w:eastAsia="Times New Roman" w:cs="FreesiaUPC"/>
          <w:b/>
          <w:i/>
          <w:color w:val="365F91" w:themeColor="accent1" w:themeShade="BF"/>
          <w:sz w:val="24"/>
          <w:szCs w:val="24"/>
          <w:shd w:val="clear" w:color="auto" w:fill="FFFFFF"/>
        </w:rPr>
        <w:t>!</w:t>
      </w:r>
      <w:bookmarkStart w:id="0" w:name="_GoBack"/>
      <w:bookmarkEnd w:id="0"/>
    </w:p>
    <w:sectPr w:rsidR="00FB5383" w:rsidRPr="00A378FA" w:rsidSect="00765437">
      <w:pgSz w:w="8419" w:h="11906" w:orient="landscape" w:code="9"/>
      <w:pgMar w:top="1134" w:right="1134" w:bottom="1134" w:left="1134" w:header="284" w:footer="284" w:gutter="0"/>
      <w:pgBorders w:offsetFrom="page">
        <w:top w:val="pushPinNote2" w:sz="15" w:space="24" w:color="auto"/>
        <w:left w:val="pushPinNote2" w:sz="15" w:space="24" w:color="auto"/>
        <w:bottom w:val="pushPinNote2" w:sz="15" w:space="24" w:color="auto"/>
        <w:right w:val="pushPinNote2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44AD"/>
    <w:multiLevelType w:val="multilevel"/>
    <w:tmpl w:val="ABBE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02C7B"/>
    <w:multiLevelType w:val="multilevel"/>
    <w:tmpl w:val="63A2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248EA"/>
    <w:multiLevelType w:val="multilevel"/>
    <w:tmpl w:val="F828C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B9F48B4"/>
    <w:multiLevelType w:val="hybridMultilevel"/>
    <w:tmpl w:val="BE2C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E4941"/>
    <w:multiLevelType w:val="multilevel"/>
    <w:tmpl w:val="201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08AA"/>
    <w:rsid w:val="00007CC7"/>
    <w:rsid w:val="0009391C"/>
    <w:rsid w:val="00115A18"/>
    <w:rsid w:val="00125555"/>
    <w:rsid w:val="0029166F"/>
    <w:rsid w:val="002C1F6A"/>
    <w:rsid w:val="004458DB"/>
    <w:rsid w:val="00480F7C"/>
    <w:rsid w:val="00481278"/>
    <w:rsid w:val="00514E10"/>
    <w:rsid w:val="005327D9"/>
    <w:rsid w:val="005D526F"/>
    <w:rsid w:val="005E2CCF"/>
    <w:rsid w:val="00765437"/>
    <w:rsid w:val="007D5F49"/>
    <w:rsid w:val="008C08AA"/>
    <w:rsid w:val="0092657D"/>
    <w:rsid w:val="00A378FA"/>
    <w:rsid w:val="00AF2271"/>
    <w:rsid w:val="00B32878"/>
    <w:rsid w:val="00C531A9"/>
    <w:rsid w:val="00C90BE8"/>
    <w:rsid w:val="00DE4F45"/>
    <w:rsid w:val="00E01D7F"/>
    <w:rsid w:val="00E87808"/>
    <w:rsid w:val="00E9334F"/>
    <w:rsid w:val="00F02C3F"/>
    <w:rsid w:val="00FB5383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4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65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26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1A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pyright-span">
    <w:name w:val="copyright-span"/>
    <w:basedOn w:val="a0"/>
    <w:rsid w:val="00C531A9"/>
  </w:style>
  <w:style w:type="character" w:styleId="a7">
    <w:name w:val="Hyperlink"/>
    <w:basedOn w:val="a0"/>
    <w:uiPriority w:val="99"/>
    <w:semiHidden/>
    <w:unhideWhenUsed/>
    <w:rsid w:val="00C531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4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DE4F45"/>
    <w:rPr>
      <w:b/>
      <w:bCs/>
    </w:rPr>
  </w:style>
  <w:style w:type="paragraph" w:styleId="a9">
    <w:name w:val="caption"/>
    <w:basedOn w:val="a"/>
    <w:next w:val="a"/>
    <w:uiPriority w:val="35"/>
    <w:unhideWhenUsed/>
    <w:qFormat/>
    <w:rsid w:val="00FF03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812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812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4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atti.ucoz.ru/_pu/59/9957499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2018-01-16T09:52:00Z</cp:lastPrinted>
  <dcterms:created xsi:type="dcterms:W3CDTF">2018-01-16T10:09:00Z</dcterms:created>
  <dcterms:modified xsi:type="dcterms:W3CDTF">2023-09-29T05:18:00Z</dcterms:modified>
</cp:coreProperties>
</file>