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B" w:rsidRDefault="0084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ЛИНГВОСТРАНОВЕДЧЕСКИЙ АСПЕКТ ПРИ ОБУЧЕНИИ ИНОЯЗЫЧНОМУ ЧТЕНИЮ СТАРШЕКЛАССНИКОВ</w:t>
      </w:r>
    </w:p>
    <w:p w:rsidR="00F645BB" w:rsidRDefault="00F6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51" w:rsidRPr="00843D51" w:rsidRDefault="00843D51" w:rsidP="0084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51" w:rsidRPr="00843D51" w:rsidRDefault="00582B33" w:rsidP="00843D5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Решетова</w:t>
      </w:r>
      <w:r w:rsidR="00843D51" w:rsidRPr="00843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Н.М., канд. </w:t>
      </w:r>
      <w:proofErr w:type="spellStart"/>
      <w:r w:rsidR="00843D51" w:rsidRPr="00843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</w:t>
      </w:r>
      <w:proofErr w:type="spellEnd"/>
      <w:r w:rsidR="00843D51" w:rsidRPr="00843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наук, </w:t>
      </w:r>
      <w:r w:rsidR="00843D51" w:rsidRPr="00843D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доцент кафедры </w:t>
      </w:r>
      <w:bookmarkStart w:id="0" w:name="_GoBack"/>
      <w:bookmarkEnd w:id="0"/>
      <w:r w:rsidRPr="00582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лингвистики, лингводидактики и межкультурной коммуникации</w:t>
      </w:r>
    </w:p>
    <w:p w:rsidR="00F645BB" w:rsidRDefault="00843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Карпенко А</w:t>
      </w:r>
      <w:r w:rsidR="00582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 w:rsidR="00582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F645BB" w:rsidRDefault="00843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студентка 1 курса магистратуры, </w:t>
      </w:r>
      <w:r>
        <w:rPr>
          <w:rFonts w:ascii="Times New Roman" w:hAnsi="Times New Roman" w:cs="Times New Roman"/>
          <w:b/>
          <w:i/>
          <w:sz w:val="28"/>
          <w:szCs w:val="28"/>
        </w:rPr>
        <w:t>ФГБОУ ВО</w:t>
      </w:r>
      <w: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Северо - Кавказский федеральный университет», г. Ставрополь</w:t>
      </w:r>
    </w:p>
    <w:p w:rsidR="00F645BB" w:rsidRDefault="00F645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статье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обосновывается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лингвострановедческого аспекта при обучении иноязычному чтению старшеклассников. Учитывается значимость понимания аутентичного текста с учетом специфики культурных различий. Подчеркивается необходимость использования текстов,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отвечающих определенным критериям. 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лингвострановедение,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обучение 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иноязычное чтение, обучение старшеклассников, культурный аспект.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глобализации не только изменил мир, но и повлиял на сферу преподавания иностранных языков. Границы между странами стали менее значимыми, а общие интересы и навыки коммуникации стали важнее, чем когда-либо раньше. </w:t>
      </w:r>
      <w:r>
        <w:rPr>
          <w:rFonts w:ascii="Times New Roman" w:hAnsi="Times New Roman" w:cs="Times New Roman"/>
          <w:sz w:val="28"/>
          <w:szCs w:val="28"/>
          <w:lang w:val="en-US"/>
        </w:rPr>
        <w:t>На фоне этого наблюдается тенденция к пониманию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того, что </w:t>
      </w:r>
      <w:r>
        <w:rPr>
          <w:rFonts w:ascii="Times New Roman" w:hAnsi="Times New Roman" w:cs="Times New Roman"/>
          <w:sz w:val="28"/>
          <w:szCs w:val="28"/>
        </w:rPr>
        <w:t>изучение языков невозможно без познания культуры, традиций и истории зарубежных стран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по иностранному языку мы формируем лингвострановедческую компетенцию, которая является необходимой составляющей современного образования. Человек старается сохранить не только ценность культуры своей страны, но и понять особенности менталитета, быта и реалий других государств, то есть становится полноценным участником межкультурной коммуникации. В наше время эти знания и умения особенно важны в контексте специфики века, в котором мы живем. 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Лингвострановедеческий аспект помогает учащимся расширить свой кругозор, развить личностные качества, критическое мышление, а также научиться адаптироваться к новому обществу, эффективно общаться с людьми </w:t>
      </w:r>
      <w:r>
        <w:rPr>
          <w:rFonts w:ascii="Times New Roman" w:hAnsi="Times New Roman" w:cs="Times New Roman"/>
          <w:sz w:val="28"/>
          <w:szCs w:val="28"/>
        </w:rPr>
        <w:lastRenderedPageBreak/>
        <w:t>из других сред и лучше понимать социально – экономические факторы, влияющие на язык и культуру изучаемой страны. Важно отметить, что владение только навыками чтения без знания культур</w:t>
      </w:r>
      <w:r>
        <w:rPr>
          <w:rFonts w:ascii="Times New Roman" w:hAnsi="Times New Roman" w:cs="Times New Roman"/>
          <w:sz w:val="28"/>
          <w:szCs w:val="28"/>
          <w:lang w:val="en-US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понять и полностью осмыслить содержание прочитанного иноязычного текста. В итоге лингвострановедение играет важную роль в современном образовании и является необходимой составляющей при изучении иностранных языков.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лингвострановедеческого аспекта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занимались </w:t>
      </w:r>
      <w:r>
        <w:rPr>
          <w:rFonts w:ascii="Times New Roman" w:hAnsi="Times New Roman" w:cs="Times New Roman"/>
          <w:sz w:val="28"/>
          <w:szCs w:val="28"/>
        </w:rPr>
        <w:t>Е.М. Верещагина и В.Г Костомарова, Т.Д. Савченко, Ф. Джафари, Д.Д. Дмитриевна, К.С. Евсеенкова, А.С. Козлова, О.В. Юдушкина и другие.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Рассмотрев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вышеупомянутых ученых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о важности изучения лингвострановедения.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«лингвострановедение» был введен в научный обиход Е. М. Верещагиным и В. Г. Костомаровым [1].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Предметом изучения лингвострановедения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и реальность конкретной страны, а приемы ознакомления учащихся с новой для них культурой – объектом. 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М. Сухоловская рассматривает лингвострановедение как учебную дисциплину и включает в ее объект три разные сферы: лексику, методы преподавания и культурную составляющую [4]. 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методистов, обративших внимание на связь обучения иностранным языкам и лингвострановедения, является А.Н. Щукин. Он уточняет, что лингвострановедение первоначально трактовалось как область методики, связанная с исследованием путей и способов ознакомления иностранных учащихся с действительностью страны изучаемого языка в процессе овладения иностранным языком и через посредство этого языка [3]. 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с иностранным языком и его мироустройством мы должны опираться не только на устное общение или 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удирова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как утверждают многие методисты, но и на один из важнейших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способов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определенного общества – чтение. Так как именно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иностранных текстов 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можем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новых тенденциях и идеях другой страны, а также понять её культуру.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идея современной методики обучения чтению на иностранном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языке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чтобы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тексты, содержащие лингвострановедческий аспект, то есть информацию о культуре и истории зарубежных стран. Такой подход позволяет учащимся не только освоить язык, но и понять особенности национального характера, расширить свои горизонты и сформировать глубокое понимание языка. Под руководством учителя они анализируют эти тексты, раскрывают их личностный смысл и его социальную значимость. 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школе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чтению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уникальная возможность использовать лингвострановедческий аспект на уроках иностранного языка. Этот возраст считается особенно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подходящим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знаний об иноязычной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культуре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 – это уже не ребенок, но еще и не взрослый, именно поэтому этот период считается наиболее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благоприятным 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мировоззрения и взглядов на окружающий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мир.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иностранного языка старшеклассники приобретают новые знания о других культурах и расширяют свою картину мира. Это помогает им стать не только лингвистически грамотными, но и культурно развитыми и толерантными людьми.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Знаниевый компонент в обучении старшеклассников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знание безэквивалентной и фоновой лексики; 2) знание этикетных формул в различных обиходно-бытовых и отчасти деловых ситуациях в инокультурной среде; 3) знание географических, климатических, исторических, политических и экономических реалий страны изучаемого языка; 4) сведения из истории культуры и науки родной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стран изучаемого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5) знание национальных традиций и обычаев родной страны и страны изучаемого языка; 6) знание разнообразных аспектов жизни сверстников за рубежом [2].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педагоги и методисты неизменно отмечают, что старшеклассники зачастую воспринимают чтение иноязычных текстов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чисто учебную задачу, упуская из виду его потенциал как средства для получения информации и расширения культурного уровня. Однако использование текстов, богатых лингвострановедческой информацией, имеет большое значение для мотивации и саморазвития учащихся. В процессе работы с такими текстами мы не только стимулируем интерес 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изучению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активизируем мотивационную сферу, а также различные виды деятельности: социальную, когнитивно-познавательную, профессиональную, эмоционально-эстетическую и другие.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Лингвострановедческое чтение помогает старшеклассникам не только видеть и понимать единицы языка с национально-культурным компонентом, но и сравнивать их в родной и иноязычной культурах. Это помогает им лучше осмыслить различия между культурами и уважать их, что является важным аспектом в современном мире,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многонациональным и мультикультурным. Кроме того, с помощью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чтения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погружаются в мир другой культуры, постигают ее ценности и традиции, а также чувствуют ее духовную атмосферу. Все это делает лингвострановедческое чтение незаменимым инструментом в современном образовании.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Согласно Торуновой Н. И.,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того, чтобы лингвострановедческий аспект в процессе обучения иноязычному чтению проходил более качественно, необходимо подбирать особые тексты, учитывая следующие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критерии: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Аутентичность. 2. Соответствие возрастным особенностям. 3. Разнообразие стилей. 4. Содержание новой и интересной информации для учащихся. 5. Наличие избыточных элементов информации. 6. Естественность персонажей, ситуаций. 7. Способность вызвать эмоциональный отклик. 8. Наличие культуроведческой ценности. 9. Наличие воспитательной ценности [5].</w:t>
      </w:r>
    </w:p>
    <w:p w:rsidR="00F645BB" w:rsidRDefault="00843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итоги, можно сделать следующие выводы: лингвострановедческий аспект является неотъемлемой составляющей успешного освоения иностранного языка старшеклассниками через чтение. Однако, для достижения максимальной эффективности учащихся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аутентичные тексты, которые не только соответствуют требованиям отбора, но и вносят оригинальность в учебный процесс. Подобные тексты способны полностью вовлечь учащихся и помочь сформировать глубок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лингвострановедческого аспекта, что, в свою очередь, приведет к большему успеху в освоении иностранного языка.</w:t>
      </w:r>
    </w:p>
    <w:p w:rsidR="00F645BB" w:rsidRDefault="00843D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F645BB" w:rsidRDefault="00843D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Верещагин, Е. М., Костомаров В. Г. Язык и культура: лингвострановедение в преподавании русского языка как иностранного / Е. М. Верещагин, В.Г. Костомаров. – М.: МГУ, 1973. – 232 с.</w:t>
      </w:r>
    </w:p>
    <w:p w:rsidR="00F645BB" w:rsidRDefault="00843D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Копосова О.Б., Малёв А.В. Реализация лингвострановедческого аспекта обучения иностранному языку в старшей школе в условиях межкультурной парадигмы / О. Б. Копосова, А. В. Малёв // Проблемы современного педагогического образования. – 2020. – № 68-2. – С. 167-172.</w:t>
      </w:r>
    </w:p>
    <w:p w:rsidR="00F645BB" w:rsidRDefault="00843D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Седиге Х., Мирейла А., Мохаммад Р. М. Роль лингвострановедческого аспекта при составлении содержания учебника по чтению / Х. Седиге, А. Мирейла, Р.М. Мохаммад // Мир науки, культура, образования. – 2022. – № 5 (96). – С. 56-59.</w:t>
      </w:r>
    </w:p>
    <w:p w:rsidR="00F645BB" w:rsidRDefault="00843D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Сухоловская Ж. М. Обучение лингвострановедению с использованием интернет-ресурсов (на примере английского языка) / Ж. М. Сухоловская // Вестник Университета. – 2014. – № 10. – С. 280–282.</w:t>
      </w:r>
    </w:p>
    <w:p w:rsidR="00F645BB" w:rsidRDefault="00843D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Торунова, Н. И. Обучение школьников извлечению лингвокультурологической информации при чтении иноязычных текстов </w:t>
      </w:r>
      <w:r>
        <w:rPr>
          <w:rFonts w:ascii="Times New Roman" w:hAnsi="Times New Roman" w:cs="Times New Roman"/>
          <w:sz w:val="28"/>
        </w:rPr>
        <w:t>/ Н. И. Торунова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// Лингвистика и лингводидактика в свете современных научных парадигм: сборник науч. трудов.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Иркутск, 2020.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С. 379-389.</w:t>
      </w:r>
    </w:p>
    <w:sectPr w:rsidR="00F6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2BA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9A0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F44A578"/>
    <w:lvl w:ilvl="0" w:tplc="950EB44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04"/>
    <w:multiLevelType w:val="hybridMultilevel"/>
    <w:tmpl w:val="F68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4F48099A"/>
    <w:lvl w:ilvl="0" w:tplc="FAFAF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1F6296C"/>
    <w:lvl w:ilvl="0" w:tplc="18886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3198"/>
    <w:multiLevelType w:val="hybridMultilevel"/>
    <w:tmpl w:val="D3C60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B"/>
    <w:rsid w:val="00582B33"/>
    <w:rsid w:val="00705158"/>
    <w:rsid w:val="00836714"/>
    <w:rsid w:val="00843D51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1918"/>
  <w15:docId w15:val="{48764E52-C0B1-4D7E-B0DB-C7AF2F6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Карпенко</dc:creator>
  <cp:keywords/>
  <dc:description/>
  <cp:lastModifiedBy>Анна Карпенко</cp:lastModifiedBy>
  <cp:revision>3</cp:revision>
  <dcterms:created xsi:type="dcterms:W3CDTF">2023-12-08T14:15:00Z</dcterms:created>
  <dcterms:modified xsi:type="dcterms:W3CDTF">2023-12-09T15:00:00Z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b3835f3be95549e8b1158e55f932f687</vt:lpwstr>
  </property>
</Properties>
</file>