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12" w:rsidRPr="00576330" w:rsidRDefault="00576330" w:rsidP="00AF3A12">
      <w:pPr>
        <w:spacing w:line="360" w:lineRule="auto"/>
        <w:ind w:firstLine="454"/>
        <w:rPr>
          <w:rFonts w:cs="Times New Roman"/>
          <w:sz w:val="24"/>
          <w:szCs w:val="24"/>
        </w:rPr>
      </w:pPr>
      <w:r w:rsidRPr="00576330">
        <w:rPr>
          <w:rFonts w:cs="Times New Roman"/>
          <w:sz w:val="24"/>
          <w:szCs w:val="24"/>
        </w:rPr>
        <w:t>«</w:t>
      </w:r>
      <w:proofErr w:type="spellStart"/>
      <w:r w:rsidRPr="00576330">
        <w:rPr>
          <w:rFonts w:cs="Times New Roman"/>
          <w:sz w:val="24"/>
          <w:szCs w:val="24"/>
        </w:rPr>
        <w:t>Дактильная</w:t>
      </w:r>
      <w:proofErr w:type="spellEnd"/>
      <w:r w:rsidRPr="00576330">
        <w:rPr>
          <w:rFonts w:cs="Times New Roman"/>
          <w:sz w:val="24"/>
          <w:szCs w:val="24"/>
        </w:rPr>
        <w:t xml:space="preserve"> речь как вспомогательное средство при обучении грамоте детей </w:t>
      </w:r>
      <w:r w:rsidR="00F81C69">
        <w:rPr>
          <w:rFonts w:cs="Times New Roman"/>
          <w:sz w:val="24"/>
          <w:szCs w:val="24"/>
        </w:rPr>
        <w:t>без нарушений слуха (старший дошкольный возраст)».</w:t>
      </w:r>
    </w:p>
    <w:p w:rsidR="00576330" w:rsidRDefault="00576330" w:rsidP="00AF3A12">
      <w:pPr>
        <w:spacing w:line="360" w:lineRule="auto"/>
        <w:ind w:firstLine="45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Автор: Торопова Юлия Николаевна</w:t>
      </w:r>
    </w:p>
    <w:p w:rsidR="00576330" w:rsidRPr="00576330" w:rsidRDefault="00576330" w:rsidP="00AF3A12">
      <w:pPr>
        <w:spacing w:line="360" w:lineRule="auto"/>
        <w:ind w:firstLine="454"/>
        <w:rPr>
          <w:rFonts w:cs="Times New Roman"/>
          <w:sz w:val="24"/>
          <w:szCs w:val="24"/>
        </w:rPr>
      </w:pPr>
    </w:p>
    <w:p w:rsidR="00A00898" w:rsidRPr="00576330" w:rsidRDefault="00A00898" w:rsidP="00AF3A12">
      <w:pPr>
        <w:spacing w:line="360" w:lineRule="auto"/>
        <w:ind w:firstLine="454"/>
        <w:rPr>
          <w:rFonts w:cs="Times New Roman"/>
          <w:sz w:val="24"/>
          <w:szCs w:val="24"/>
        </w:rPr>
      </w:pPr>
      <w:r w:rsidRPr="00576330">
        <w:rPr>
          <w:rFonts w:cs="Times New Roman"/>
          <w:sz w:val="24"/>
          <w:szCs w:val="24"/>
        </w:rPr>
        <w:t xml:space="preserve">Что такое обучение грамоте? </w:t>
      </w:r>
      <w:r w:rsidRPr="00576330">
        <w:rPr>
          <w:rFonts w:cs="Times New Roman"/>
          <w:sz w:val="24"/>
          <w:szCs w:val="24"/>
          <w:shd w:val="clear" w:color="auto" w:fill="FFFFFF"/>
        </w:rPr>
        <w:t>Это, прежде всего, средство приобретения детьми первоначальных навыков правильного чтения и письма, одновременно это и средство формирования их мышления и развития речи.</w:t>
      </w:r>
    </w:p>
    <w:p w:rsidR="00A00898" w:rsidRPr="00576330" w:rsidRDefault="00A00898" w:rsidP="00AF3A12">
      <w:pPr>
        <w:spacing w:line="360" w:lineRule="auto"/>
        <w:ind w:firstLine="454"/>
        <w:rPr>
          <w:sz w:val="24"/>
          <w:szCs w:val="24"/>
        </w:rPr>
      </w:pPr>
      <w:r w:rsidRPr="00576330">
        <w:rPr>
          <w:sz w:val="24"/>
          <w:szCs w:val="24"/>
        </w:rPr>
        <w:t xml:space="preserve">Чтение — это восприятие письменной речи по её знакам, буквам (произнося вслух или про себя); это вид речевой деятельности, направленный на смысловое восприятие графически зафиксированного текста. Одно из средств усвоения языка, общения, обмена информацией и идеями. Это сложный когнитивный процесс декодирования символов, направленный на понимание текста. Целью чтения является получение и переработка письменной информации. </w:t>
      </w:r>
    </w:p>
    <w:p w:rsidR="00A00898" w:rsidRPr="00576330" w:rsidRDefault="00A00898" w:rsidP="00AF3A12">
      <w:pPr>
        <w:spacing w:line="360" w:lineRule="auto"/>
        <w:ind w:firstLine="454"/>
        <w:rPr>
          <w:sz w:val="24"/>
          <w:szCs w:val="24"/>
        </w:rPr>
      </w:pPr>
      <w:r w:rsidRPr="00576330">
        <w:rPr>
          <w:sz w:val="24"/>
          <w:szCs w:val="24"/>
        </w:rPr>
        <w:t>Основное правило чтения – видишь букву, назови ее.</w:t>
      </w:r>
    </w:p>
    <w:p w:rsidR="00A00898" w:rsidRPr="00576330" w:rsidRDefault="00A00898" w:rsidP="00AF3A12">
      <w:pPr>
        <w:spacing w:line="360" w:lineRule="auto"/>
        <w:ind w:firstLine="454"/>
        <w:rPr>
          <w:rFonts w:eastAsia="Times New Roman"/>
          <w:sz w:val="24"/>
          <w:szCs w:val="24"/>
        </w:rPr>
      </w:pPr>
      <w:r w:rsidRPr="00576330">
        <w:rPr>
          <w:sz w:val="24"/>
          <w:szCs w:val="24"/>
        </w:rPr>
        <w:t>П</w:t>
      </w:r>
      <w:r w:rsidRPr="00576330">
        <w:rPr>
          <w:rFonts w:eastAsia="Times New Roman"/>
          <w:sz w:val="24"/>
          <w:szCs w:val="24"/>
        </w:rPr>
        <w:t>ри чтении ребенок не только видит текст, но и проговаривает его про себя и одновременно как бы слышит себя со стороны, в результате чего осуществляется взаимодействие органов зрения</w:t>
      </w:r>
      <w:r w:rsidRPr="00576330">
        <w:rPr>
          <w:rFonts w:eastAsia="Times New Roman"/>
          <w:color w:val="0000FF"/>
          <w:sz w:val="24"/>
          <w:szCs w:val="24"/>
        </w:rPr>
        <w:t xml:space="preserve"> </w:t>
      </w:r>
      <w:r w:rsidRPr="00576330">
        <w:rPr>
          <w:rFonts w:eastAsia="Times New Roman"/>
          <w:sz w:val="24"/>
          <w:szCs w:val="24"/>
        </w:rPr>
        <w:t>и слуха:</w:t>
      </w:r>
    </w:p>
    <w:p w:rsidR="00A00898" w:rsidRPr="00576330" w:rsidRDefault="00A00898" w:rsidP="00AF3A12">
      <w:pPr>
        <w:numPr>
          <w:ilvl w:val="0"/>
          <w:numId w:val="29"/>
        </w:numPr>
        <w:spacing w:line="360" w:lineRule="auto"/>
        <w:ind w:left="0" w:firstLine="454"/>
        <w:rPr>
          <w:rFonts w:eastAsia="Times New Roman" w:cs="Times New Roman"/>
          <w:sz w:val="24"/>
          <w:szCs w:val="24"/>
        </w:rPr>
      </w:pPr>
      <w:r w:rsidRPr="00576330">
        <w:rPr>
          <w:rFonts w:eastAsia="Times New Roman" w:cs="Times New Roman"/>
          <w:sz w:val="24"/>
          <w:szCs w:val="24"/>
        </w:rPr>
        <w:t>наложение графического образа на слуховой вызывает ассоциативное восприятие значения;</w:t>
      </w:r>
    </w:p>
    <w:p w:rsidR="00A00898" w:rsidRPr="00576330" w:rsidRDefault="00A00898" w:rsidP="00AF3A12">
      <w:pPr>
        <w:numPr>
          <w:ilvl w:val="0"/>
          <w:numId w:val="29"/>
        </w:numPr>
        <w:spacing w:line="360" w:lineRule="auto"/>
        <w:ind w:left="0" w:firstLine="454"/>
        <w:rPr>
          <w:rFonts w:eastAsia="Times New Roman" w:cs="Times New Roman"/>
          <w:sz w:val="24"/>
          <w:szCs w:val="24"/>
        </w:rPr>
      </w:pPr>
      <w:r w:rsidRPr="00576330">
        <w:rPr>
          <w:rFonts w:eastAsia="Times New Roman" w:cs="Times New Roman"/>
          <w:sz w:val="24"/>
          <w:szCs w:val="24"/>
        </w:rPr>
        <w:t>вероятностное прогнозирование, которое проявляется на смысловом и вербальном (словесном) уровнях;</w:t>
      </w:r>
    </w:p>
    <w:p w:rsidR="00A00898" w:rsidRPr="00576330" w:rsidRDefault="00A00898" w:rsidP="00AF3A12">
      <w:pPr>
        <w:numPr>
          <w:ilvl w:val="0"/>
          <w:numId w:val="29"/>
        </w:numPr>
        <w:spacing w:line="360" w:lineRule="auto"/>
        <w:ind w:left="0" w:firstLine="454"/>
        <w:rPr>
          <w:rFonts w:eastAsia="Times New Roman" w:cs="Times New Roman"/>
          <w:sz w:val="24"/>
          <w:szCs w:val="24"/>
        </w:rPr>
      </w:pPr>
      <w:r w:rsidRPr="00576330">
        <w:rPr>
          <w:rFonts w:eastAsia="Times New Roman" w:cs="Times New Roman"/>
          <w:sz w:val="24"/>
          <w:szCs w:val="24"/>
        </w:rPr>
        <w:t>смысловое прогнозирование — умение предугадать, предвосхитить описываемые в тексте события по названию текста, по первым его предложениям догадаться о дальнейшем развертывании событий;</w:t>
      </w:r>
    </w:p>
    <w:p w:rsidR="00A00898" w:rsidRPr="00576330" w:rsidRDefault="00A00898" w:rsidP="00AF3A12">
      <w:pPr>
        <w:numPr>
          <w:ilvl w:val="0"/>
          <w:numId w:val="29"/>
        </w:numPr>
        <w:spacing w:line="360" w:lineRule="auto"/>
        <w:ind w:left="0" w:firstLine="454"/>
        <w:rPr>
          <w:rFonts w:eastAsia="Times New Roman" w:cs="Times New Roman"/>
          <w:sz w:val="24"/>
          <w:szCs w:val="24"/>
        </w:rPr>
      </w:pPr>
      <w:r w:rsidRPr="00576330">
        <w:rPr>
          <w:rFonts w:eastAsia="Times New Roman" w:cs="Times New Roman"/>
          <w:sz w:val="24"/>
          <w:szCs w:val="24"/>
        </w:rPr>
        <w:t xml:space="preserve">вербальное прогнозирование — умение по начальным буквам угадывать слово, </w:t>
      </w:r>
      <w:proofErr w:type="gramStart"/>
      <w:r w:rsidRPr="00576330">
        <w:rPr>
          <w:rFonts w:eastAsia="Times New Roman" w:cs="Times New Roman"/>
          <w:sz w:val="24"/>
          <w:szCs w:val="24"/>
        </w:rPr>
        <w:t>по первым словам</w:t>
      </w:r>
      <w:proofErr w:type="gramEnd"/>
      <w:r w:rsidRPr="00576330">
        <w:rPr>
          <w:rFonts w:eastAsia="Times New Roman" w:cs="Times New Roman"/>
          <w:sz w:val="24"/>
          <w:szCs w:val="24"/>
        </w:rPr>
        <w:t xml:space="preserve"> угадывать синтаксическое построение предложения, по первому предложению (или предложениям) — дальнейшее построение абзаца.</w:t>
      </w:r>
    </w:p>
    <w:p w:rsidR="00A00898" w:rsidRPr="00576330" w:rsidRDefault="00A00898" w:rsidP="00AF3A12">
      <w:pPr>
        <w:spacing w:line="360" w:lineRule="auto"/>
        <w:ind w:firstLine="454"/>
        <w:rPr>
          <w:rFonts w:cs="Times New Roman"/>
          <w:sz w:val="24"/>
          <w:szCs w:val="24"/>
        </w:rPr>
      </w:pPr>
      <w:r w:rsidRPr="00576330">
        <w:rPr>
          <w:rFonts w:eastAsia="Times New Roman" w:cs="Times New Roman"/>
          <w:sz w:val="24"/>
          <w:szCs w:val="24"/>
        </w:rPr>
        <w:t xml:space="preserve">В </w:t>
      </w:r>
      <w:r w:rsidR="00C57CFF" w:rsidRPr="00576330">
        <w:rPr>
          <w:rFonts w:eastAsia="Times New Roman" w:cs="Times New Roman"/>
          <w:sz w:val="24"/>
          <w:szCs w:val="24"/>
        </w:rPr>
        <w:t>прошлом, 2023</w:t>
      </w:r>
      <w:r w:rsidRPr="00576330">
        <w:rPr>
          <w:rFonts w:eastAsia="Times New Roman" w:cs="Times New Roman"/>
          <w:sz w:val="24"/>
          <w:szCs w:val="24"/>
        </w:rPr>
        <w:t xml:space="preserve"> учебном году</w:t>
      </w:r>
      <w:r w:rsidR="00C57CFF" w:rsidRPr="00576330">
        <w:rPr>
          <w:rFonts w:eastAsia="Times New Roman" w:cs="Times New Roman"/>
          <w:sz w:val="24"/>
          <w:szCs w:val="24"/>
        </w:rPr>
        <w:t>,</w:t>
      </w:r>
      <w:r w:rsidRPr="00576330">
        <w:rPr>
          <w:rFonts w:eastAsia="Times New Roman" w:cs="Times New Roman"/>
          <w:sz w:val="24"/>
          <w:szCs w:val="24"/>
        </w:rPr>
        <w:t xml:space="preserve"> на занятиях по обучению грамоте</w:t>
      </w:r>
      <w:r w:rsidR="00C57CFF" w:rsidRPr="00576330">
        <w:rPr>
          <w:rFonts w:eastAsia="Times New Roman" w:cs="Times New Roman"/>
          <w:sz w:val="24"/>
          <w:szCs w:val="24"/>
        </w:rPr>
        <w:t xml:space="preserve"> в подготовительной группе компенсирующей направленности</w:t>
      </w:r>
      <w:r w:rsidRPr="00576330">
        <w:rPr>
          <w:rFonts w:eastAsia="Times New Roman" w:cs="Times New Roman"/>
          <w:sz w:val="24"/>
          <w:szCs w:val="24"/>
        </w:rPr>
        <w:t xml:space="preserve"> мы решили </w:t>
      </w:r>
      <w:r w:rsidR="00FB2007" w:rsidRPr="00576330">
        <w:rPr>
          <w:rFonts w:eastAsia="Times New Roman" w:cs="Times New Roman"/>
          <w:sz w:val="24"/>
          <w:szCs w:val="24"/>
        </w:rPr>
        <w:t xml:space="preserve">начать </w:t>
      </w:r>
      <w:r w:rsidRPr="00576330">
        <w:rPr>
          <w:rFonts w:eastAsia="Times New Roman" w:cs="Times New Roman"/>
          <w:sz w:val="24"/>
          <w:szCs w:val="24"/>
        </w:rPr>
        <w:t xml:space="preserve">использовать элементы дактилологии, что, несомненно, </w:t>
      </w:r>
      <w:r w:rsidRPr="00576330">
        <w:rPr>
          <w:rFonts w:cs="Times New Roman"/>
          <w:sz w:val="24"/>
          <w:szCs w:val="24"/>
        </w:rPr>
        <w:t>лучшим образом повлия</w:t>
      </w:r>
      <w:r w:rsidR="00C57CFF" w:rsidRPr="00576330">
        <w:rPr>
          <w:rFonts w:cs="Times New Roman"/>
          <w:sz w:val="24"/>
          <w:szCs w:val="24"/>
        </w:rPr>
        <w:t>ло</w:t>
      </w:r>
      <w:r w:rsidRPr="00576330">
        <w:rPr>
          <w:rFonts w:cs="Times New Roman"/>
          <w:sz w:val="24"/>
          <w:szCs w:val="24"/>
        </w:rPr>
        <w:t xml:space="preserve"> на процесс освоения звуковым составом слова. У детей </w:t>
      </w:r>
      <w:r w:rsidR="00C57CFF" w:rsidRPr="00576330">
        <w:rPr>
          <w:rFonts w:cs="Times New Roman"/>
          <w:sz w:val="24"/>
          <w:szCs w:val="24"/>
        </w:rPr>
        <w:t xml:space="preserve">начали </w:t>
      </w:r>
      <w:r w:rsidRPr="00576330">
        <w:rPr>
          <w:rFonts w:cs="Times New Roman"/>
          <w:sz w:val="24"/>
          <w:szCs w:val="24"/>
        </w:rPr>
        <w:t xml:space="preserve">образовываться условные связи между звуковым, графическим и </w:t>
      </w:r>
      <w:proofErr w:type="spellStart"/>
      <w:r w:rsidRPr="00576330">
        <w:rPr>
          <w:rFonts w:cs="Times New Roman"/>
          <w:sz w:val="24"/>
          <w:szCs w:val="24"/>
        </w:rPr>
        <w:t>дактильным</w:t>
      </w:r>
      <w:proofErr w:type="spellEnd"/>
      <w:r w:rsidRPr="00576330">
        <w:rPr>
          <w:rFonts w:cs="Times New Roman"/>
          <w:sz w:val="24"/>
          <w:szCs w:val="24"/>
        </w:rPr>
        <w:t xml:space="preserve"> образом слова.</w:t>
      </w:r>
    </w:p>
    <w:p w:rsidR="00A00898" w:rsidRPr="00576330" w:rsidRDefault="00A00898" w:rsidP="00AF3A12">
      <w:pPr>
        <w:spacing w:line="360" w:lineRule="auto"/>
        <w:ind w:firstLine="454"/>
        <w:rPr>
          <w:rFonts w:cs="Times New Roman"/>
          <w:color w:val="111111"/>
          <w:sz w:val="24"/>
          <w:szCs w:val="24"/>
          <w:shd w:val="clear" w:color="auto" w:fill="FFFFFF"/>
        </w:rPr>
      </w:pPr>
      <w:r w:rsidRPr="00576330">
        <w:rPr>
          <w:rFonts w:cs="Times New Roman"/>
          <w:color w:val="111111"/>
          <w:sz w:val="24"/>
          <w:szCs w:val="24"/>
          <w:shd w:val="clear" w:color="auto" w:fill="FFFFFF"/>
        </w:rPr>
        <w:t xml:space="preserve">В основе дактилологии лежит та же </w:t>
      </w:r>
      <w:proofErr w:type="spellStart"/>
      <w:proofErr w:type="gramStart"/>
      <w:r w:rsidRPr="00576330">
        <w:rPr>
          <w:rFonts w:cs="Times New Roman"/>
          <w:color w:val="111111"/>
          <w:sz w:val="24"/>
          <w:szCs w:val="24"/>
          <w:shd w:val="clear" w:color="auto" w:fill="FFFFFF"/>
        </w:rPr>
        <w:t>звуко</w:t>
      </w:r>
      <w:proofErr w:type="spellEnd"/>
      <w:r w:rsidRPr="00576330">
        <w:rPr>
          <w:rFonts w:cs="Times New Roman"/>
          <w:color w:val="111111"/>
          <w:sz w:val="24"/>
          <w:szCs w:val="24"/>
          <w:shd w:val="clear" w:color="auto" w:fill="FFFFFF"/>
        </w:rPr>
        <w:t>-буквенная</w:t>
      </w:r>
      <w:proofErr w:type="gramEnd"/>
      <w:r w:rsidRPr="00576330">
        <w:rPr>
          <w:rFonts w:cs="Times New Roman"/>
          <w:color w:val="111111"/>
          <w:sz w:val="24"/>
          <w:szCs w:val="24"/>
          <w:shd w:val="clear" w:color="auto" w:fill="FFFFFF"/>
        </w:rPr>
        <w:t xml:space="preserve"> система, что и в алфавите. </w:t>
      </w:r>
    </w:p>
    <w:p w:rsidR="00A00898" w:rsidRPr="00576330" w:rsidRDefault="00A00898" w:rsidP="00AF3A12">
      <w:pPr>
        <w:spacing w:line="360" w:lineRule="auto"/>
        <w:ind w:firstLine="454"/>
        <w:rPr>
          <w:rFonts w:cs="Times New Roman"/>
          <w:sz w:val="24"/>
          <w:szCs w:val="24"/>
        </w:rPr>
      </w:pPr>
      <w:proofErr w:type="spellStart"/>
      <w:r w:rsidRPr="00576330">
        <w:rPr>
          <w:rFonts w:cs="Times New Roman"/>
          <w:sz w:val="24"/>
          <w:szCs w:val="24"/>
        </w:rPr>
        <w:t>Дактильная</w:t>
      </w:r>
      <w:proofErr w:type="spellEnd"/>
      <w:r w:rsidRPr="00576330">
        <w:rPr>
          <w:rFonts w:cs="Times New Roman"/>
          <w:sz w:val="24"/>
          <w:szCs w:val="24"/>
        </w:rPr>
        <w:t xml:space="preserve"> речь выступа</w:t>
      </w:r>
      <w:r w:rsidR="00C57CFF" w:rsidRPr="00576330">
        <w:rPr>
          <w:rFonts w:cs="Times New Roman"/>
          <w:sz w:val="24"/>
          <w:szCs w:val="24"/>
        </w:rPr>
        <w:t>ла</w:t>
      </w:r>
      <w:r w:rsidRPr="00576330">
        <w:rPr>
          <w:rFonts w:cs="Times New Roman"/>
          <w:sz w:val="24"/>
          <w:szCs w:val="24"/>
        </w:rPr>
        <w:t xml:space="preserve"> в роли вспомогательного средства при обучении грамоте детей старшего дошкольного возраста</w:t>
      </w:r>
      <w:r w:rsidR="003172AF" w:rsidRPr="00576330">
        <w:rPr>
          <w:rFonts w:cs="Times New Roman"/>
          <w:sz w:val="24"/>
          <w:szCs w:val="24"/>
        </w:rPr>
        <w:t xml:space="preserve"> без нарушений слуха</w:t>
      </w:r>
      <w:r w:rsidRPr="00576330">
        <w:rPr>
          <w:rFonts w:cs="Times New Roman"/>
          <w:sz w:val="24"/>
          <w:szCs w:val="24"/>
        </w:rPr>
        <w:t>:</w:t>
      </w:r>
    </w:p>
    <w:p w:rsidR="00A00898" w:rsidRPr="00576330" w:rsidRDefault="00A00898" w:rsidP="00AF3A12">
      <w:pPr>
        <w:pStyle w:val="a3"/>
        <w:spacing w:before="0" w:beforeAutospacing="0" w:after="0" w:afterAutospacing="0" w:line="360" w:lineRule="auto"/>
        <w:ind w:firstLine="454"/>
        <w:rPr>
          <w:color w:val="000000"/>
        </w:rPr>
      </w:pPr>
      <w:r w:rsidRPr="00576330">
        <w:rPr>
          <w:color w:val="000000"/>
        </w:rPr>
        <w:lastRenderedPageBreak/>
        <w:t xml:space="preserve">1. </w:t>
      </w:r>
      <w:proofErr w:type="spellStart"/>
      <w:r w:rsidRPr="00576330">
        <w:rPr>
          <w:color w:val="000000"/>
        </w:rPr>
        <w:t>Дактильная</w:t>
      </w:r>
      <w:proofErr w:type="spellEnd"/>
      <w:r w:rsidRPr="00576330">
        <w:rPr>
          <w:color w:val="000000"/>
        </w:rPr>
        <w:t xml:space="preserve"> речь легко воспринимается, ребенок видит каждый элемент слова. </w:t>
      </w:r>
    </w:p>
    <w:p w:rsidR="00A00898" w:rsidRPr="00576330" w:rsidRDefault="00A00898" w:rsidP="00AF3A12">
      <w:pPr>
        <w:pStyle w:val="a3"/>
        <w:spacing w:before="0" w:beforeAutospacing="0" w:after="0" w:afterAutospacing="0" w:line="360" w:lineRule="auto"/>
        <w:ind w:firstLine="454"/>
        <w:rPr>
          <w:color w:val="000000"/>
        </w:rPr>
      </w:pPr>
      <w:r w:rsidRPr="00576330">
        <w:rPr>
          <w:color w:val="000000"/>
        </w:rPr>
        <w:t>2. Она полностью контролир</w:t>
      </w:r>
      <w:r w:rsidR="00C57CFF" w:rsidRPr="00576330">
        <w:rPr>
          <w:color w:val="000000"/>
        </w:rPr>
        <w:t xml:space="preserve">уется самим говорящим. Ребенок </w:t>
      </w:r>
      <w:r w:rsidRPr="00576330">
        <w:rPr>
          <w:color w:val="000000"/>
        </w:rPr>
        <w:t xml:space="preserve">может проверить себя, сопоставляя свою речь со словом, данным педагогом. </w:t>
      </w:r>
    </w:p>
    <w:p w:rsidR="00A00898" w:rsidRPr="00576330" w:rsidRDefault="00A00898" w:rsidP="00AF3A12">
      <w:pPr>
        <w:pStyle w:val="a3"/>
        <w:spacing w:before="0" w:beforeAutospacing="0" w:after="0" w:afterAutospacing="0" w:line="360" w:lineRule="auto"/>
        <w:ind w:firstLine="454"/>
        <w:rPr>
          <w:color w:val="000000"/>
        </w:rPr>
      </w:pPr>
      <w:r w:rsidRPr="00576330">
        <w:rPr>
          <w:color w:val="000000"/>
        </w:rPr>
        <w:t xml:space="preserve">3. При </w:t>
      </w:r>
      <w:proofErr w:type="spellStart"/>
      <w:r w:rsidRPr="00576330">
        <w:rPr>
          <w:color w:val="000000"/>
        </w:rPr>
        <w:t>дактилировании</w:t>
      </w:r>
      <w:proofErr w:type="spellEnd"/>
      <w:r w:rsidRPr="00576330">
        <w:rPr>
          <w:color w:val="000000"/>
        </w:rPr>
        <w:t xml:space="preserve"> формируются пальцевые кинестезии (мышечное чувство руки), благодаря которым структура слова запомина</w:t>
      </w:r>
      <w:r w:rsidR="00C57CFF" w:rsidRPr="00576330">
        <w:rPr>
          <w:color w:val="000000"/>
        </w:rPr>
        <w:t>лась</w:t>
      </w:r>
      <w:r w:rsidRPr="00576330">
        <w:rPr>
          <w:color w:val="000000"/>
        </w:rPr>
        <w:t xml:space="preserve"> быстрее и прочнее. </w:t>
      </w:r>
    </w:p>
    <w:p w:rsidR="00A00898" w:rsidRPr="00576330" w:rsidRDefault="00A00898" w:rsidP="00AF3A12">
      <w:pPr>
        <w:pStyle w:val="a3"/>
        <w:spacing w:before="0" w:beforeAutospacing="0" w:after="0" w:afterAutospacing="0" w:line="360" w:lineRule="auto"/>
        <w:ind w:firstLine="454"/>
        <w:rPr>
          <w:color w:val="000000"/>
        </w:rPr>
      </w:pPr>
      <w:r w:rsidRPr="00576330">
        <w:rPr>
          <w:color w:val="000000"/>
        </w:rPr>
        <w:t xml:space="preserve">4. Между пальцевыми кинестезиями и кинестезиями артикуляционного аппарата устанавливаются прочные нейродинамические связи, благодаря которым </w:t>
      </w:r>
      <w:proofErr w:type="spellStart"/>
      <w:r w:rsidRPr="00576330">
        <w:rPr>
          <w:color w:val="000000"/>
        </w:rPr>
        <w:t>дактильная</w:t>
      </w:r>
      <w:proofErr w:type="spellEnd"/>
      <w:r w:rsidRPr="00576330">
        <w:rPr>
          <w:color w:val="000000"/>
        </w:rPr>
        <w:t xml:space="preserve"> речь способствова</w:t>
      </w:r>
      <w:r w:rsidR="00C57CFF" w:rsidRPr="00576330">
        <w:rPr>
          <w:color w:val="000000"/>
        </w:rPr>
        <w:t>ла</w:t>
      </w:r>
      <w:r w:rsidRPr="00576330">
        <w:rPr>
          <w:color w:val="000000"/>
        </w:rPr>
        <w:t xml:space="preserve"> укреплению артикуляционного аппарата. </w:t>
      </w:r>
    </w:p>
    <w:p w:rsidR="00A00898" w:rsidRPr="00576330" w:rsidRDefault="00A00898" w:rsidP="00AF3A12">
      <w:pPr>
        <w:pStyle w:val="a3"/>
        <w:spacing w:before="0" w:beforeAutospacing="0" w:after="0" w:afterAutospacing="0" w:line="360" w:lineRule="auto"/>
        <w:ind w:firstLine="454"/>
        <w:rPr>
          <w:color w:val="000000"/>
        </w:rPr>
      </w:pPr>
      <w:r w:rsidRPr="00576330">
        <w:rPr>
          <w:color w:val="000000"/>
        </w:rPr>
        <w:t xml:space="preserve">5. </w:t>
      </w:r>
      <w:proofErr w:type="spellStart"/>
      <w:r w:rsidRPr="00576330">
        <w:rPr>
          <w:color w:val="000000"/>
        </w:rPr>
        <w:t>Дактильная</w:t>
      </w:r>
      <w:proofErr w:type="spellEnd"/>
      <w:r w:rsidRPr="00576330">
        <w:rPr>
          <w:color w:val="000000"/>
        </w:rPr>
        <w:t xml:space="preserve"> речь помо</w:t>
      </w:r>
      <w:r w:rsidR="00C57CFF" w:rsidRPr="00576330">
        <w:rPr>
          <w:color w:val="000000"/>
        </w:rPr>
        <w:t>гала</w:t>
      </w:r>
      <w:r w:rsidRPr="00576330">
        <w:rPr>
          <w:color w:val="000000"/>
        </w:rPr>
        <w:t xml:space="preserve"> овладеть членораздельной речью, ее грамматическим строем, словарным составом.</w:t>
      </w:r>
    </w:p>
    <w:p w:rsidR="00A00898" w:rsidRDefault="00A00898" w:rsidP="00AF3A12">
      <w:pPr>
        <w:spacing w:line="360" w:lineRule="auto"/>
        <w:ind w:firstLine="454"/>
        <w:rPr>
          <w:rFonts w:cs="Times New Roman"/>
          <w:color w:val="111111"/>
          <w:sz w:val="24"/>
          <w:szCs w:val="24"/>
          <w:shd w:val="clear" w:color="auto" w:fill="FFFFFF"/>
        </w:rPr>
      </w:pPr>
      <w:r w:rsidRPr="00576330">
        <w:rPr>
          <w:sz w:val="24"/>
          <w:szCs w:val="24"/>
        </w:rPr>
        <w:t xml:space="preserve">Таким образом, путем привлечения элементов </w:t>
      </w:r>
      <w:proofErr w:type="spellStart"/>
      <w:r w:rsidRPr="00576330">
        <w:rPr>
          <w:sz w:val="24"/>
          <w:szCs w:val="24"/>
        </w:rPr>
        <w:t>дактильной</w:t>
      </w:r>
      <w:proofErr w:type="spellEnd"/>
      <w:r w:rsidRPr="00576330">
        <w:rPr>
          <w:sz w:val="24"/>
          <w:szCs w:val="24"/>
        </w:rPr>
        <w:t xml:space="preserve"> речи </w:t>
      </w:r>
      <w:r w:rsidRPr="00576330">
        <w:rPr>
          <w:rFonts w:cs="Times New Roman"/>
          <w:color w:val="111111"/>
          <w:sz w:val="24"/>
          <w:szCs w:val="24"/>
          <w:shd w:val="clear" w:color="auto" w:fill="FFFFFF"/>
        </w:rPr>
        <w:t>совместно с устной</w:t>
      </w:r>
      <w:r w:rsidRPr="00576330">
        <w:rPr>
          <w:sz w:val="24"/>
          <w:szCs w:val="24"/>
        </w:rPr>
        <w:t xml:space="preserve"> при обучении грамоте, дети смог</w:t>
      </w:r>
      <w:r w:rsidR="00C57CFF" w:rsidRPr="00576330">
        <w:rPr>
          <w:sz w:val="24"/>
          <w:szCs w:val="24"/>
        </w:rPr>
        <w:t>ли</w:t>
      </w:r>
      <w:r w:rsidRPr="00576330">
        <w:rPr>
          <w:sz w:val="24"/>
          <w:szCs w:val="24"/>
        </w:rPr>
        <w:t xml:space="preserve"> </w:t>
      </w:r>
      <w:r w:rsidRPr="00576330">
        <w:rPr>
          <w:rFonts w:cs="Times New Roman"/>
          <w:color w:val="111111"/>
          <w:sz w:val="24"/>
          <w:szCs w:val="24"/>
          <w:shd w:val="clear" w:color="auto" w:fill="FFFFFF"/>
        </w:rPr>
        <w:t xml:space="preserve">быстрее овладеть </w:t>
      </w:r>
      <w:proofErr w:type="spellStart"/>
      <w:proofErr w:type="gramStart"/>
      <w:r w:rsidRPr="00576330">
        <w:rPr>
          <w:rFonts w:cs="Times New Roman"/>
          <w:color w:val="111111"/>
          <w:sz w:val="24"/>
          <w:szCs w:val="24"/>
          <w:shd w:val="clear" w:color="auto" w:fill="FFFFFF"/>
        </w:rPr>
        <w:t>звуко</w:t>
      </w:r>
      <w:proofErr w:type="spellEnd"/>
      <w:r w:rsidRPr="00576330">
        <w:rPr>
          <w:rFonts w:cs="Times New Roman"/>
          <w:color w:val="111111"/>
          <w:sz w:val="24"/>
          <w:szCs w:val="24"/>
          <w:shd w:val="clear" w:color="auto" w:fill="FFFFFF"/>
        </w:rPr>
        <w:t>-буквенным</w:t>
      </w:r>
      <w:proofErr w:type="gramEnd"/>
      <w:r w:rsidRPr="00576330">
        <w:rPr>
          <w:rFonts w:cs="Times New Roman"/>
          <w:color w:val="111111"/>
          <w:sz w:val="24"/>
          <w:szCs w:val="24"/>
          <w:shd w:val="clear" w:color="auto" w:fill="FFFFFF"/>
        </w:rPr>
        <w:t xml:space="preserve"> составом слов и, кроме того, это </w:t>
      </w:r>
      <w:r w:rsidR="00C57CFF" w:rsidRPr="00576330">
        <w:rPr>
          <w:rFonts w:cs="Times New Roman"/>
          <w:color w:val="111111"/>
          <w:sz w:val="24"/>
          <w:szCs w:val="24"/>
          <w:shd w:val="clear" w:color="auto" w:fill="FFFFFF"/>
        </w:rPr>
        <w:t>было</w:t>
      </w:r>
      <w:r w:rsidRPr="00576330">
        <w:rPr>
          <w:rFonts w:cs="Times New Roman"/>
          <w:color w:val="111111"/>
          <w:sz w:val="24"/>
          <w:szCs w:val="24"/>
          <w:shd w:val="clear" w:color="auto" w:fill="FFFFFF"/>
        </w:rPr>
        <w:t xml:space="preserve"> важным средством для усвоения структурных элементов грамматического строя языка для детей из двуязычных семей.</w:t>
      </w:r>
    </w:p>
    <w:p w:rsidR="00F81C69" w:rsidRDefault="00F81C69" w:rsidP="00AF3A12">
      <w:pPr>
        <w:spacing w:line="360" w:lineRule="auto"/>
        <w:ind w:firstLine="454"/>
        <w:rPr>
          <w:rFonts w:cs="Times New Roman"/>
          <w:color w:val="111111"/>
          <w:sz w:val="24"/>
          <w:szCs w:val="24"/>
          <w:shd w:val="clear" w:color="auto" w:fill="FFFFFF"/>
        </w:rPr>
      </w:pPr>
    </w:p>
    <w:p w:rsidR="00F81C69" w:rsidRDefault="00F81C69" w:rsidP="00AF3A12">
      <w:pPr>
        <w:spacing w:line="360" w:lineRule="auto"/>
        <w:ind w:firstLine="454"/>
        <w:rPr>
          <w:rFonts w:cs="Times New Roman"/>
          <w:color w:val="111111"/>
          <w:sz w:val="24"/>
          <w:szCs w:val="24"/>
          <w:shd w:val="clear" w:color="auto" w:fill="FFFFFF"/>
        </w:rPr>
      </w:pPr>
      <w:r>
        <w:rPr>
          <w:rFonts w:cs="Times New Roman"/>
          <w:color w:val="111111"/>
          <w:sz w:val="24"/>
          <w:szCs w:val="24"/>
          <w:shd w:val="clear" w:color="auto" w:fill="FFFFFF"/>
        </w:rPr>
        <w:t xml:space="preserve">Литература: </w:t>
      </w:r>
    </w:p>
    <w:p w:rsidR="00F81C69" w:rsidRDefault="00F81C69" w:rsidP="00F81C69">
      <w:pPr>
        <w:spacing w:line="360" w:lineRule="auto"/>
        <w:ind w:firstLine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Гейльман</w:t>
      </w:r>
      <w:proofErr w:type="spellEnd"/>
      <w:r>
        <w:rPr>
          <w:color w:val="000000"/>
          <w:shd w:val="clear" w:color="auto" w:fill="FFFFFF"/>
        </w:rPr>
        <w:t xml:space="preserve"> И. Ф. Дактилология. - Л., 1981.</w:t>
      </w:r>
    </w:p>
    <w:p w:rsidR="00F81C69" w:rsidRPr="00F81C69" w:rsidRDefault="00F81C69" w:rsidP="00F81C69">
      <w:pPr>
        <w:spacing w:line="360" w:lineRule="auto"/>
        <w:ind w:firstLine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Геранкина</w:t>
      </w:r>
      <w:proofErr w:type="spellEnd"/>
      <w:r>
        <w:rPr>
          <w:color w:val="000000"/>
          <w:shd w:val="clear" w:color="auto" w:fill="FFFFFF"/>
        </w:rPr>
        <w:t xml:space="preserve"> А. Г. Практикум по </w:t>
      </w:r>
      <w:proofErr w:type="spellStart"/>
      <w:r>
        <w:rPr>
          <w:color w:val="000000"/>
          <w:shd w:val="clear" w:color="auto" w:fill="FFFFFF"/>
        </w:rPr>
        <w:t>дактильной</w:t>
      </w:r>
      <w:proofErr w:type="spellEnd"/>
      <w:r>
        <w:rPr>
          <w:color w:val="000000"/>
          <w:shd w:val="clear" w:color="auto" w:fill="FFFFFF"/>
        </w:rPr>
        <w:t xml:space="preserve"> речи. - М., 1972.</w:t>
      </w:r>
      <w:bookmarkStart w:id="0" w:name="_GoBack"/>
      <w:bookmarkEnd w:id="0"/>
    </w:p>
    <w:sectPr w:rsidR="00F81C69" w:rsidRPr="00F81C69" w:rsidSect="00AF3A12"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2CD6"/>
    <w:multiLevelType w:val="hybridMultilevel"/>
    <w:tmpl w:val="67C20850"/>
    <w:lvl w:ilvl="0" w:tplc="50C0298E">
      <w:start w:val="1"/>
      <w:numFmt w:val="bullet"/>
      <w:lvlText w:val=""/>
      <w:lvlJc w:val="left"/>
    </w:lvl>
    <w:lvl w:ilvl="1" w:tplc="9028E30C">
      <w:numFmt w:val="decimal"/>
      <w:lvlText w:val=""/>
      <w:lvlJc w:val="left"/>
    </w:lvl>
    <w:lvl w:ilvl="2" w:tplc="D5387012">
      <w:numFmt w:val="decimal"/>
      <w:lvlText w:val=""/>
      <w:lvlJc w:val="left"/>
    </w:lvl>
    <w:lvl w:ilvl="3" w:tplc="DF9048DE">
      <w:numFmt w:val="decimal"/>
      <w:lvlText w:val=""/>
      <w:lvlJc w:val="left"/>
    </w:lvl>
    <w:lvl w:ilvl="4" w:tplc="F910837C">
      <w:numFmt w:val="decimal"/>
      <w:lvlText w:val=""/>
      <w:lvlJc w:val="left"/>
    </w:lvl>
    <w:lvl w:ilvl="5" w:tplc="9ADC58E4">
      <w:numFmt w:val="decimal"/>
      <w:lvlText w:val=""/>
      <w:lvlJc w:val="left"/>
    </w:lvl>
    <w:lvl w:ilvl="6" w:tplc="BF3AB6DA">
      <w:numFmt w:val="decimal"/>
      <w:lvlText w:val=""/>
      <w:lvlJc w:val="left"/>
    </w:lvl>
    <w:lvl w:ilvl="7" w:tplc="37B695BE">
      <w:numFmt w:val="decimal"/>
      <w:lvlText w:val=""/>
      <w:lvlJc w:val="left"/>
    </w:lvl>
    <w:lvl w:ilvl="8" w:tplc="1DEAF852">
      <w:numFmt w:val="decimal"/>
      <w:lvlText w:val=""/>
      <w:lvlJc w:val="left"/>
    </w:lvl>
  </w:abstractNum>
  <w:abstractNum w:abstractNumId="2" w15:restartNumberingAfterBreak="0">
    <w:nsid w:val="00003D6C"/>
    <w:multiLevelType w:val="hybridMultilevel"/>
    <w:tmpl w:val="0B4CC372"/>
    <w:lvl w:ilvl="0" w:tplc="5F06F062">
      <w:start w:val="1"/>
      <w:numFmt w:val="bullet"/>
      <w:lvlText w:val="В"/>
      <w:lvlJc w:val="left"/>
    </w:lvl>
    <w:lvl w:ilvl="1" w:tplc="8EE2FD02">
      <w:start w:val="1"/>
      <w:numFmt w:val="bullet"/>
      <w:lvlText w:val="В"/>
      <w:lvlJc w:val="left"/>
    </w:lvl>
    <w:lvl w:ilvl="2" w:tplc="C8C8329E">
      <w:numFmt w:val="decimal"/>
      <w:lvlText w:val=""/>
      <w:lvlJc w:val="left"/>
    </w:lvl>
    <w:lvl w:ilvl="3" w:tplc="495005FC">
      <w:numFmt w:val="decimal"/>
      <w:lvlText w:val=""/>
      <w:lvlJc w:val="left"/>
    </w:lvl>
    <w:lvl w:ilvl="4" w:tplc="DF22B250">
      <w:numFmt w:val="decimal"/>
      <w:lvlText w:val=""/>
      <w:lvlJc w:val="left"/>
    </w:lvl>
    <w:lvl w:ilvl="5" w:tplc="3CFE6B22">
      <w:numFmt w:val="decimal"/>
      <w:lvlText w:val=""/>
      <w:lvlJc w:val="left"/>
    </w:lvl>
    <w:lvl w:ilvl="6" w:tplc="91C477E2">
      <w:numFmt w:val="decimal"/>
      <w:lvlText w:val=""/>
      <w:lvlJc w:val="left"/>
    </w:lvl>
    <w:lvl w:ilvl="7" w:tplc="A5B6B37A">
      <w:numFmt w:val="decimal"/>
      <w:lvlText w:val=""/>
      <w:lvlJc w:val="left"/>
    </w:lvl>
    <w:lvl w:ilvl="8" w:tplc="EBEC5708">
      <w:numFmt w:val="decimal"/>
      <w:lvlText w:val=""/>
      <w:lvlJc w:val="left"/>
    </w:lvl>
  </w:abstractNum>
  <w:abstractNum w:abstractNumId="3" w15:restartNumberingAfterBreak="0">
    <w:nsid w:val="00004AE1"/>
    <w:multiLevelType w:val="hybridMultilevel"/>
    <w:tmpl w:val="A214697C"/>
    <w:lvl w:ilvl="0" w:tplc="5126942E">
      <w:start w:val="1"/>
      <w:numFmt w:val="bullet"/>
      <w:lvlText w:val="В"/>
      <w:lvlJc w:val="left"/>
    </w:lvl>
    <w:lvl w:ilvl="1" w:tplc="0D5A7D6E">
      <w:start w:val="1"/>
      <w:numFmt w:val="bullet"/>
      <w:lvlText w:val=""/>
      <w:lvlJc w:val="left"/>
    </w:lvl>
    <w:lvl w:ilvl="2" w:tplc="481858E4">
      <w:numFmt w:val="decimal"/>
      <w:lvlText w:val=""/>
      <w:lvlJc w:val="left"/>
    </w:lvl>
    <w:lvl w:ilvl="3" w:tplc="8A625AA4">
      <w:numFmt w:val="decimal"/>
      <w:lvlText w:val=""/>
      <w:lvlJc w:val="left"/>
    </w:lvl>
    <w:lvl w:ilvl="4" w:tplc="BAB896A8">
      <w:numFmt w:val="decimal"/>
      <w:lvlText w:val=""/>
      <w:lvlJc w:val="left"/>
    </w:lvl>
    <w:lvl w:ilvl="5" w:tplc="5AFCD8DE">
      <w:numFmt w:val="decimal"/>
      <w:lvlText w:val=""/>
      <w:lvlJc w:val="left"/>
    </w:lvl>
    <w:lvl w:ilvl="6" w:tplc="5BFADD46">
      <w:numFmt w:val="decimal"/>
      <w:lvlText w:val=""/>
      <w:lvlJc w:val="left"/>
    </w:lvl>
    <w:lvl w:ilvl="7" w:tplc="60C4C876">
      <w:numFmt w:val="decimal"/>
      <w:lvlText w:val=""/>
      <w:lvlJc w:val="left"/>
    </w:lvl>
    <w:lvl w:ilvl="8" w:tplc="CE02B17A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F5B264A0"/>
    <w:lvl w:ilvl="0" w:tplc="B90C9FA6">
      <w:start w:val="1"/>
      <w:numFmt w:val="bullet"/>
      <w:lvlText w:val=""/>
      <w:lvlJc w:val="left"/>
    </w:lvl>
    <w:lvl w:ilvl="1" w:tplc="17E89EE6">
      <w:numFmt w:val="decimal"/>
      <w:lvlText w:val=""/>
      <w:lvlJc w:val="left"/>
    </w:lvl>
    <w:lvl w:ilvl="2" w:tplc="4CEC82F8">
      <w:numFmt w:val="decimal"/>
      <w:lvlText w:val=""/>
      <w:lvlJc w:val="left"/>
    </w:lvl>
    <w:lvl w:ilvl="3" w:tplc="CFAA405C">
      <w:numFmt w:val="decimal"/>
      <w:lvlText w:val=""/>
      <w:lvlJc w:val="left"/>
    </w:lvl>
    <w:lvl w:ilvl="4" w:tplc="8FE2517A">
      <w:numFmt w:val="decimal"/>
      <w:lvlText w:val=""/>
      <w:lvlJc w:val="left"/>
    </w:lvl>
    <w:lvl w:ilvl="5" w:tplc="06985882">
      <w:numFmt w:val="decimal"/>
      <w:lvlText w:val=""/>
      <w:lvlJc w:val="left"/>
    </w:lvl>
    <w:lvl w:ilvl="6" w:tplc="0FB617B6">
      <w:numFmt w:val="decimal"/>
      <w:lvlText w:val=""/>
      <w:lvlJc w:val="left"/>
    </w:lvl>
    <w:lvl w:ilvl="7" w:tplc="E0AA74DC">
      <w:numFmt w:val="decimal"/>
      <w:lvlText w:val=""/>
      <w:lvlJc w:val="left"/>
    </w:lvl>
    <w:lvl w:ilvl="8" w:tplc="9DC623EC">
      <w:numFmt w:val="decimal"/>
      <w:lvlText w:val=""/>
      <w:lvlJc w:val="left"/>
    </w:lvl>
  </w:abstractNum>
  <w:abstractNum w:abstractNumId="5" w15:restartNumberingAfterBreak="0">
    <w:nsid w:val="06E363C5"/>
    <w:multiLevelType w:val="hybridMultilevel"/>
    <w:tmpl w:val="73D2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4329E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56551E"/>
    <w:multiLevelType w:val="hybridMultilevel"/>
    <w:tmpl w:val="4BE4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1653D"/>
    <w:multiLevelType w:val="multilevel"/>
    <w:tmpl w:val="4FBC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21B54"/>
    <w:multiLevelType w:val="multilevel"/>
    <w:tmpl w:val="2716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3B4146"/>
    <w:multiLevelType w:val="multilevel"/>
    <w:tmpl w:val="B68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D50A1F"/>
    <w:multiLevelType w:val="hybridMultilevel"/>
    <w:tmpl w:val="E250963C"/>
    <w:lvl w:ilvl="0" w:tplc="C898E9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D5EE1"/>
    <w:multiLevelType w:val="hybridMultilevel"/>
    <w:tmpl w:val="8F285B0C"/>
    <w:lvl w:ilvl="0" w:tplc="4CC45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1F4FC5"/>
    <w:multiLevelType w:val="hybridMultilevel"/>
    <w:tmpl w:val="1E4A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6AF2"/>
    <w:multiLevelType w:val="hybridMultilevel"/>
    <w:tmpl w:val="4DF4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5503"/>
    <w:multiLevelType w:val="hybridMultilevel"/>
    <w:tmpl w:val="28C68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D3FCB"/>
    <w:multiLevelType w:val="hybridMultilevel"/>
    <w:tmpl w:val="FBB28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45392"/>
    <w:multiLevelType w:val="multilevel"/>
    <w:tmpl w:val="ACE6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7F2CB8"/>
    <w:multiLevelType w:val="multilevel"/>
    <w:tmpl w:val="8F56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486B1C"/>
    <w:multiLevelType w:val="hybridMultilevel"/>
    <w:tmpl w:val="2FB0E2DA"/>
    <w:lvl w:ilvl="0" w:tplc="A0DEC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E3914"/>
    <w:multiLevelType w:val="multilevel"/>
    <w:tmpl w:val="F09A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7F2D67"/>
    <w:multiLevelType w:val="multilevel"/>
    <w:tmpl w:val="EF2A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BB2F00"/>
    <w:multiLevelType w:val="hybridMultilevel"/>
    <w:tmpl w:val="B85C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2F58"/>
    <w:multiLevelType w:val="hybridMultilevel"/>
    <w:tmpl w:val="71066348"/>
    <w:lvl w:ilvl="0" w:tplc="52945F4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BF3320"/>
    <w:multiLevelType w:val="hybridMultilevel"/>
    <w:tmpl w:val="23885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931D35"/>
    <w:multiLevelType w:val="hybridMultilevel"/>
    <w:tmpl w:val="5930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00567"/>
    <w:multiLevelType w:val="hybridMultilevel"/>
    <w:tmpl w:val="173E1D34"/>
    <w:lvl w:ilvl="0" w:tplc="BFB87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3182D88"/>
    <w:multiLevelType w:val="multilevel"/>
    <w:tmpl w:val="08CE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F130B1"/>
    <w:multiLevelType w:val="multilevel"/>
    <w:tmpl w:val="4C7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063739"/>
    <w:multiLevelType w:val="hybridMultilevel"/>
    <w:tmpl w:val="99A60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8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17"/>
  </w:num>
  <w:num w:numId="10">
    <w:abstractNumId w:val="18"/>
  </w:num>
  <w:num w:numId="11">
    <w:abstractNumId w:val="21"/>
  </w:num>
  <w:num w:numId="12">
    <w:abstractNumId w:val="7"/>
  </w:num>
  <w:num w:numId="13">
    <w:abstractNumId w:val="11"/>
  </w:num>
  <w:num w:numId="14">
    <w:abstractNumId w:val="24"/>
  </w:num>
  <w:num w:numId="15">
    <w:abstractNumId w:val="25"/>
  </w:num>
  <w:num w:numId="16">
    <w:abstractNumId w:val="22"/>
  </w:num>
  <w:num w:numId="17">
    <w:abstractNumId w:val="15"/>
  </w:num>
  <w:num w:numId="18">
    <w:abstractNumId w:val="13"/>
  </w:num>
  <w:num w:numId="19">
    <w:abstractNumId w:val="12"/>
  </w:num>
  <w:num w:numId="20">
    <w:abstractNumId w:val="26"/>
  </w:num>
  <w:num w:numId="21">
    <w:abstractNumId w:val="0"/>
  </w:num>
  <w:num w:numId="22">
    <w:abstractNumId w:val="6"/>
  </w:num>
  <w:num w:numId="23">
    <w:abstractNumId w:val="20"/>
  </w:num>
  <w:num w:numId="24">
    <w:abstractNumId w:val="23"/>
  </w:num>
  <w:num w:numId="25">
    <w:abstractNumId w:val="5"/>
  </w:num>
  <w:num w:numId="26">
    <w:abstractNumId w:val="29"/>
  </w:num>
  <w:num w:numId="27">
    <w:abstractNumId w:val="14"/>
  </w:num>
  <w:num w:numId="28">
    <w:abstractNumId w:val="19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77"/>
    <w:rsid w:val="000861FC"/>
    <w:rsid w:val="000B5AE1"/>
    <w:rsid w:val="000C75CE"/>
    <w:rsid w:val="00120D10"/>
    <w:rsid w:val="00155317"/>
    <w:rsid w:val="00165E28"/>
    <w:rsid w:val="001707BC"/>
    <w:rsid w:val="001C6EE9"/>
    <w:rsid w:val="002053D5"/>
    <w:rsid w:val="00304F54"/>
    <w:rsid w:val="00315426"/>
    <w:rsid w:val="003172AF"/>
    <w:rsid w:val="00373E41"/>
    <w:rsid w:val="00400645"/>
    <w:rsid w:val="004E2BC6"/>
    <w:rsid w:val="004E5F1D"/>
    <w:rsid w:val="004E667C"/>
    <w:rsid w:val="005435D5"/>
    <w:rsid w:val="0057312C"/>
    <w:rsid w:val="00576330"/>
    <w:rsid w:val="005B7B6A"/>
    <w:rsid w:val="005E5B9F"/>
    <w:rsid w:val="00602159"/>
    <w:rsid w:val="00613523"/>
    <w:rsid w:val="00640526"/>
    <w:rsid w:val="007556CA"/>
    <w:rsid w:val="007922C6"/>
    <w:rsid w:val="007D6AE1"/>
    <w:rsid w:val="008037B7"/>
    <w:rsid w:val="00821BB3"/>
    <w:rsid w:val="0082256A"/>
    <w:rsid w:val="008B25E2"/>
    <w:rsid w:val="009428FD"/>
    <w:rsid w:val="009641FF"/>
    <w:rsid w:val="00984077"/>
    <w:rsid w:val="009A65D5"/>
    <w:rsid w:val="009B572C"/>
    <w:rsid w:val="009C3C1B"/>
    <w:rsid w:val="009F5654"/>
    <w:rsid w:val="00A00898"/>
    <w:rsid w:val="00A216CF"/>
    <w:rsid w:val="00AD425E"/>
    <w:rsid w:val="00AE7F99"/>
    <w:rsid w:val="00AF3A12"/>
    <w:rsid w:val="00AF47EA"/>
    <w:rsid w:val="00B210A2"/>
    <w:rsid w:val="00B31759"/>
    <w:rsid w:val="00B56DD2"/>
    <w:rsid w:val="00B730F6"/>
    <w:rsid w:val="00BB0DDC"/>
    <w:rsid w:val="00C3370F"/>
    <w:rsid w:val="00C57CFF"/>
    <w:rsid w:val="00CE062F"/>
    <w:rsid w:val="00CE1DEF"/>
    <w:rsid w:val="00CF79D3"/>
    <w:rsid w:val="00D15AE9"/>
    <w:rsid w:val="00DC269B"/>
    <w:rsid w:val="00E31F91"/>
    <w:rsid w:val="00E467DC"/>
    <w:rsid w:val="00E61CB6"/>
    <w:rsid w:val="00F40089"/>
    <w:rsid w:val="00F8020A"/>
    <w:rsid w:val="00F81C69"/>
    <w:rsid w:val="00FB2007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DE1E"/>
  <w15:chartTrackingRefBased/>
  <w15:docId w15:val="{DBE60665-5FC4-45B6-A81A-C99E5103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0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641FF"/>
    <w:pPr>
      <w:spacing w:line="240" w:lineRule="auto"/>
    </w:pPr>
    <w:rPr>
      <w:rFonts w:asciiTheme="minorHAnsi" w:eastAsiaTheme="minorEastAsia" w:hAnsiTheme="minorHAnsi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641FF"/>
    <w:rPr>
      <w:rFonts w:asciiTheme="minorHAnsi" w:eastAsiaTheme="minorEastAsia" w:hAnsiTheme="minorHAnsi"/>
      <w:lang w:eastAsia="ru-RU"/>
    </w:rPr>
  </w:style>
  <w:style w:type="character" w:styleId="a6">
    <w:name w:val="Strong"/>
    <w:basedOn w:val="a0"/>
    <w:uiPriority w:val="22"/>
    <w:qFormat/>
    <w:rsid w:val="00AD42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66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667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3370F"/>
    <w:pPr>
      <w:ind w:left="720"/>
      <w:contextualSpacing/>
    </w:pPr>
  </w:style>
  <w:style w:type="table" w:styleId="aa">
    <w:name w:val="Table Grid"/>
    <w:basedOn w:val="a1"/>
    <w:uiPriority w:val="39"/>
    <w:rsid w:val="00304F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B56DD2"/>
    <w:rPr>
      <w:color w:val="0000FF"/>
      <w:u w:val="single"/>
    </w:rPr>
  </w:style>
  <w:style w:type="paragraph" w:customStyle="1" w:styleId="1">
    <w:name w:val="Обычный (веб)1"/>
    <w:basedOn w:val="a"/>
    <w:rsid w:val="008037B7"/>
    <w:pPr>
      <w:suppressAutoHyphens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8037B7"/>
    <w:pPr>
      <w:suppressAutoHyphens/>
      <w:spacing w:line="100" w:lineRule="atLeast"/>
      <w:ind w:left="720"/>
    </w:pPr>
    <w:rPr>
      <w:rFonts w:eastAsia="Times New Roman" w:cs="Times New Roman"/>
      <w:sz w:val="24"/>
      <w:szCs w:val="24"/>
      <w:lang w:eastAsia="ar-SA"/>
    </w:rPr>
  </w:style>
  <w:style w:type="character" w:customStyle="1" w:styleId="c3">
    <w:name w:val="c3"/>
    <w:basedOn w:val="a0"/>
    <w:rsid w:val="009C3C1B"/>
  </w:style>
  <w:style w:type="paragraph" w:customStyle="1" w:styleId="c9">
    <w:name w:val="c9"/>
    <w:basedOn w:val="a"/>
    <w:rsid w:val="009C3C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C3C1B"/>
  </w:style>
  <w:style w:type="paragraph" w:customStyle="1" w:styleId="c36">
    <w:name w:val="c36"/>
    <w:basedOn w:val="a"/>
    <w:rsid w:val="009C3C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08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самообразованию2021-2022 уч.год</vt:lpstr>
    </vt:vector>
  </TitlesOfParts>
  <Company>МБДОУ «Детский сад «семицветик»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самообразованию2021-2022 уч.год</dc:title>
  <dc:subject>Тема: «LEGO конструирование и робототехника в старшем дошкольном возрасте, как средство развития технического творчества детей»</dc:subject>
  <dc:creator>Юлия Торопова</dc:creator>
  <cp:keywords/>
  <dc:description/>
  <cp:lastModifiedBy>ПК10</cp:lastModifiedBy>
  <cp:revision>4</cp:revision>
  <cp:lastPrinted>2021-05-11T05:54:00Z</cp:lastPrinted>
  <dcterms:created xsi:type="dcterms:W3CDTF">2024-03-14T07:00:00Z</dcterms:created>
  <dcterms:modified xsi:type="dcterms:W3CDTF">2024-03-14T07:55:00Z</dcterms:modified>
</cp:coreProperties>
</file>