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8C1" w:rsidRPr="009F7EED" w:rsidRDefault="007D08C1" w:rsidP="007D08C1">
      <w:pPr>
        <w:spacing w:before="161" w:after="161" w:line="240" w:lineRule="auto"/>
        <w:jc w:val="center"/>
        <w:outlineLvl w:val="0"/>
        <w:rPr>
          <w:rFonts w:ascii="Times New Roman" w:eastAsia="Times New Roman" w:hAnsi="Times New Roman" w:cs="Times New Roman"/>
          <w:b/>
          <w:color w:val="010101"/>
          <w:kern w:val="36"/>
          <w:sz w:val="20"/>
          <w:szCs w:val="20"/>
          <w:lang w:eastAsia="ru-RU"/>
        </w:rPr>
      </w:pPr>
      <w:r w:rsidRPr="009F7EED">
        <w:rPr>
          <w:rFonts w:ascii="Times New Roman" w:eastAsia="Times New Roman" w:hAnsi="Times New Roman" w:cs="Times New Roman"/>
          <w:b/>
          <w:color w:val="010101"/>
          <w:kern w:val="36"/>
          <w:sz w:val="20"/>
          <w:szCs w:val="20"/>
          <w:lang w:eastAsia="ru-RU"/>
        </w:rPr>
        <w:t xml:space="preserve">Игры драматизации как средство развития диалогической речи </w:t>
      </w:r>
    </w:p>
    <w:p w:rsidR="007D08C1" w:rsidRPr="00985197" w:rsidRDefault="007D08C1" w:rsidP="007D08C1">
      <w:pPr>
        <w:spacing w:before="161" w:after="161" w:line="240" w:lineRule="auto"/>
        <w:jc w:val="center"/>
        <w:outlineLvl w:val="0"/>
        <w:rPr>
          <w:rFonts w:ascii="Times New Roman" w:eastAsia="Times New Roman" w:hAnsi="Times New Roman" w:cs="Times New Roman"/>
          <w:b/>
          <w:color w:val="010101"/>
          <w:kern w:val="36"/>
          <w:sz w:val="20"/>
          <w:szCs w:val="20"/>
          <w:lang w:eastAsia="ru-RU"/>
        </w:rPr>
      </w:pPr>
      <w:r w:rsidRPr="009F7EED">
        <w:rPr>
          <w:rFonts w:ascii="Times New Roman" w:eastAsia="Times New Roman" w:hAnsi="Times New Roman" w:cs="Times New Roman"/>
          <w:b/>
          <w:color w:val="010101"/>
          <w:kern w:val="36"/>
          <w:sz w:val="20"/>
          <w:szCs w:val="20"/>
          <w:lang w:eastAsia="ru-RU"/>
        </w:rPr>
        <w:t>детей</w:t>
      </w:r>
      <w:r w:rsidRPr="00985197">
        <w:rPr>
          <w:rFonts w:ascii="Times New Roman" w:eastAsia="Times New Roman" w:hAnsi="Times New Roman" w:cs="Times New Roman"/>
          <w:b/>
          <w:color w:val="010101"/>
          <w:kern w:val="36"/>
          <w:sz w:val="20"/>
          <w:szCs w:val="20"/>
          <w:lang w:eastAsia="ru-RU"/>
        </w:rPr>
        <w:t xml:space="preserve"> 5-6 </w:t>
      </w:r>
      <w:r w:rsidRPr="009F7EED">
        <w:rPr>
          <w:rFonts w:ascii="Times New Roman" w:eastAsia="Times New Roman" w:hAnsi="Times New Roman" w:cs="Times New Roman"/>
          <w:b/>
          <w:color w:val="010101"/>
          <w:kern w:val="36"/>
          <w:sz w:val="20"/>
          <w:szCs w:val="20"/>
          <w:lang w:eastAsia="ru-RU"/>
        </w:rPr>
        <w:t>лет</w:t>
      </w:r>
    </w:p>
    <w:p w:rsidR="007D08C1" w:rsidRPr="00985197" w:rsidRDefault="007D08C1" w:rsidP="007D08C1">
      <w:pPr>
        <w:spacing w:before="161" w:after="161" w:line="240" w:lineRule="auto"/>
        <w:jc w:val="center"/>
        <w:outlineLvl w:val="0"/>
        <w:rPr>
          <w:rFonts w:ascii="Times New Roman" w:eastAsia="Times New Roman" w:hAnsi="Times New Roman" w:cs="Times New Roman"/>
          <w:b/>
          <w:color w:val="010101"/>
          <w:kern w:val="36"/>
          <w:sz w:val="20"/>
          <w:szCs w:val="20"/>
          <w:lang w:eastAsia="ru-RU"/>
        </w:rPr>
      </w:pPr>
    </w:p>
    <w:p w:rsidR="007D08C1" w:rsidRDefault="007D08C1" w:rsidP="007D08C1">
      <w:pPr>
        <w:spacing w:after="0" w:line="240" w:lineRule="auto"/>
        <w:jc w:val="right"/>
        <w:outlineLvl w:val="0"/>
        <w:rPr>
          <w:rFonts w:ascii="Times New Roman" w:eastAsia="Times New Roman" w:hAnsi="Times New Roman" w:cs="Times New Roman"/>
          <w:b/>
          <w:i/>
          <w:color w:val="010101"/>
          <w:kern w:val="36"/>
          <w:sz w:val="20"/>
          <w:szCs w:val="20"/>
          <w:lang w:eastAsia="ru-RU"/>
        </w:rPr>
      </w:pPr>
      <w:r w:rsidRPr="009F7EED">
        <w:rPr>
          <w:rFonts w:ascii="Times New Roman" w:eastAsia="Times New Roman" w:hAnsi="Times New Roman" w:cs="Times New Roman"/>
          <w:b/>
          <w:i/>
          <w:color w:val="010101"/>
          <w:kern w:val="36"/>
          <w:sz w:val="20"/>
          <w:szCs w:val="20"/>
          <w:lang w:eastAsia="ru-RU"/>
        </w:rPr>
        <w:t>Глушкова Елена Николаевна</w:t>
      </w:r>
    </w:p>
    <w:p w:rsidR="00985197" w:rsidRPr="00985197" w:rsidRDefault="00985197" w:rsidP="007D08C1">
      <w:pPr>
        <w:spacing w:after="0" w:line="240" w:lineRule="auto"/>
        <w:jc w:val="right"/>
        <w:outlineLvl w:val="0"/>
        <w:rPr>
          <w:rFonts w:ascii="Times New Roman" w:eastAsia="Times New Roman" w:hAnsi="Times New Roman" w:cs="Times New Roman"/>
          <w:i/>
          <w:color w:val="010101"/>
          <w:kern w:val="36"/>
          <w:sz w:val="20"/>
          <w:szCs w:val="20"/>
          <w:lang w:eastAsia="ru-RU"/>
        </w:rPr>
      </w:pPr>
      <w:r w:rsidRPr="00985197">
        <w:rPr>
          <w:rFonts w:ascii="Times New Roman" w:eastAsia="Times New Roman" w:hAnsi="Times New Roman" w:cs="Times New Roman"/>
          <w:i/>
          <w:color w:val="010101"/>
          <w:kern w:val="36"/>
          <w:sz w:val="20"/>
          <w:szCs w:val="20"/>
          <w:lang w:eastAsia="ru-RU"/>
        </w:rPr>
        <w:t>воспитатель МАДОУ детский сад «Звёздочка» г. Шахунья Нижегородской области</w:t>
      </w:r>
    </w:p>
    <w:p w:rsidR="007D08C1" w:rsidRPr="009F7EED" w:rsidRDefault="007D08C1" w:rsidP="007D08C1">
      <w:pPr>
        <w:spacing w:after="0" w:line="240" w:lineRule="auto"/>
        <w:jc w:val="right"/>
        <w:outlineLvl w:val="0"/>
        <w:rPr>
          <w:rFonts w:ascii="Times New Roman" w:hAnsi="Times New Roman" w:cs="Times New Roman"/>
          <w:i/>
          <w:sz w:val="20"/>
          <w:szCs w:val="20"/>
        </w:rPr>
      </w:pPr>
      <w:r w:rsidRPr="009F7EED">
        <w:rPr>
          <w:rFonts w:ascii="Times New Roman" w:hAnsi="Times New Roman" w:cs="Times New Roman"/>
          <w:i/>
          <w:sz w:val="20"/>
          <w:szCs w:val="20"/>
        </w:rPr>
        <w:t xml:space="preserve">студент, </w:t>
      </w:r>
      <w:r w:rsidRPr="009F7EED">
        <w:rPr>
          <w:rStyle w:val="normaltextrun"/>
          <w:rFonts w:ascii="Times New Roman" w:hAnsi="Times New Roman" w:cs="Times New Roman"/>
          <w:i/>
          <w:iCs/>
          <w:sz w:val="20"/>
          <w:szCs w:val="20"/>
          <w:shd w:val="clear" w:color="auto" w:fill="FFFFFF"/>
        </w:rPr>
        <w:t>Факультет педагогики и психологии,</w:t>
      </w:r>
      <w:r w:rsidRPr="009F7EED">
        <w:rPr>
          <w:rStyle w:val="eop"/>
          <w:rFonts w:ascii="Times New Roman" w:hAnsi="Times New Roman" w:cs="Times New Roman"/>
          <w:i/>
          <w:sz w:val="20"/>
          <w:szCs w:val="20"/>
          <w:shd w:val="clear" w:color="auto" w:fill="FFFFFF"/>
        </w:rPr>
        <w:t> </w:t>
      </w:r>
      <w:r w:rsidRPr="009F7EED">
        <w:rPr>
          <w:rFonts w:ascii="Times New Roman" w:hAnsi="Times New Roman" w:cs="Times New Roman"/>
          <w:i/>
          <w:sz w:val="20"/>
          <w:szCs w:val="20"/>
        </w:rPr>
        <w:t>44.03.02 Психолого-педагогическое образование,</w:t>
      </w:r>
    </w:p>
    <w:p w:rsidR="007D08C1" w:rsidRPr="009F7EED" w:rsidRDefault="007D08C1" w:rsidP="007D08C1">
      <w:pPr>
        <w:spacing w:after="0" w:line="240" w:lineRule="auto"/>
        <w:jc w:val="right"/>
        <w:outlineLvl w:val="0"/>
        <w:rPr>
          <w:rFonts w:ascii="Times New Roman" w:hAnsi="Times New Roman" w:cs="Times New Roman"/>
          <w:i/>
          <w:sz w:val="20"/>
          <w:szCs w:val="20"/>
        </w:rPr>
      </w:pPr>
      <w:r w:rsidRPr="009F7EED">
        <w:rPr>
          <w:rFonts w:ascii="Times New Roman" w:hAnsi="Times New Roman" w:cs="Times New Roman"/>
          <w:i/>
          <w:sz w:val="20"/>
          <w:szCs w:val="20"/>
        </w:rPr>
        <w:t xml:space="preserve"> Педагогика и психология дошкольного образования Федеральное бюджетное образовательное учреждение высшего профессионального образования «Вятский государственный университет», г. Киров, Россия.</w:t>
      </w:r>
    </w:p>
    <w:p w:rsidR="007D08C1" w:rsidRPr="009F7EED" w:rsidRDefault="007D08C1" w:rsidP="007D08C1">
      <w:pPr>
        <w:spacing w:after="0" w:line="240" w:lineRule="auto"/>
        <w:jc w:val="right"/>
        <w:outlineLvl w:val="0"/>
        <w:rPr>
          <w:rFonts w:ascii="Times New Roman" w:hAnsi="Times New Roman" w:cs="Times New Roman"/>
          <w:i/>
          <w:sz w:val="20"/>
          <w:szCs w:val="20"/>
          <w:lang w:val="en-US"/>
        </w:rPr>
      </w:pPr>
      <w:r w:rsidRPr="009F7EED">
        <w:rPr>
          <w:rFonts w:ascii="Times New Roman" w:hAnsi="Times New Roman" w:cs="Times New Roman"/>
          <w:i/>
          <w:sz w:val="20"/>
          <w:szCs w:val="20"/>
          <w:lang w:val="en-US"/>
        </w:rPr>
        <w:t xml:space="preserve">l.glushckova2011@yandex.ru </w:t>
      </w:r>
    </w:p>
    <w:p w:rsidR="007D08C1" w:rsidRPr="009F7EED" w:rsidRDefault="007D08C1" w:rsidP="007D08C1">
      <w:pPr>
        <w:spacing w:after="0" w:line="240" w:lineRule="auto"/>
        <w:jc w:val="right"/>
        <w:outlineLvl w:val="0"/>
        <w:rPr>
          <w:rFonts w:ascii="Times New Roman" w:eastAsia="Times New Roman" w:hAnsi="Times New Roman" w:cs="Times New Roman"/>
          <w:b/>
          <w:i/>
          <w:color w:val="010101"/>
          <w:kern w:val="36"/>
          <w:sz w:val="20"/>
          <w:szCs w:val="20"/>
          <w:lang w:val="en-US" w:eastAsia="ru-RU"/>
        </w:rPr>
      </w:pPr>
    </w:p>
    <w:p w:rsidR="007D08C1" w:rsidRPr="009F7EED" w:rsidRDefault="007D08C1" w:rsidP="007D08C1">
      <w:pPr>
        <w:spacing w:after="0" w:line="240" w:lineRule="auto"/>
        <w:outlineLvl w:val="0"/>
        <w:rPr>
          <w:rFonts w:ascii="Times New Roman" w:eastAsia="Times New Roman" w:hAnsi="Times New Roman" w:cs="Times New Roman"/>
          <w:b/>
          <w:color w:val="010101"/>
          <w:kern w:val="36"/>
          <w:sz w:val="20"/>
          <w:szCs w:val="20"/>
          <w:lang w:eastAsia="ru-RU"/>
        </w:rPr>
      </w:pPr>
      <w:r w:rsidRPr="009F7EED">
        <w:rPr>
          <w:rFonts w:ascii="Times New Roman" w:eastAsia="Times New Roman" w:hAnsi="Times New Roman" w:cs="Times New Roman"/>
          <w:b/>
          <w:color w:val="010101"/>
          <w:kern w:val="36"/>
          <w:sz w:val="20"/>
          <w:szCs w:val="20"/>
          <w:lang w:eastAsia="ru-RU"/>
        </w:rPr>
        <w:t xml:space="preserve">Аннотация: </w:t>
      </w:r>
      <w:r w:rsidRPr="009F7EED">
        <w:rPr>
          <w:rFonts w:ascii="Times New Roman" w:eastAsia="Times New Roman" w:hAnsi="Times New Roman" w:cs="Times New Roman"/>
          <w:color w:val="010101"/>
          <w:kern w:val="36"/>
          <w:sz w:val="20"/>
          <w:szCs w:val="20"/>
          <w:lang w:eastAsia="ru-RU"/>
        </w:rPr>
        <w:t xml:space="preserve">в данной статье автор рассматривает игру как ведущий вид деятельности дошкольников, приводит классификацию игр по П.П. </w:t>
      </w:r>
      <w:proofErr w:type="spellStart"/>
      <w:r w:rsidRPr="009F7EED">
        <w:rPr>
          <w:rFonts w:ascii="Times New Roman" w:eastAsia="Times New Roman" w:hAnsi="Times New Roman" w:cs="Times New Roman"/>
          <w:color w:val="010101"/>
          <w:kern w:val="36"/>
          <w:sz w:val="20"/>
          <w:szCs w:val="20"/>
          <w:lang w:eastAsia="ru-RU"/>
        </w:rPr>
        <w:t>Блонскому</w:t>
      </w:r>
      <w:proofErr w:type="spellEnd"/>
      <w:r w:rsidRPr="009F7EED">
        <w:rPr>
          <w:rFonts w:ascii="Times New Roman" w:eastAsia="Times New Roman" w:hAnsi="Times New Roman" w:cs="Times New Roman"/>
          <w:color w:val="010101"/>
          <w:kern w:val="36"/>
          <w:sz w:val="20"/>
          <w:szCs w:val="20"/>
          <w:lang w:eastAsia="ru-RU"/>
        </w:rPr>
        <w:t>, выявляет возможность использования технологии драматизации в качестве инструмента для активизации диалогической речи детей 5-6 лет. Раскрывает содержание понятия «игр драматизаций». Выделяет преимущества игр драматизаций для развития диалогической речи детей 5-6 лет перед другими возможными средствами. В статье представлен опыт работы над проблемой развития диалогической речи детей 5-6 лет через игры</w:t>
      </w:r>
      <w:r w:rsidR="007C2A4B">
        <w:rPr>
          <w:rFonts w:ascii="Times New Roman" w:eastAsia="Times New Roman" w:hAnsi="Times New Roman" w:cs="Times New Roman"/>
          <w:color w:val="010101"/>
          <w:kern w:val="36"/>
          <w:sz w:val="20"/>
          <w:szCs w:val="20"/>
          <w:lang w:eastAsia="ru-RU"/>
        </w:rPr>
        <w:t xml:space="preserve"> </w:t>
      </w:r>
      <w:r w:rsidRPr="009F7EED">
        <w:rPr>
          <w:rFonts w:ascii="Times New Roman" w:eastAsia="Times New Roman" w:hAnsi="Times New Roman" w:cs="Times New Roman"/>
          <w:color w:val="010101"/>
          <w:kern w:val="36"/>
          <w:sz w:val="20"/>
          <w:szCs w:val="20"/>
          <w:lang w:eastAsia="ru-RU"/>
        </w:rPr>
        <w:t>драматизации. Работа проводилась на базе </w:t>
      </w:r>
      <w:r w:rsidRPr="009F7EED">
        <w:rPr>
          <w:rFonts w:ascii="Times New Roman" w:hAnsi="Times New Roman" w:cs="Times New Roman"/>
          <w:color w:val="000000"/>
          <w:sz w:val="20"/>
          <w:szCs w:val="20"/>
        </w:rPr>
        <w:t>Муниципального автономного дошкольного образовательного учреждения</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детского сада «Звёздочка» города Шахуньи Нижегородской области</w:t>
      </w:r>
      <w:r w:rsidR="007C2A4B">
        <w:rPr>
          <w:rFonts w:ascii="Times New Roman" w:hAnsi="Times New Roman" w:cs="Times New Roman"/>
          <w:color w:val="000000"/>
          <w:sz w:val="20"/>
          <w:szCs w:val="20"/>
        </w:rPr>
        <w:t xml:space="preserve"> </w:t>
      </w:r>
      <w:r w:rsidRPr="009F7EED">
        <w:rPr>
          <w:rFonts w:ascii="Times New Roman" w:eastAsia="Times New Roman" w:hAnsi="Times New Roman" w:cs="Times New Roman"/>
          <w:color w:val="010101"/>
          <w:kern w:val="36"/>
          <w:sz w:val="20"/>
          <w:szCs w:val="20"/>
          <w:lang w:eastAsia="ru-RU"/>
        </w:rPr>
        <w:t xml:space="preserve">в старшей группе </w:t>
      </w:r>
      <w:r w:rsidRPr="009F7EED">
        <w:rPr>
          <w:rFonts w:ascii="Times New Roman" w:hAnsi="Times New Roman" w:cs="Times New Roman"/>
          <w:color w:val="000000"/>
          <w:sz w:val="20"/>
          <w:szCs w:val="20"/>
        </w:rPr>
        <w:t>«</w:t>
      </w:r>
      <w:proofErr w:type="spellStart"/>
      <w:r w:rsidRPr="009F7EED">
        <w:rPr>
          <w:rFonts w:ascii="Times New Roman" w:hAnsi="Times New Roman" w:cs="Times New Roman"/>
          <w:color w:val="000000"/>
          <w:sz w:val="20"/>
          <w:szCs w:val="20"/>
        </w:rPr>
        <w:t>Речецветик</w:t>
      </w:r>
      <w:proofErr w:type="spellEnd"/>
      <w:r w:rsidRPr="009F7EED">
        <w:rPr>
          <w:rFonts w:ascii="Times New Roman" w:hAnsi="Times New Roman" w:cs="Times New Roman"/>
          <w:color w:val="000000"/>
          <w:sz w:val="20"/>
          <w:szCs w:val="20"/>
        </w:rPr>
        <w:t xml:space="preserve">» </w:t>
      </w:r>
      <w:r w:rsidRPr="009F7EED">
        <w:rPr>
          <w:rFonts w:ascii="Times New Roman" w:eastAsia="Times New Roman" w:hAnsi="Times New Roman" w:cs="Times New Roman"/>
          <w:color w:val="010101"/>
          <w:kern w:val="36"/>
          <w:sz w:val="20"/>
          <w:szCs w:val="20"/>
          <w:lang w:eastAsia="ru-RU"/>
        </w:rPr>
        <w:t>с целью развития диалогической речи детей старшего дошкольного возраста.</w:t>
      </w:r>
      <w:r w:rsidR="007C2A4B">
        <w:rPr>
          <w:rFonts w:ascii="Times New Roman" w:eastAsia="Times New Roman" w:hAnsi="Times New Roman" w:cs="Times New Roman"/>
          <w:color w:val="010101"/>
          <w:kern w:val="36"/>
          <w:sz w:val="20"/>
          <w:szCs w:val="20"/>
          <w:lang w:eastAsia="ru-RU"/>
        </w:rPr>
        <w:t xml:space="preserve"> </w:t>
      </w:r>
      <w:r w:rsidRPr="009F7EED">
        <w:rPr>
          <w:rFonts w:ascii="Times New Roman" w:eastAsia="Times New Roman" w:hAnsi="Times New Roman" w:cs="Times New Roman"/>
          <w:color w:val="010101"/>
          <w:kern w:val="36"/>
          <w:sz w:val="20"/>
          <w:szCs w:val="20"/>
          <w:lang w:eastAsia="ru-RU"/>
        </w:rPr>
        <w:t>В статье прописаны этапы организации деятельности, формы работы с детьми, формы взаимодействия и сотрудничества с родителями, педагогами. Подведен итог деятельности с детьми, родителями (законными представителями), работы над предметно-пространственной развивающей средой старшей группы «</w:t>
      </w:r>
      <w:proofErr w:type="spellStart"/>
      <w:r w:rsidRPr="009F7EED">
        <w:rPr>
          <w:rFonts w:ascii="Times New Roman" w:eastAsia="Times New Roman" w:hAnsi="Times New Roman" w:cs="Times New Roman"/>
          <w:color w:val="010101"/>
          <w:kern w:val="36"/>
          <w:sz w:val="20"/>
          <w:szCs w:val="20"/>
          <w:lang w:eastAsia="ru-RU"/>
        </w:rPr>
        <w:t>Речецветик</w:t>
      </w:r>
      <w:proofErr w:type="spellEnd"/>
      <w:r w:rsidRPr="009F7EED">
        <w:rPr>
          <w:rFonts w:ascii="Times New Roman" w:eastAsia="Times New Roman" w:hAnsi="Times New Roman" w:cs="Times New Roman"/>
          <w:color w:val="010101"/>
          <w:kern w:val="36"/>
          <w:sz w:val="20"/>
          <w:szCs w:val="20"/>
          <w:lang w:eastAsia="ru-RU"/>
        </w:rPr>
        <w:t>», сделаны выводы по итогам: «</w:t>
      </w:r>
      <w:r w:rsidRPr="009F7EED">
        <w:rPr>
          <w:rFonts w:ascii="Times New Roman" w:hAnsi="Times New Roman" w:cs="Times New Roman"/>
          <w:color w:val="000000"/>
          <w:sz w:val="20"/>
          <w:szCs w:val="20"/>
        </w:rPr>
        <w:t>В результате проведенной работы по развитию диалогической речи средствами игр драматизаций у детей появилась возможность проявить свои таланты, выдумывать, фантазировать, воплощать свои фантазии в реальные образы».</w:t>
      </w:r>
    </w:p>
    <w:p w:rsidR="007D08C1" w:rsidRPr="007D08C1" w:rsidRDefault="007D08C1" w:rsidP="007D08C1">
      <w:pPr>
        <w:spacing w:before="161" w:after="0" w:line="240" w:lineRule="auto"/>
        <w:outlineLvl w:val="0"/>
        <w:rPr>
          <w:rFonts w:ascii="Times New Roman" w:eastAsia="Times New Roman" w:hAnsi="Times New Roman" w:cs="Times New Roman"/>
          <w:b/>
          <w:color w:val="010101"/>
          <w:kern w:val="36"/>
          <w:sz w:val="20"/>
          <w:szCs w:val="20"/>
          <w:lang w:eastAsia="ru-RU"/>
        </w:rPr>
      </w:pPr>
      <w:r w:rsidRPr="009F7EED">
        <w:rPr>
          <w:rFonts w:ascii="Times New Roman" w:eastAsia="Times New Roman" w:hAnsi="Times New Roman" w:cs="Times New Roman"/>
          <w:b/>
          <w:color w:val="010101"/>
          <w:kern w:val="36"/>
          <w:sz w:val="20"/>
          <w:szCs w:val="20"/>
          <w:lang w:eastAsia="ru-RU"/>
        </w:rPr>
        <w:t xml:space="preserve">Ключевые слова: </w:t>
      </w:r>
      <w:r w:rsidRPr="009F7EED">
        <w:rPr>
          <w:rFonts w:ascii="Times New Roman" w:eastAsia="Times New Roman" w:hAnsi="Times New Roman" w:cs="Times New Roman"/>
          <w:color w:val="010101"/>
          <w:kern w:val="36"/>
          <w:sz w:val="20"/>
          <w:szCs w:val="20"/>
          <w:lang w:eastAsia="ru-RU"/>
        </w:rPr>
        <w:t>игра драматизация, дети дошкольного возраста, развитие, диалогическая речь.</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7D08C1">
        <w:rPr>
          <w:rFonts w:ascii="Times New Roman" w:hAnsi="Times New Roman" w:cs="Times New Roman"/>
          <w:color w:val="000000"/>
          <w:sz w:val="20"/>
          <w:szCs w:val="20"/>
        </w:rPr>
        <w:tab/>
      </w:r>
      <w:r w:rsidRPr="009F7EED">
        <w:rPr>
          <w:rFonts w:ascii="Times New Roman" w:hAnsi="Times New Roman" w:cs="Times New Roman"/>
          <w:color w:val="000000"/>
          <w:sz w:val="20"/>
          <w:szCs w:val="20"/>
        </w:rPr>
        <w:t>Дошкольный возраст – это уникальный возрастной период развития человека, так как у ребенка происходят различные открытия. Он познает мир, и это познание обладает определенной логикой и спецификой. Всем известно, что именно в дошкольном возрасте особое значение имеет игра, так как игровая деятельность наиболее близка и органична детской природе и деятельности детей в этом возрасте.</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 xml:space="preserve">Так, в педагогике и психологии отмечено, что игра – это ведущий вид деятельности в дошкольном возрасте. Этот вид деятельности создает благоприятные условия для психического и личностного развития личности. Это объясняется тем, что в игре создаются такие условия, где каждый ребенок может сам научится чему-либо, что он еще не умеет делать. С одной стороны, игра – это развлечение. А с другой, при помощи игры ребенок познает себя, окружающий мир, осознает свое место в этом мире. Помимо этого игра влияет и на развитие таких элементарных способностей, как умение говорить и общаться. Речь – выступает как раз компонентом общения, в процессе которого она и формируется. </w:t>
      </w:r>
    </w:p>
    <w:p w:rsidR="007D08C1" w:rsidRPr="009F7EED" w:rsidRDefault="007D08C1" w:rsidP="007D08C1">
      <w:pPr>
        <w:spacing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 xml:space="preserve">Известный педагог, психолог Д.Б. </w:t>
      </w:r>
      <w:proofErr w:type="spellStart"/>
      <w:r w:rsidRPr="009F7EED">
        <w:rPr>
          <w:rFonts w:ascii="Times New Roman" w:hAnsi="Times New Roman" w:cs="Times New Roman"/>
          <w:color w:val="000000"/>
          <w:sz w:val="20"/>
          <w:szCs w:val="20"/>
        </w:rPr>
        <w:t>Эльконин</w:t>
      </w:r>
      <w:proofErr w:type="spellEnd"/>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 xml:space="preserve">утверждал о том, что в основе детской игры лежит представление о ее социальной природе [15]. Игра выступает как условие для формирования коммуникативных умений ребенка. Психолог П.П. </w:t>
      </w:r>
      <w:proofErr w:type="spellStart"/>
      <w:r w:rsidRPr="009F7EED">
        <w:rPr>
          <w:rFonts w:ascii="Times New Roman" w:hAnsi="Times New Roman" w:cs="Times New Roman"/>
          <w:color w:val="000000"/>
          <w:sz w:val="20"/>
          <w:szCs w:val="20"/>
        </w:rPr>
        <w:t>Блонский</w:t>
      </w:r>
      <w:proofErr w:type="spellEnd"/>
      <w:r w:rsidRPr="009F7EED">
        <w:rPr>
          <w:rFonts w:ascii="Times New Roman" w:hAnsi="Times New Roman" w:cs="Times New Roman"/>
          <w:color w:val="000000"/>
          <w:sz w:val="20"/>
          <w:szCs w:val="20"/>
        </w:rPr>
        <w:t xml:space="preserve"> создал классификацию детских игр, в которые входят [7, с. 34]: </w:t>
      </w:r>
    </w:p>
    <w:p w:rsidR="007D08C1" w:rsidRPr="009F7EED" w:rsidRDefault="007D08C1" w:rsidP="007D08C1">
      <w:pPr>
        <w:pStyle w:val="a3"/>
        <w:numPr>
          <w:ilvl w:val="0"/>
          <w:numId w:val="1"/>
        </w:num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Мнимые игры;</w:t>
      </w:r>
    </w:p>
    <w:p w:rsidR="007D08C1" w:rsidRPr="009F7EED" w:rsidRDefault="007D08C1" w:rsidP="007D08C1">
      <w:pPr>
        <w:pStyle w:val="a3"/>
        <w:numPr>
          <w:ilvl w:val="0"/>
          <w:numId w:val="1"/>
        </w:num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Строительные игры;</w:t>
      </w:r>
    </w:p>
    <w:p w:rsidR="007D08C1" w:rsidRPr="009F7EED" w:rsidRDefault="007D08C1" w:rsidP="007D08C1">
      <w:pPr>
        <w:pStyle w:val="a3"/>
        <w:numPr>
          <w:ilvl w:val="0"/>
          <w:numId w:val="1"/>
        </w:num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Подражательные игры;</w:t>
      </w:r>
    </w:p>
    <w:p w:rsidR="007D08C1" w:rsidRPr="009F7EED" w:rsidRDefault="007D08C1" w:rsidP="007D08C1">
      <w:pPr>
        <w:pStyle w:val="a3"/>
        <w:numPr>
          <w:ilvl w:val="0"/>
          <w:numId w:val="1"/>
        </w:num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Драматизации;</w:t>
      </w:r>
    </w:p>
    <w:p w:rsidR="007D08C1" w:rsidRPr="009F7EED" w:rsidRDefault="007D08C1" w:rsidP="007D08C1">
      <w:pPr>
        <w:pStyle w:val="a3"/>
        <w:numPr>
          <w:ilvl w:val="0"/>
          <w:numId w:val="1"/>
        </w:num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Подвижные;</w:t>
      </w:r>
    </w:p>
    <w:p w:rsidR="007D08C1" w:rsidRPr="009F7EED" w:rsidRDefault="007D08C1" w:rsidP="007D08C1">
      <w:pPr>
        <w:pStyle w:val="a3"/>
        <w:numPr>
          <w:ilvl w:val="0"/>
          <w:numId w:val="1"/>
        </w:numPr>
        <w:spacing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Интеллектуальные.</w:t>
      </w:r>
    </w:p>
    <w:p w:rsidR="007D08C1" w:rsidRPr="009F7EED" w:rsidRDefault="007D08C1" w:rsidP="007D08C1">
      <w:pPr>
        <w:spacing w:after="0" w:line="360" w:lineRule="auto"/>
        <w:ind w:firstLine="708"/>
        <w:outlineLvl w:val="0"/>
        <w:rPr>
          <w:rFonts w:ascii="Times New Roman" w:hAnsi="Times New Roman" w:cs="Times New Roman"/>
          <w:sz w:val="20"/>
          <w:szCs w:val="20"/>
        </w:rPr>
      </w:pPr>
      <w:r w:rsidRPr="009F7EED">
        <w:rPr>
          <w:rFonts w:ascii="Times New Roman" w:hAnsi="Times New Roman" w:cs="Times New Roman"/>
          <w:sz w:val="20"/>
          <w:szCs w:val="20"/>
        </w:rPr>
        <w:t>Остановимся подробнее на драматизации. Это один из видов творческой игры. Сейчас чаще всего применяется более современное название – театрализованные игры [</w:t>
      </w:r>
      <w:proofErr w:type="gramStart"/>
      <w:r w:rsidRPr="009F7EED">
        <w:rPr>
          <w:rFonts w:ascii="Times New Roman" w:hAnsi="Times New Roman" w:cs="Times New Roman"/>
          <w:sz w:val="20"/>
          <w:szCs w:val="20"/>
        </w:rPr>
        <w:t>1,с.</w:t>
      </w:r>
      <w:proofErr w:type="gramEnd"/>
      <w:r w:rsidRPr="009F7EED">
        <w:rPr>
          <w:rFonts w:ascii="Times New Roman" w:hAnsi="Times New Roman" w:cs="Times New Roman"/>
          <w:sz w:val="20"/>
          <w:szCs w:val="20"/>
        </w:rPr>
        <w:t xml:space="preserve"> 24]. Такие игры помогают создать </w:t>
      </w:r>
      <w:r w:rsidRPr="009F7EED">
        <w:rPr>
          <w:rFonts w:ascii="Times New Roman" w:hAnsi="Times New Roman" w:cs="Times New Roman"/>
          <w:sz w:val="20"/>
          <w:szCs w:val="20"/>
        </w:rPr>
        <w:lastRenderedPageBreak/>
        <w:t xml:space="preserve">ситуации, в которых самые необщительные дети или стеснительные вступают в речевое общение и тем самым раскрываются. Роль игр драматизаций заключается в том, что они </w:t>
      </w:r>
      <w:r w:rsidRPr="009F7EED">
        <w:rPr>
          <w:rFonts w:ascii="Times New Roman" w:hAnsi="Times New Roman" w:cs="Times New Roman"/>
          <w:color w:val="000000"/>
          <w:sz w:val="20"/>
          <w:szCs w:val="20"/>
        </w:rPr>
        <w:t>развивают мышление, внимание, память. Благодаря таким играм происходит обогащение словарного запаса и формирование коммуникативных умений, потому что в театрализованной деятельности необходимо вербализировать свои действия и свою роль.</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Говоря о речевом развитии важно отметить, что значение игр драматизаций достаточно велико, так как в процессе ребенок осваивает выразительную речь, а также совершенствует монологическую и диалогическую. В процессе игры дети работают над выразительностью своей речи, диалогов героев и персонажей по сюжету. При этом значительно увеличивается словарный запас речи детей, звуковая сторона речи. Когда дошкольник примеряет на себя новую роль, например, роль персонажа и его общение, он ставит себя в положение, где ему нужно четко и понятно выражать мысли и действия.</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 xml:space="preserve">Репертуар игр драматизаций зависит от возраста дошкольников, обязательно учитывая особенности </w:t>
      </w:r>
      <w:proofErr w:type="spellStart"/>
      <w:r w:rsidRPr="009F7EED">
        <w:rPr>
          <w:rFonts w:ascii="Times New Roman" w:hAnsi="Times New Roman" w:cs="Times New Roman"/>
          <w:color w:val="000000"/>
          <w:sz w:val="20"/>
          <w:szCs w:val="20"/>
        </w:rPr>
        <w:t>психо</w:t>
      </w:r>
      <w:proofErr w:type="spellEnd"/>
      <w:r w:rsidRPr="009F7EED">
        <w:rPr>
          <w:rFonts w:ascii="Times New Roman" w:hAnsi="Times New Roman" w:cs="Times New Roman"/>
          <w:color w:val="000000"/>
          <w:sz w:val="20"/>
          <w:szCs w:val="20"/>
        </w:rPr>
        <w:t xml:space="preserve">-речевого развития. Благодаря разнообразной организации игровой деятельности педагогом, ее можно направить в развивающее и коррекционное направление. Например, вместо всеми известной инсценировки литературного произведения можно предложить инсценировку какого-то фрагмента, который более детально не описан. Это позволит детям пофантазировать, подумать над героями, над их речью, над диалогами между ними. Или предложить развить сюжетную линию, выходя за пределы произведения. Также игры драматизации строятся и на использовании прибауток, </w:t>
      </w:r>
      <w:proofErr w:type="spellStart"/>
      <w:r w:rsidRPr="009F7EED">
        <w:rPr>
          <w:rFonts w:ascii="Times New Roman" w:hAnsi="Times New Roman" w:cs="Times New Roman"/>
          <w:color w:val="000000"/>
          <w:sz w:val="20"/>
          <w:szCs w:val="20"/>
        </w:rPr>
        <w:t>потешек</w:t>
      </w:r>
      <w:proofErr w:type="spellEnd"/>
      <w:r w:rsidRPr="009F7EED">
        <w:rPr>
          <w:rFonts w:ascii="Times New Roman" w:hAnsi="Times New Roman" w:cs="Times New Roman"/>
          <w:color w:val="000000"/>
          <w:sz w:val="20"/>
          <w:szCs w:val="20"/>
        </w:rPr>
        <w:t>. Это прекрасно помогает совершенствовать, корректировать звуковую культуру речи, то есть дети закрепляют</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правильное произношение звуков, четко артикулировать их в словах, развивать речевое дыхание при этом это все происходит в игре, то есть это не специальные учебные занятия.</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Такие приемы стимулируют развитие речи, мышления, воображения, формируют умение</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 xml:space="preserve">проводить анализ между увиденным и прочитанным, учат переживать и сопереживать [5, с.52]. </w:t>
      </w:r>
    </w:p>
    <w:p w:rsidR="007D08C1" w:rsidRPr="009F7EED" w:rsidRDefault="007D08C1" w:rsidP="007D08C1">
      <w:pPr>
        <w:spacing w:after="0" w:line="360" w:lineRule="auto"/>
        <w:ind w:firstLine="708"/>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Стоит отметить, что такие игры позволяют детям окунуться в мир интересных событий, где существуют разнообразные сюжеты.</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Что касается воспитательного плана, то игры драматизации пробуждают в дошкольниках интерес, любовь к родному языку.</w:t>
      </w:r>
    </w:p>
    <w:p w:rsidR="007D08C1" w:rsidRPr="009F7EED" w:rsidRDefault="007D08C1" w:rsidP="007D08C1">
      <w:pPr>
        <w:spacing w:after="0" w:line="360" w:lineRule="auto"/>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ab/>
        <w:t>Таким образом, можно говорить</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о том, что использование игр драматизаций дает возможность совершенствовать, формировать грамматический строй речи дети дошкольного возраста, диалогическую и монологическую речь, словарный запас.</w:t>
      </w:r>
    </w:p>
    <w:p w:rsidR="007D08C1" w:rsidRPr="009F7EED" w:rsidRDefault="007D08C1" w:rsidP="007D08C1">
      <w:pPr>
        <w:shd w:val="clear" w:color="auto" w:fill="FFFFFF"/>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Свою работу по развитию диалогической речи я строила с учетом возрастных возможностей детей старшей группы «</w:t>
      </w:r>
      <w:proofErr w:type="spellStart"/>
      <w:r w:rsidRPr="009F7EED">
        <w:rPr>
          <w:rFonts w:ascii="Times New Roman" w:hAnsi="Times New Roman" w:cs="Times New Roman"/>
          <w:color w:val="000000"/>
          <w:sz w:val="20"/>
          <w:szCs w:val="20"/>
        </w:rPr>
        <w:t>Речецветик</w:t>
      </w:r>
      <w:proofErr w:type="spellEnd"/>
      <w:r w:rsidRPr="009F7EED">
        <w:rPr>
          <w:rFonts w:ascii="Times New Roman" w:hAnsi="Times New Roman" w:cs="Times New Roman"/>
          <w:color w:val="000000"/>
          <w:sz w:val="20"/>
          <w:szCs w:val="20"/>
        </w:rPr>
        <w:t xml:space="preserve">» МАДОУ детского сада «Звёздочка» г. Шахуньи Нижегородской области. </w:t>
      </w:r>
    </w:p>
    <w:p w:rsidR="007D08C1" w:rsidRPr="009F7EED" w:rsidRDefault="007D08C1" w:rsidP="007D08C1">
      <w:pPr>
        <w:shd w:val="clear" w:color="auto" w:fill="FFFFFF"/>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Вся деятельность делилась на три этапа (таблица 1):</w:t>
      </w:r>
    </w:p>
    <w:p w:rsidR="007D08C1" w:rsidRPr="009F7EED" w:rsidRDefault="007D08C1" w:rsidP="007D08C1">
      <w:pPr>
        <w:shd w:val="clear" w:color="auto" w:fill="FFFFFF"/>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Таблица 1</w:t>
      </w:r>
    </w:p>
    <w:p w:rsidR="007D08C1" w:rsidRPr="009F7EED" w:rsidRDefault="007D08C1" w:rsidP="007D08C1">
      <w:pPr>
        <w:shd w:val="clear" w:color="auto" w:fill="FFFFFF"/>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Этапы деятельности</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494"/>
        <w:gridCol w:w="2239"/>
        <w:gridCol w:w="1829"/>
        <w:gridCol w:w="4909"/>
      </w:tblGrid>
      <w:tr w:rsidR="007D08C1" w:rsidRPr="009F7EED" w:rsidTr="001809AB">
        <w:tc>
          <w:tcPr>
            <w:tcW w:w="49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w:t>
            </w:r>
          </w:p>
        </w:tc>
        <w:tc>
          <w:tcPr>
            <w:tcW w:w="2239"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Раздел плана</w:t>
            </w:r>
          </w:p>
        </w:tc>
        <w:tc>
          <w:tcPr>
            <w:tcW w:w="1829"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Сроки</w:t>
            </w:r>
          </w:p>
        </w:tc>
        <w:tc>
          <w:tcPr>
            <w:tcW w:w="4909"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Деятельность</w:t>
            </w:r>
          </w:p>
        </w:tc>
      </w:tr>
      <w:tr w:rsidR="007D08C1" w:rsidRPr="009F7EED" w:rsidTr="001809AB">
        <w:tc>
          <w:tcPr>
            <w:tcW w:w="49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1</w:t>
            </w:r>
          </w:p>
        </w:tc>
        <w:tc>
          <w:tcPr>
            <w:tcW w:w="2239"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Подготовительный этап.</w:t>
            </w:r>
          </w:p>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Аналитико-диагностический.</w:t>
            </w:r>
          </w:p>
        </w:tc>
        <w:tc>
          <w:tcPr>
            <w:tcW w:w="182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Сентябрь</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2020г</w:t>
            </w:r>
          </w:p>
        </w:tc>
        <w:tc>
          <w:tcPr>
            <w:tcW w:w="49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Изучение литературы, отбор технологий, подбор диагностического материала, составление перспективного плана деятельности с детьми, системы взаимодействия</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родителями, подбор консультаций [1,8,9,10,11,12,13,14,15,18].</w:t>
            </w:r>
          </w:p>
        </w:tc>
      </w:tr>
      <w:tr w:rsidR="007D08C1" w:rsidRPr="009F7EED" w:rsidTr="001809AB">
        <w:tc>
          <w:tcPr>
            <w:tcW w:w="49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2</w:t>
            </w:r>
          </w:p>
        </w:tc>
        <w:tc>
          <w:tcPr>
            <w:tcW w:w="2239"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Основной этап.</w:t>
            </w:r>
          </w:p>
        </w:tc>
        <w:tc>
          <w:tcPr>
            <w:tcW w:w="182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Октябрь</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2020 г. – апрель</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2021 г.</w:t>
            </w:r>
          </w:p>
        </w:tc>
        <w:tc>
          <w:tcPr>
            <w:tcW w:w="49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Реализация системы</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деятельности</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по развитию</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диалогической речи через игры драматизации, взаимодействие с родителями по теме, создание предметно-пространственной развивающей среды</w:t>
            </w:r>
          </w:p>
        </w:tc>
      </w:tr>
      <w:tr w:rsidR="007D08C1" w:rsidRPr="009F7EED" w:rsidTr="001809AB">
        <w:tc>
          <w:tcPr>
            <w:tcW w:w="49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3</w:t>
            </w:r>
          </w:p>
        </w:tc>
        <w:tc>
          <w:tcPr>
            <w:tcW w:w="2239"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Заключительный этап.</w:t>
            </w:r>
          </w:p>
        </w:tc>
        <w:tc>
          <w:tcPr>
            <w:tcW w:w="182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Май</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2021 г.</w:t>
            </w:r>
          </w:p>
        </w:tc>
        <w:tc>
          <w:tcPr>
            <w:tcW w:w="49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7D08C1" w:rsidRPr="009F7EED" w:rsidRDefault="007D08C1" w:rsidP="001809AB">
            <w:pPr>
              <w:spacing w:after="0" w:line="24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Подведение итогов. Оформление результатов работы.</w:t>
            </w:r>
          </w:p>
        </w:tc>
      </w:tr>
    </w:tbl>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Разработан и осуществлен план совместной деятельности с дошкольниками, план взаимодействия с родителями. Дополнена развивающая среда группы новыми играми и игрушками – персонажами для игр драматизаций (фото 5). Созданы картотеки диалогов, театрализованных игр.</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При подборе материала для спектаклей или инсценировок учитывались возрастные особенности, возможности, знания и умения детей.</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Все виды театров были использованы в процессе работы как совместной деятельности педагога с детьми, так и в самостоятельной деятельности дошкольников, и имели успех. Дети группы принимают активное участие в играх – драматизациях, театрализованных постановках, мини – спектаклях (фото 1,2,3,6).</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Успешную работу с детьми по развитию диалогической речи посредством игр драматизаций невозможно выстроить без партнерских отношений с родителями. Родители оказывают помощь в разучивании ролей к спектаклям, созданию атрибутов и развивающей среды в групповом помещении, принимали активное участие в мастер-классах, семинарах (фото 4) [17].</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Взаимодействие автора по теме:</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С воспитателями ДОУ:</w:t>
      </w:r>
    </w:p>
    <w:p w:rsidR="007D08C1" w:rsidRPr="009F7EED" w:rsidRDefault="007D08C1" w:rsidP="007D08C1">
      <w:pPr>
        <w:numPr>
          <w:ilvl w:val="0"/>
          <w:numId w:val="3"/>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Доклад для воспитателей «Роль игр драматизаций в развитии диалогической речи старших дошкольников. Современные подходы»;</w:t>
      </w:r>
    </w:p>
    <w:p w:rsidR="007D08C1" w:rsidRPr="009F7EED" w:rsidRDefault="007D08C1" w:rsidP="007D08C1">
      <w:pPr>
        <w:numPr>
          <w:ilvl w:val="0"/>
          <w:numId w:val="3"/>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Семинар-практикум «Расскажем сказку по ролям».</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С родителями:</w:t>
      </w:r>
    </w:p>
    <w:p w:rsidR="007D08C1" w:rsidRPr="009F7EED" w:rsidRDefault="007D08C1" w:rsidP="007D08C1">
      <w:pPr>
        <w:numPr>
          <w:ilvl w:val="0"/>
          <w:numId w:val="4"/>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Папка-передвижка «Домашний театр», «Что такое театр»;</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Консультации «Развитие детской речи», «Какой должна быть речь взрослого», «Путешествие в мир театра»</w:t>
      </w:r>
    </w:p>
    <w:p w:rsidR="007D08C1" w:rsidRPr="009F7EED" w:rsidRDefault="007D08C1" w:rsidP="007D08C1">
      <w:pPr>
        <w:numPr>
          <w:ilvl w:val="0"/>
          <w:numId w:val="4"/>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Агитация родителей на совместное с детьми посещение театров.</w:t>
      </w:r>
    </w:p>
    <w:p w:rsidR="007D08C1" w:rsidRPr="009F7EED" w:rsidRDefault="007D08C1" w:rsidP="007D08C1">
      <w:pPr>
        <w:numPr>
          <w:ilvl w:val="0"/>
          <w:numId w:val="4"/>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Демонстрация творческих способностей детей на праздниках, утренниках, тематических вечерах.</w:t>
      </w:r>
    </w:p>
    <w:p w:rsidR="007D08C1" w:rsidRPr="009F7EED" w:rsidRDefault="007D08C1" w:rsidP="007D08C1">
      <w:pPr>
        <w:numPr>
          <w:ilvl w:val="0"/>
          <w:numId w:val="4"/>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Мастер-класс по изготовлению игрушек из картона, фетра.</w:t>
      </w:r>
    </w:p>
    <w:p w:rsidR="007D08C1" w:rsidRPr="009F7EED" w:rsidRDefault="007D08C1" w:rsidP="007D08C1">
      <w:pPr>
        <w:numPr>
          <w:ilvl w:val="0"/>
          <w:numId w:val="4"/>
        </w:numPr>
        <w:spacing w:after="0" w:line="360" w:lineRule="auto"/>
        <w:ind w:left="0"/>
        <w:rPr>
          <w:rFonts w:ascii="Times New Roman" w:hAnsi="Times New Roman" w:cs="Times New Roman"/>
          <w:color w:val="000000"/>
          <w:sz w:val="20"/>
          <w:szCs w:val="20"/>
        </w:rPr>
      </w:pPr>
      <w:r w:rsidRPr="009F7EED">
        <w:rPr>
          <w:rFonts w:ascii="Times New Roman" w:hAnsi="Times New Roman" w:cs="Times New Roman"/>
          <w:color w:val="000000"/>
          <w:sz w:val="20"/>
          <w:szCs w:val="20"/>
        </w:rPr>
        <w:t xml:space="preserve">Родительское собрание «Путешествие в </w:t>
      </w:r>
      <w:proofErr w:type="spellStart"/>
      <w:r w:rsidRPr="009F7EED">
        <w:rPr>
          <w:rFonts w:ascii="Times New Roman" w:hAnsi="Times New Roman" w:cs="Times New Roman"/>
          <w:color w:val="000000"/>
          <w:sz w:val="20"/>
          <w:szCs w:val="20"/>
        </w:rPr>
        <w:t>Речецветию</w:t>
      </w:r>
      <w:proofErr w:type="spellEnd"/>
      <w:r w:rsidRPr="009F7EED">
        <w:rPr>
          <w:rFonts w:ascii="Times New Roman" w:hAnsi="Times New Roman" w:cs="Times New Roman"/>
          <w:color w:val="000000"/>
          <w:sz w:val="20"/>
          <w:szCs w:val="20"/>
        </w:rPr>
        <w:t>», посвященное развитию диалогической речи детей старшего дошкольного возраста».</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Практический выход:</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Формы подведения итогов реализации работы кружка:</w:t>
      </w:r>
    </w:p>
    <w:p w:rsidR="007D08C1" w:rsidRPr="009F7EED" w:rsidRDefault="007D08C1" w:rsidP="007D08C1">
      <w:pPr>
        <w:numPr>
          <w:ilvl w:val="0"/>
          <w:numId w:val="5"/>
        </w:num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участие в праздниках и развлечениях</w:t>
      </w:r>
    </w:p>
    <w:p w:rsidR="007D08C1" w:rsidRPr="009F7EED" w:rsidRDefault="007D08C1" w:rsidP="007D08C1">
      <w:pPr>
        <w:numPr>
          <w:ilvl w:val="0"/>
          <w:numId w:val="5"/>
        </w:num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показ спектаклей для детей младшего дошкольного возраста, родителей;</w:t>
      </w:r>
    </w:p>
    <w:p w:rsidR="007D08C1" w:rsidRPr="009F7EED" w:rsidRDefault="007D08C1" w:rsidP="007D08C1">
      <w:pPr>
        <w:numPr>
          <w:ilvl w:val="0"/>
          <w:numId w:val="5"/>
        </w:numPr>
        <w:spacing w:after="0" w:line="360" w:lineRule="auto"/>
        <w:rPr>
          <w:rFonts w:ascii="Times New Roman" w:hAnsi="Times New Roman" w:cs="Times New Roman"/>
          <w:color w:val="000000"/>
          <w:sz w:val="20"/>
          <w:szCs w:val="20"/>
        </w:rPr>
      </w:pPr>
      <w:proofErr w:type="gramStart"/>
      <w:r w:rsidRPr="009F7EED">
        <w:rPr>
          <w:rFonts w:ascii="Times New Roman" w:hAnsi="Times New Roman" w:cs="Times New Roman"/>
          <w:color w:val="000000"/>
          <w:sz w:val="20"/>
          <w:szCs w:val="20"/>
        </w:rPr>
        <w:t>творческий</w:t>
      </w:r>
      <w:proofErr w:type="gramEnd"/>
      <w:r w:rsidRPr="009F7EED">
        <w:rPr>
          <w:rFonts w:ascii="Times New Roman" w:hAnsi="Times New Roman" w:cs="Times New Roman"/>
          <w:color w:val="000000"/>
          <w:sz w:val="20"/>
          <w:szCs w:val="20"/>
        </w:rPr>
        <w:t xml:space="preserve"> отчет</w:t>
      </w:r>
      <w:r w:rsidR="007C2A4B">
        <w:rPr>
          <w:rFonts w:ascii="Times New Roman" w:hAnsi="Times New Roman" w:cs="Times New Roman"/>
          <w:color w:val="000000"/>
          <w:sz w:val="20"/>
          <w:szCs w:val="20"/>
        </w:rPr>
        <w:t xml:space="preserve"> </w:t>
      </w:r>
      <w:r w:rsidRPr="009F7EED">
        <w:rPr>
          <w:rFonts w:ascii="Times New Roman" w:hAnsi="Times New Roman" w:cs="Times New Roman"/>
          <w:color w:val="000000"/>
          <w:sz w:val="20"/>
          <w:szCs w:val="20"/>
        </w:rPr>
        <w:t>в форме презентации на педагогическом совете.</w:t>
      </w:r>
    </w:p>
    <w:p w:rsidR="007D08C1" w:rsidRPr="009F7EED" w:rsidRDefault="007D08C1" w:rsidP="007D08C1">
      <w:pPr>
        <w:spacing w:after="0" w:line="360" w:lineRule="auto"/>
        <w:rPr>
          <w:rFonts w:ascii="Times New Roman" w:hAnsi="Times New Roman" w:cs="Times New Roman"/>
          <w:color w:val="000000"/>
          <w:sz w:val="20"/>
          <w:szCs w:val="20"/>
        </w:rPr>
      </w:pPr>
      <w:r w:rsidRPr="009F7EED">
        <w:rPr>
          <w:rFonts w:ascii="Times New Roman" w:hAnsi="Times New Roman" w:cs="Times New Roman"/>
          <w:color w:val="000000"/>
          <w:sz w:val="20"/>
          <w:szCs w:val="20"/>
        </w:rPr>
        <w:t>В результате проведенной работы по развитию диалогической речи средствами игр драматизаций у детей появилась возможность проявить свои таланты, выдумывать, фантазировать, воплощать свои фантазии в реальные образы. Стали развиваться все компоненты речи, что способствовало формированию и развитию коммуникативных навыков. В дальнейшем планирую продолжать работу в данном направлении, так как считаю ее актуальной и результативной.</w:t>
      </w:r>
    </w:p>
    <w:p w:rsidR="007D08C1" w:rsidRPr="009F7EED" w:rsidRDefault="007D08C1" w:rsidP="007D08C1">
      <w:pPr>
        <w:spacing w:after="0" w:line="360" w:lineRule="auto"/>
        <w:jc w:val="both"/>
        <w:rPr>
          <w:rFonts w:ascii="Times New Roman" w:hAnsi="Times New Roman" w:cs="Times New Roman"/>
          <w:color w:val="000000"/>
          <w:sz w:val="20"/>
          <w:szCs w:val="20"/>
        </w:rPr>
      </w:pPr>
      <w:r w:rsidRPr="009F7EED">
        <w:rPr>
          <w:rFonts w:ascii="Times New Roman" w:hAnsi="Times New Roman" w:cs="Times New Roman"/>
          <w:color w:val="000000"/>
          <w:sz w:val="20"/>
          <w:szCs w:val="20"/>
        </w:rPr>
        <w:br/>
      </w:r>
    </w:p>
    <w:p w:rsidR="007D08C1" w:rsidRPr="009F7EED" w:rsidRDefault="007D08C1" w:rsidP="007D08C1">
      <w:pPr>
        <w:rPr>
          <w:rFonts w:ascii="Times New Roman" w:hAnsi="Times New Roman" w:cs="Times New Roman"/>
          <w:color w:val="000000"/>
          <w:sz w:val="20"/>
          <w:szCs w:val="20"/>
        </w:rPr>
      </w:pPr>
      <w:r w:rsidRPr="009F7EED">
        <w:rPr>
          <w:rFonts w:ascii="Times New Roman" w:hAnsi="Times New Roman" w:cs="Times New Roman"/>
          <w:color w:val="000000"/>
          <w:sz w:val="20"/>
          <w:szCs w:val="20"/>
        </w:rPr>
        <w:br w:type="page"/>
      </w:r>
    </w:p>
    <w:p w:rsidR="007D08C1" w:rsidRPr="009F7EED" w:rsidRDefault="007D08C1" w:rsidP="007D08C1">
      <w:pPr>
        <w:spacing w:after="0" w:line="360" w:lineRule="auto"/>
        <w:jc w:val="right"/>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Фото 1</w:t>
      </w:r>
    </w:p>
    <w:p w:rsidR="007D08C1" w:rsidRPr="009F7EED" w:rsidRDefault="007D08C1" w:rsidP="007D08C1">
      <w:pPr>
        <w:spacing w:after="0" w:line="240" w:lineRule="auto"/>
        <w:jc w:val="both"/>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47822973" wp14:editId="677D0C72">
            <wp:extent cx="5940425" cy="445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116_1623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08C1" w:rsidRPr="009F7EED" w:rsidRDefault="007D08C1" w:rsidP="007D08C1">
      <w:pPr>
        <w:spacing w:after="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Разучивание диалогов</w:t>
      </w:r>
    </w:p>
    <w:p w:rsidR="007D08C1" w:rsidRDefault="007D08C1" w:rsidP="007D08C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7D08C1" w:rsidRPr="009F7EED" w:rsidRDefault="007D08C1" w:rsidP="007D08C1">
      <w:pPr>
        <w:spacing w:after="0" w:line="240" w:lineRule="auto"/>
        <w:jc w:val="right"/>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Фото 2</w:t>
      </w:r>
    </w:p>
    <w:p w:rsidR="007D08C1" w:rsidRPr="009F7EED" w:rsidRDefault="007D08C1" w:rsidP="007D08C1">
      <w:pPr>
        <w:spacing w:after="0" w:line="240" w:lineRule="auto"/>
        <w:jc w:val="both"/>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4353724A" wp14:editId="73546AE7">
            <wp:extent cx="5940425" cy="4455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18_1222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08C1" w:rsidRPr="009F7EED" w:rsidRDefault="007D08C1" w:rsidP="007D08C1">
      <w:pPr>
        <w:spacing w:after="0" w:line="240" w:lineRule="auto"/>
        <w:jc w:val="center"/>
        <w:rPr>
          <w:rFonts w:ascii="Times New Roman" w:hAnsi="Times New Roman" w:cs="Times New Roman"/>
          <w:color w:val="000000"/>
          <w:sz w:val="20"/>
          <w:szCs w:val="20"/>
        </w:rPr>
      </w:pPr>
      <w:r w:rsidRPr="009F7EED">
        <w:rPr>
          <w:rFonts w:ascii="Times New Roman" w:hAnsi="Times New Roman" w:cs="Times New Roman"/>
          <w:color w:val="000000"/>
          <w:sz w:val="20"/>
          <w:szCs w:val="20"/>
        </w:rPr>
        <w:t>Диалог «Заяц-заяц»</w:t>
      </w:r>
    </w:p>
    <w:p w:rsidR="007D08C1" w:rsidRPr="009F7EED" w:rsidRDefault="007D08C1" w:rsidP="007D08C1">
      <w:pPr>
        <w:rPr>
          <w:rFonts w:ascii="Times New Roman" w:hAnsi="Times New Roman" w:cs="Times New Roman"/>
          <w:color w:val="000000"/>
          <w:sz w:val="20"/>
          <w:szCs w:val="20"/>
        </w:rPr>
      </w:pPr>
    </w:p>
    <w:p w:rsidR="007D08C1" w:rsidRDefault="007D08C1" w:rsidP="007D08C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7D08C1" w:rsidRPr="009F7EED" w:rsidRDefault="007D08C1" w:rsidP="007D08C1">
      <w:pPr>
        <w:spacing w:after="0" w:line="240" w:lineRule="auto"/>
        <w:jc w:val="right"/>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Фото 3</w:t>
      </w:r>
    </w:p>
    <w:p w:rsidR="007D08C1" w:rsidRPr="009F7EED" w:rsidRDefault="007D08C1" w:rsidP="007D08C1">
      <w:pPr>
        <w:spacing w:after="0" w:line="240" w:lineRule="auto"/>
        <w:jc w:val="both"/>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089620F3" wp14:editId="027AB5AA">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118_1226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08C1" w:rsidRPr="009F7EED" w:rsidRDefault="007D08C1" w:rsidP="007D08C1">
      <w:pPr>
        <w:spacing w:after="0" w:line="240" w:lineRule="auto"/>
        <w:jc w:val="center"/>
        <w:rPr>
          <w:rFonts w:ascii="Times New Roman" w:hAnsi="Times New Roman" w:cs="Times New Roman"/>
          <w:color w:val="000000"/>
          <w:sz w:val="20"/>
          <w:szCs w:val="20"/>
        </w:rPr>
      </w:pPr>
      <w:r w:rsidRPr="009F7EED">
        <w:rPr>
          <w:rFonts w:ascii="Times New Roman" w:hAnsi="Times New Roman" w:cs="Times New Roman"/>
          <w:color w:val="000000"/>
          <w:sz w:val="20"/>
          <w:szCs w:val="20"/>
        </w:rPr>
        <w:t>Драматизация сказки «Волк и лиса»</w:t>
      </w:r>
    </w:p>
    <w:p w:rsidR="007D08C1" w:rsidRPr="009F7EED" w:rsidRDefault="007D08C1" w:rsidP="007D08C1">
      <w:pPr>
        <w:rPr>
          <w:rFonts w:ascii="Times New Roman" w:hAnsi="Times New Roman" w:cs="Times New Roman"/>
          <w:color w:val="000000"/>
          <w:sz w:val="20"/>
          <w:szCs w:val="20"/>
        </w:rPr>
      </w:pPr>
    </w:p>
    <w:p w:rsidR="007D08C1" w:rsidRDefault="007D08C1" w:rsidP="007D08C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7D08C1" w:rsidRPr="009F7EED" w:rsidRDefault="007D08C1" w:rsidP="007D08C1">
      <w:pPr>
        <w:spacing w:after="0" w:line="240" w:lineRule="auto"/>
        <w:jc w:val="right"/>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Фото 4</w:t>
      </w:r>
    </w:p>
    <w:p w:rsidR="007D08C1" w:rsidRPr="009F7EED" w:rsidRDefault="007D08C1" w:rsidP="007D08C1">
      <w:pPr>
        <w:spacing w:after="0" w:line="240" w:lineRule="auto"/>
        <w:jc w:val="both"/>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3897F4C1" wp14:editId="38955A38">
            <wp:extent cx="5940425" cy="4455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19_1720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08C1" w:rsidRPr="009F7EED" w:rsidRDefault="007D08C1" w:rsidP="007D08C1">
      <w:pPr>
        <w:spacing w:after="0" w:line="240" w:lineRule="auto"/>
        <w:jc w:val="center"/>
        <w:rPr>
          <w:rFonts w:ascii="Times New Roman" w:hAnsi="Times New Roman" w:cs="Times New Roman"/>
          <w:color w:val="000000"/>
          <w:sz w:val="20"/>
          <w:szCs w:val="20"/>
        </w:rPr>
      </w:pPr>
      <w:r w:rsidRPr="009F7EED">
        <w:rPr>
          <w:rFonts w:ascii="Times New Roman" w:hAnsi="Times New Roman" w:cs="Times New Roman"/>
          <w:color w:val="000000"/>
          <w:sz w:val="20"/>
          <w:szCs w:val="20"/>
        </w:rPr>
        <w:t>«Веселые диалоги» (задание на родительском собрании)</w:t>
      </w:r>
    </w:p>
    <w:p w:rsidR="007D08C1" w:rsidRPr="009F7EED" w:rsidRDefault="007D08C1" w:rsidP="007D08C1">
      <w:pPr>
        <w:rPr>
          <w:rFonts w:ascii="Times New Roman" w:hAnsi="Times New Roman" w:cs="Times New Roman"/>
          <w:color w:val="000000"/>
          <w:sz w:val="20"/>
          <w:szCs w:val="20"/>
        </w:rPr>
      </w:pPr>
    </w:p>
    <w:p w:rsidR="007D08C1" w:rsidRDefault="007D08C1" w:rsidP="007D08C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7D08C1" w:rsidRPr="009F7EED" w:rsidRDefault="007D08C1" w:rsidP="007D08C1">
      <w:pPr>
        <w:spacing w:after="0" w:line="240" w:lineRule="auto"/>
        <w:jc w:val="right"/>
        <w:rPr>
          <w:rFonts w:ascii="Times New Roman" w:hAnsi="Times New Roman" w:cs="Times New Roman"/>
          <w:color w:val="000000"/>
          <w:sz w:val="20"/>
          <w:szCs w:val="20"/>
        </w:rPr>
      </w:pPr>
      <w:r w:rsidRPr="009F7EED">
        <w:rPr>
          <w:rFonts w:ascii="Times New Roman" w:hAnsi="Times New Roman" w:cs="Times New Roman"/>
          <w:color w:val="000000"/>
          <w:sz w:val="20"/>
          <w:szCs w:val="20"/>
        </w:rPr>
        <w:lastRenderedPageBreak/>
        <w:t xml:space="preserve">Фото 5 </w:t>
      </w:r>
    </w:p>
    <w:p w:rsidR="007D08C1" w:rsidRPr="009F7EED" w:rsidRDefault="007D08C1" w:rsidP="007D08C1">
      <w:pPr>
        <w:spacing w:after="0" w:line="240" w:lineRule="auto"/>
        <w:jc w:val="both"/>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54B2F979" wp14:editId="71197CB5">
            <wp:extent cx="6000750" cy="4500683"/>
            <wp:effectExtent l="0" t="742950" r="0" b="7385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09_14043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001731" cy="4501419"/>
                    </a:xfrm>
                    <a:prstGeom prst="rect">
                      <a:avLst/>
                    </a:prstGeom>
                  </pic:spPr>
                </pic:pic>
              </a:graphicData>
            </a:graphic>
          </wp:inline>
        </w:drawing>
      </w:r>
    </w:p>
    <w:p w:rsidR="007D08C1" w:rsidRPr="009F7EED" w:rsidRDefault="007D08C1" w:rsidP="007D08C1">
      <w:pPr>
        <w:spacing w:after="0" w:line="240" w:lineRule="auto"/>
        <w:jc w:val="center"/>
        <w:rPr>
          <w:rFonts w:ascii="Times New Roman" w:hAnsi="Times New Roman" w:cs="Times New Roman"/>
          <w:color w:val="000000"/>
          <w:sz w:val="20"/>
          <w:szCs w:val="20"/>
        </w:rPr>
      </w:pPr>
      <w:r w:rsidRPr="009F7EED">
        <w:rPr>
          <w:rFonts w:ascii="Times New Roman" w:hAnsi="Times New Roman" w:cs="Times New Roman"/>
          <w:color w:val="000000"/>
          <w:sz w:val="20"/>
          <w:szCs w:val="20"/>
        </w:rPr>
        <w:t>Музыкально-театральный центр в группе «</w:t>
      </w:r>
      <w:proofErr w:type="spellStart"/>
      <w:r w:rsidRPr="009F7EED">
        <w:rPr>
          <w:rFonts w:ascii="Times New Roman" w:hAnsi="Times New Roman" w:cs="Times New Roman"/>
          <w:color w:val="000000"/>
          <w:sz w:val="20"/>
          <w:szCs w:val="20"/>
        </w:rPr>
        <w:t>Речецветик</w:t>
      </w:r>
      <w:proofErr w:type="spellEnd"/>
      <w:r w:rsidRPr="009F7EED">
        <w:rPr>
          <w:rFonts w:ascii="Times New Roman" w:hAnsi="Times New Roman" w:cs="Times New Roman"/>
          <w:color w:val="000000"/>
          <w:sz w:val="20"/>
          <w:szCs w:val="20"/>
        </w:rPr>
        <w:t>»</w:t>
      </w:r>
    </w:p>
    <w:p w:rsidR="007D08C1" w:rsidRPr="009F7EED" w:rsidRDefault="007D08C1" w:rsidP="007D08C1">
      <w:pPr>
        <w:rPr>
          <w:rFonts w:ascii="Times New Roman" w:hAnsi="Times New Roman" w:cs="Times New Roman"/>
          <w:color w:val="000000"/>
          <w:sz w:val="20"/>
          <w:szCs w:val="20"/>
        </w:rPr>
      </w:pPr>
    </w:p>
    <w:p w:rsidR="007D08C1" w:rsidRPr="009F7EED" w:rsidRDefault="007D08C1" w:rsidP="007D08C1">
      <w:pPr>
        <w:jc w:val="right"/>
        <w:rPr>
          <w:rFonts w:ascii="Times New Roman" w:hAnsi="Times New Roman" w:cs="Times New Roman"/>
          <w:color w:val="000000"/>
          <w:sz w:val="20"/>
          <w:szCs w:val="20"/>
        </w:rPr>
      </w:pPr>
      <w:r>
        <w:rPr>
          <w:rFonts w:ascii="Times New Roman" w:hAnsi="Times New Roman" w:cs="Times New Roman"/>
          <w:color w:val="000000"/>
          <w:sz w:val="20"/>
          <w:szCs w:val="20"/>
        </w:rPr>
        <w:br w:type="page"/>
      </w:r>
      <w:r w:rsidRPr="009F7EED">
        <w:rPr>
          <w:rFonts w:ascii="Times New Roman" w:hAnsi="Times New Roman" w:cs="Times New Roman"/>
          <w:color w:val="000000"/>
          <w:sz w:val="20"/>
          <w:szCs w:val="20"/>
        </w:rPr>
        <w:lastRenderedPageBreak/>
        <w:t>Фото 6</w:t>
      </w:r>
    </w:p>
    <w:p w:rsidR="007D08C1" w:rsidRPr="009F7EED" w:rsidRDefault="007D08C1" w:rsidP="007D08C1">
      <w:pPr>
        <w:spacing w:after="0" w:line="360" w:lineRule="auto"/>
        <w:jc w:val="both"/>
        <w:outlineLvl w:val="0"/>
        <w:rPr>
          <w:rFonts w:ascii="Times New Roman" w:hAnsi="Times New Roman" w:cs="Times New Roman"/>
          <w:color w:val="000000"/>
          <w:sz w:val="20"/>
          <w:szCs w:val="20"/>
        </w:rPr>
      </w:pPr>
      <w:r w:rsidRPr="009F7EED">
        <w:rPr>
          <w:rFonts w:ascii="Times New Roman" w:hAnsi="Times New Roman" w:cs="Times New Roman"/>
          <w:noProof/>
          <w:color w:val="000000"/>
          <w:sz w:val="20"/>
          <w:szCs w:val="20"/>
          <w:lang w:eastAsia="ru-RU"/>
        </w:rPr>
        <w:drawing>
          <wp:inline distT="0" distB="0" distL="0" distR="0" wp14:anchorId="79D21F37" wp14:editId="0D047DBD">
            <wp:extent cx="5940425" cy="4455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003_161403.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D08C1" w:rsidRDefault="007D08C1" w:rsidP="007D08C1">
      <w:pPr>
        <w:spacing w:after="0" w:line="360" w:lineRule="auto"/>
        <w:jc w:val="center"/>
        <w:outlineLvl w:val="0"/>
        <w:rPr>
          <w:rFonts w:ascii="Times New Roman" w:hAnsi="Times New Roman" w:cs="Times New Roman"/>
          <w:color w:val="000000"/>
          <w:sz w:val="20"/>
          <w:szCs w:val="20"/>
        </w:rPr>
      </w:pPr>
      <w:r w:rsidRPr="009F7EED">
        <w:rPr>
          <w:rFonts w:ascii="Times New Roman" w:hAnsi="Times New Roman" w:cs="Times New Roman"/>
          <w:color w:val="000000"/>
          <w:sz w:val="20"/>
          <w:szCs w:val="20"/>
        </w:rPr>
        <w:t>Драматизация сказки «Три поросенка»</w:t>
      </w:r>
    </w:p>
    <w:p w:rsidR="007D08C1" w:rsidRPr="009F7EED" w:rsidRDefault="007D08C1" w:rsidP="007D08C1">
      <w:pPr>
        <w:spacing w:after="0" w:line="360" w:lineRule="auto"/>
        <w:jc w:val="center"/>
        <w:outlineLvl w:val="0"/>
        <w:rPr>
          <w:rFonts w:ascii="Times New Roman" w:hAnsi="Times New Roman" w:cs="Times New Roman"/>
          <w:color w:val="000000"/>
          <w:sz w:val="20"/>
          <w:szCs w:val="20"/>
        </w:rPr>
      </w:pPr>
    </w:p>
    <w:p w:rsidR="007D08C1" w:rsidRPr="009F7EED" w:rsidRDefault="007D08C1" w:rsidP="007D08C1">
      <w:pPr>
        <w:spacing w:line="240" w:lineRule="auto"/>
        <w:jc w:val="center"/>
        <w:rPr>
          <w:rFonts w:ascii="Times New Roman" w:hAnsi="Times New Roman" w:cs="Times New Roman"/>
          <w:b/>
          <w:sz w:val="20"/>
          <w:szCs w:val="20"/>
        </w:rPr>
      </w:pPr>
      <w:r w:rsidRPr="009F7EED">
        <w:rPr>
          <w:rFonts w:ascii="Times New Roman" w:hAnsi="Times New Roman" w:cs="Times New Roman"/>
          <w:b/>
          <w:sz w:val="20"/>
          <w:szCs w:val="20"/>
        </w:rPr>
        <w:t xml:space="preserve">Список </w:t>
      </w:r>
      <w:r>
        <w:rPr>
          <w:rFonts w:ascii="Times New Roman" w:hAnsi="Times New Roman" w:cs="Times New Roman"/>
          <w:b/>
          <w:sz w:val="20"/>
          <w:szCs w:val="20"/>
        </w:rPr>
        <w:t xml:space="preserve">используемой </w:t>
      </w:r>
      <w:r w:rsidRPr="009F7EED">
        <w:rPr>
          <w:rFonts w:ascii="Times New Roman" w:hAnsi="Times New Roman" w:cs="Times New Roman"/>
          <w:b/>
          <w:sz w:val="20"/>
          <w:szCs w:val="20"/>
        </w:rPr>
        <w:t>литературы:</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Pr>
          <w:rFonts w:ascii="Times New Roman" w:hAnsi="Times New Roman" w:cs="Times New Roman"/>
          <w:sz w:val="20"/>
          <w:szCs w:val="20"/>
        </w:rPr>
        <w:t xml:space="preserve">Алексеева, М.М., Яшина, В.И. Методика </w:t>
      </w:r>
      <w:r w:rsidRPr="009F7EED">
        <w:rPr>
          <w:rFonts w:ascii="Times New Roman" w:hAnsi="Times New Roman" w:cs="Times New Roman"/>
          <w:sz w:val="20"/>
          <w:szCs w:val="20"/>
        </w:rPr>
        <w:t>развития речи и обучения родному языку дошкольников: Учеб</w:t>
      </w:r>
      <w:proofErr w:type="gramStart"/>
      <w:r w:rsidRPr="009F7EED">
        <w:rPr>
          <w:rFonts w:ascii="Times New Roman" w:hAnsi="Times New Roman" w:cs="Times New Roman"/>
          <w:sz w:val="20"/>
          <w:szCs w:val="20"/>
        </w:rPr>
        <w:t>. пособие</w:t>
      </w:r>
      <w:proofErr w:type="gramEnd"/>
      <w:r w:rsidRPr="009F7EED">
        <w:rPr>
          <w:rFonts w:ascii="Times New Roman" w:hAnsi="Times New Roman" w:cs="Times New Roman"/>
          <w:sz w:val="20"/>
          <w:szCs w:val="20"/>
        </w:rPr>
        <w:t xml:space="preserve"> для студ. Высших и </w:t>
      </w:r>
      <w:proofErr w:type="spellStart"/>
      <w:r w:rsidRPr="009F7EED">
        <w:rPr>
          <w:rFonts w:ascii="Times New Roman" w:hAnsi="Times New Roman" w:cs="Times New Roman"/>
          <w:sz w:val="20"/>
          <w:szCs w:val="20"/>
        </w:rPr>
        <w:t>сред.пед</w:t>
      </w:r>
      <w:proofErr w:type="spellEnd"/>
      <w:r w:rsidRPr="009F7EED">
        <w:rPr>
          <w:rFonts w:ascii="Times New Roman" w:hAnsi="Times New Roman" w:cs="Times New Roman"/>
          <w:sz w:val="20"/>
          <w:szCs w:val="20"/>
        </w:rPr>
        <w:t>. учеб. заведений – 3-е изд., стереотип. – М.: Изд. Центр «Академия», 2000. – 400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Акулова</w:t>
      </w:r>
      <w:r>
        <w:rPr>
          <w:rFonts w:ascii="Times New Roman" w:hAnsi="Times New Roman" w:cs="Times New Roman"/>
          <w:sz w:val="20"/>
          <w:szCs w:val="20"/>
        </w:rPr>
        <w:t>,</w:t>
      </w:r>
      <w:r w:rsidRPr="009F7EED">
        <w:rPr>
          <w:rFonts w:ascii="Times New Roman" w:hAnsi="Times New Roman" w:cs="Times New Roman"/>
          <w:sz w:val="20"/>
          <w:szCs w:val="20"/>
        </w:rPr>
        <w:t xml:space="preserve"> О.В. Театрализованные игры // Дошкольное воспитание, 2005. – №4. – с. 24.</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Антипина</w:t>
      </w:r>
      <w:r>
        <w:rPr>
          <w:rFonts w:ascii="Times New Roman" w:hAnsi="Times New Roman" w:cs="Times New Roman"/>
          <w:sz w:val="20"/>
          <w:szCs w:val="20"/>
        </w:rPr>
        <w:t>,</w:t>
      </w:r>
      <w:r w:rsidRPr="009F7EED">
        <w:rPr>
          <w:rFonts w:ascii="Times New Roman" w:hAnsi="Times New Roman" w:cs="Times New Roman"/>
          <w:sz w:val="20"/>
          <w:szCs w:val="20"/>
        </w:rPr>
        <w:t xml:space="preserve"> Е.А. Театрализованная деятельность в детском саду: Игры, упражнения, сценарии. – М.: Сфера, 2009. – 128с.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Артёмова</w:t>
      </w:r>
      <w:proofErr w:type="spellEnd"/>
      <w:r>
        <w:rPr>
          <w:rFonts w:ascii="Times New Roman" w:hAnsi="Times New Roman" w:cs="Times New Roman"/>
          <w:sz w:val="20"/>
          <w:szCs w:val="20"/>
        </w:rPr>
        <w:t>,</w:t>
      </w:r>
      <w:r w:rsidRPr="009F7EED">
        <w:rPr>
          <w:rFonts w:ascii="Times New Roman" w:hAnsi="Times New Roman" w:cs="Times New Roman"/>
          <w:sz w:val="20"/>
          <w:szCs w:val="20"/>
        </w:rPr>
        <w:t xml:space="preserve"> Л.В. Театрализованные игры дошкольников. – М.: Просвещение, 1991. – 234с.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Арушанова</w:t>
      </w:r>
      <w:proofErr w:type="spellEnd"/>
      <w:r>
        <w:rPr>
          <w:rFonts w:ascii="Times New Roman" w:hAnsi="Times New Roman" w:cs="Times New Roman"/>
          <w:sz w:val="20"/>
          <w:szCs w:val="20"/>
        </w:rPr>
        <w:t>,</w:t>
      </w:r>
      <w:r w:rsidRPr="009F7EED">
        <w:rPr>
          <w:rFonts w:ascii="Times New Roman" w:hAnsi="Times New Roman" w:cs="Times New Roman"/>
          <w:sz w:val="20"/>
          <w:szCs w:val="20"/>
        </w:rPr>
        <w:t xml:space="preserve"> А. Г. Организация диалогического общения дошкольников со сверстниками // Дошкольное воспитание. – 2001. – №5. – с.51-61</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Арушанова</w:t>
      </w:r>
      <w:proofErr w:type="spellEnd"/>
      <w:r>
        <w:rPr>
          <w:rFonts w:ascii="Times New Roman" w:hAnsi="Times New Roman" w:cs="Times New Roman"/>
          <w:sz w:val="20"/>
          <w:szCs w:val="20"/>
        </w:rPr>
        <w:t>,</w:t>
      </w:r>
      <w:r w:rsidRPr="009F7EED">
        <w:rPr>
          <w:rFonts w:ascii="Times New Roman" w:hAnsi="Times New Roman" w:cs="Times New Roman"/>
          <w:sz w:val="20"/>
          <w:szCs w:val="20"/>
        </w:rPr>
        <w:t xml:space="preserve"> А. Г., </w:t>
      </w:r>
      <w:proofErr w:type="spellStart"/>
      <w:r w:rsidRPr="009F7EED">
        <w:rPr>
          <w:rFonts w:ascii="Times New Roman" w:hAnsi="Times New Roman" w:cs="Times New Roman"/>
          <w:sz w:val="20"/>
          <w:szCs w:val="20"/>
        </w:rPr>
        <w:t>Рычагова</w:t>
      </w:r>
      <w:proofErr w:type="spellEnd"/>
      <w:r>
        <w:rPr>
          <w:rFonts w:ascii="Times New Roman" w:hAnsi="Times New Roman" w:cs="Times New Roman"/>
          <w:sz w:val="20"/>
          <w:szCs w:val="20"/>
        </w:rPr>
        <w:t>,</w:t>
      </w:r>
      <w:r w:rsidRPr="009F7EED">
        <w:rPr>
          <w:rFonts w:ascii="Times New Roman" w:hAnsi="Times New Roman" w:cs="Times New Roman"/>
          <w:sz w:val="20"/>
          <w:szCs w:val="20"/>
        </w:rPr>
        <w:t xml:space="preserve"> Е. С., Дурова</w:t>
      </w:r>
      <w:r>
        <w:rPr>
          <w:rFonts w:ascii="Times New Roman" w:hAnsi="Times New Roman" w:cs="Times New Roman"/>
          <w:sz w:val="20"/>
          <w:szCs w:val="20"/>
        </w:rPr>
        <w:t>,</w:t>
      </w:r>
      <w:r w:rsidRPr="009F7EED">
        <w:rPr>
          <w:rFonts w:ascii="Times New Roman" w:hAnsi="Times New Roman" w:cs="Times New Roman"/>
          <w:sz w:val="20"/>
          <w:szCs w:val="20"/>
        </w:rPr>
        <w:t xml:space="preserve"> Н. В. Истоки диалога // Дошкольное воспитание. – 2002. – №10. – с.82-90</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Блонский</w:t>
      </w:r>
      <w:proofErr w:type="spellEnd"/>
      <w:r w:rsidRPr="009F7EED">
        <w:rPr>
          <w:rFonts w:ascii="Times New Roman" w:hAnsi="Times New Roman" w:cs="Times New Roman"/>
          <w:sz w:val="20"/>
          <w:szCs w:val="20"/>
        </w:rPr>
        <w:t xml:space="preserve">, П.П. </w:t>
      </w:r>
      <w:r w:rsidRPr="009F7EED">
        <w:rPr>
          <w:rFonts w:ascii="Times New Roman" w:hAnsi="Times New Roman" w:cs="Times New Roman"/>
          <w:sz w:val="20"/>
          <w:szCs w:val="20"/>
          <w:shd w:val="clear" w:color="auto" w:fill="FFFFFF"/>
        </w:rPr>
        <w:t>Избранные педагогические и психологические сочинения [Текст</w:t>
      </w:r>
      <w:proofErr w:type="gramStart"/>
      <w:r w:rsidRPr="009F7EED">
        <w:rPr>
          <w:rFonts w:ascii="Times New Roman" w:hAnsi="Times New Roman" w:cs="Times New Roman"/>
          <w:sz w:val="20"/>
          <w:szCs w:val="20"/>
          <w:shd w:val="clear" w:color="auto" w:fill="FFFFFF"/>
        </w:rPr>
        <w:t>] :</w:t>
      </w:r>
      <w:proofErr w:type="gramEnd"/>
      <w:r w:rsidRPr="009F7EED">
        <w:rPr>
          <w:rFonts w:ascii="Times New Roman" w:hAnsi="Times New Roman" w:cs="Times New Roman"/>
          <w:sz w:val="20"/>
          <w:szCs w:val="20"/>
          <w:shd w:val="clear" w:color="auto" w:fill="FFFFFF"/>
        </w:rPr>
        <w:t xml:space="preserve"> В 2 т. / [Сост. и авт. вступ. статьи М.Г. Данильченко, А.А. Никольская] ; Под ред. А.В. Петровского ; АПН СССР. - </w:t>
      </w:r>
      <w:proofErr w:type="gramStart"/>
      <w:r w:rsidRPr="009F7EED">
        <w:rPr>
          <w:rFonts w:ascii="Times New Roman" w:hAnsi="Times New Roman" w:cs="Times New Roman"/>
          <w:sz w:val="20"/>
          <w:szCs w:val="20"/>
          <w:shd w:val="clear" w:color="auto" w:fill="FFFFFF"/>
        </w:rPr>
        <w:t>Москва :</w:t>
      </w:r>
      <w:proofErr w:type="gramEnd"/>
      <w:r w:rsidRPr="009F7EED">
        <w:rPr>
          <w:rFonts w:ascii="Times New Roman" w:hAnsi="Times New Roman" w:cs="Times New Roman"/>
          <w:sz w:val="20"/>
          <w:szCs w:val="20"/>
          <w:shd w:val="clear" w:color="auto" w:fill="FFFFFF"/>
        </w:rPr>
        <w:t xml:space="preserve"> Педагогика, 1979.</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Бородич</w:t>
      </w:r>
      <w:proofErr w:type="spellEnd"/>
      <w:r w:rsidRPr="009F7EED">
        <w:rPr>
          <w:rFonts w:ascii="Times New Roman" w:hAnsi="Times New Roman" w:cs="Times New Roman"/>
          <w:sz w:val="20"/>
          <w:szCs w:val="20"/>
        </w:rPr>
        <w:t xml:space="preserve">, А.М. Методика развития речи детей дошкольного возраста [Текст] / А.М. </w:t>
      </w:r>
      <w:proofErr w:type="spellStart"/>
      <w:r w:rsidRPr="009F7EED">
        <w:rPr>
          <w:rFonts w:ascii="Times New Roman" w:hAnsi="Times New Roman" w:cs="Times New Roman"/>
          <w:sz w:val="20"/>
          <w:szCs w:val="20"/>
        </w:rPr>
        <w:t>Бородич</w:t>
      </w:r>
      <w:proofErr w:type="spellEnd"/>
      <w:r w:rsidRPr="009F7EED">
        <w:rPr>
          <w:rFonts w:ascii="Times New Roman" w:hAnsi="Times New Roman" w:cs="Times New Roman"/>
          <w:sz w:val="20"/>
          <w:szCs w:val="20"/>
        </w:rPr>
        <w:t xml:space="preserve">.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Просвещение, 2004. – 255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Выготский, Л.С. Детская речь / Л.С. Выготский. М.: Педагогика, 2006. – 420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Зацепина</w:t>
      </w:r>
      <w:proofErr w:type="spellEnd"/>
      <w:r w:rsidRPr="009F7EED">
        <w:rPr>
          <w:rFonts w:ascii="Times New Roman" w:hAnsi="Times New Roman" w:cs="Times New Roman"/>
          <w:sz w:val="20"/>
          <w:szCs w:val="20"/>
        </w:rPr>
        <w:t>, М.Б. Культурно-досуговая деятельность в детском саду [Текст</w:t>
      </w:r>
      <w:proofErr w:type="gramStart"/>
      <w:r w:rsidRPr="009F7EED">
        <w:rPr>
          <w:rFonts w:ascii="Times New Roman" w:hAnsi="Times New Roman" w:cs="Times New Roman"/>
          <w:sz w:val="20"/>
          <w:szCs w:val="20"/>
        </w:rPr>
        <w:t>] :</w:t>
      </w:r>
      <w:proofErr w:type="gramEnd"/>
      <w:r w:rsidRPr="009F7EED">
        <w:rPr>
          <w:rFonts w:ascii="Times New Roman" w:hAnsi="Times New Roman" w:cs="Times New Roman"/>
          <w:sz w:val="20"/>
          <w:szCs w:val="20"/>
        </w:rPr>
        <w:t xml:space="preserve"> программа и методические рекомендации для занятий с детьми 2-7 лет / М.Б. </w:t>
      </w:r>
      <w:proofErr w:type="spellStart"/>
      <w:r w:rsidRPr="009F7EED">
        <w:rPr>
          <w:rFonts w:ascii="Times New Roman" w:hAnsi="Times New Roman" w:cs="Times New Roman"/>
          <w:sz w:val="20"/>
          <w:szCs w:val="20"/>
        </w:rPr>
        <w:t>Зацепина</w:t>
      </w:r>
      <w:proofErr w:type="spellEnd"/>
      <w:r w:rsidRPr="009F7EED">
        <w:rPr>
          <w:rFonts w:ascii="Times New Roman" w:hAnsi="Times New Roman" w:cs="Times New Roman"/>
          <w:sz w:val="20"/>
          <w:szCs w:val="20"/>
        </w:rPr>
        <w:t xml:space="preserve">.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Издательство Мозаика-Синтез, 2006. – 64 с. – (Библиотека Программы воспитания и обучения в детском саду).</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 xml:space="preserve">Карпинская, Н.С. Игры-драматизации в развитии творческих способностей детей // Художественное слово в воспитании дошкольников [Текст] / Н.С. Карпинская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Педагогика, 1972. – 152с.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Маханева</w:t>
      </w:r>
      <w:proofErr w:type="spellEnd"/>
      <w:r w:rsidRPr="009F7EED">
        <w:rPr>
          <w:rFonts w:ascii="Times New Roman" w:hAnsi="Times New Roman" w:cs="Times New Roman"/>
          <w:sz w:val="20"/>
          <w:szCs w:val="20"/>
        </w:rPr>
        <w:t xml:space="preserve">, М.Д. Театрализованные занятия в детском саду [Текст] / М.Д. </w:t>
      </w:r>
      <w:proofErr w:type="spellStart"/>
      <w:r w:rsidRPr="009F7EED">
        <w:rPr>
          <w:rFonts w:ascii="Times New Roman" w:hAnsi="Times New Roman" w:cs="Times New Roman"/>
          <w:sz w:val="20"/>
          <w:szCs w:val="20"/>
        </w:rPr>
        <w:t>Маханева</w:t>
      </w:r>
      <w:proofErr w:type="spellEnd"/>
      <w:r w:rsidRPr="009F7EED">
        <w:rPr>
          <w:rFonts w:ascii="Times New Roman" w:hAnsi="Times New Roman" w:cs="Times New Roman"/>
          <w:sz w:val="20"/>
          <w:szCs w:val="20"/>
        </w:rPr>
        <w:t xml:space="preserve">.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ТЦ Сфера, 2001. – 128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lastRenderedPageBreak/>
        <w:t xml:space="preserve">Мигунова Е. В. Организация театрализованной деятельности в детском саду: учеб. метод. Пособие / Е. В. Мигунова. - Великий Новгород.: Изд.-во </w:t>
      </w:r>
      <w:proofErr w:type="spellStart"/>
      <w:r w:rsidRPr="009F7EED">
        <w:rPr>
          <w:rFonts w:ascii="Times New Roman" w:hAnsi="Times New Roman" w:cs="Times New Roman"/>
          <w:sz w:val="20"/>
          <w:szCs w:val="20"/>
        </w:rPr>
        <w:t>НовГУ</w:t>
      </w:r>
      <w:proofErr w:type="spellEnd"/>
      <w:r w:rsidRPr="009F7EED">
        <w:rPr>
          <w:rFonts w:ascii="Times New Roman" w:hAnsi="Times New Roman" w:cs="Times New Roman"/>
          <w:sz w:val="20"/>
          <w:szCs w:val="20"/>
        </w:rPr>
        <w:t xml:space="preserve"> им. Ярослава Мудрого, 2006. - 198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 xml:space="preserve">Ушакова, О.С. Методика развития речи детей дошкольного возраста: </w:t>
      </w:r>
      <w:proofErr w:type="gramStart"/>
      <w:r w:rsidRPr="009F7EED">
        <w:rPr>
          <w:rFonts w:ascii="Times New Roman" w:hAnsi="Times New Roman" w:cs="Times New Roman"/>
          <w:sz w:val="20"/>
          <w:szCs w:val="20"/>
        </w:rPr>
        <w:t>учеб.-</w:t>
      </w:r>
      <w:proofErr w:type="gramEnd"/>
      <w:r w:rsidRPr="009F7EED">
        <w:rPr>
          <w:rFonts w:ascii="Times New Roman" w:hAnsi="Times New Roman" w:cs="Times New Roman"/>
          <w:sz w:val="20"/>
          <w:szCs w:val="20"/>
        </w:rPr>
        <w:t xml:space="preserve">метод. пособие для воспитателей </w:t>
      </w:r>
      <w:proofErr w:type="spellStart"/>
      <w:r w:rsidRPr="009F7EED">
        <w:rPr>
          <w:rFonts w:ascii="Times New Roman" w:hAnsi="Times New Roman" w:cs="Times New Roman"/>
          <w:sz w:val="20"/>
          <w:szCs w:val="20"/>
        </w:rPr>
        <w:t>дошк</w:t>
      </w:r>
      <w:proofErr w:type="spellEnd"/>
      <w:r w:rsidRPr="009F7EED">
        <w:rPr>
          <w:rFonts w:ascii="Times New Roman" w:hAnsi="Times New Roman" w:cs="Times New Roman"/>
          <w:sz w:val="20"/>
          <w:szCs w:val="20"/>
        </w:rPr>
        <w:t xml:space="preserve">. </w:t>
      </w:r>
      <w:proofErr w:type="spellStart"/>
      <w:r w:rsidRPr="009F7EED">
        <w:rPr>
          <w:rFonts w:ascii="Times New Roman" w:hAnsi="Times New Roman" w:cs="Times New Roman"/>
          <w:sz w:val="20"/>
          <w:szCs w:val="20"/>
        </w:rPr>
        <w:t>образоват</w:t>
      </w:r>
      <w:proofErr w:type="spellEnd"/>
      <w:r w:rsidRPr="009F7EED">
        <w:rPr>
          <w:rFonts w:ascii="Times New Roman" w:hAnsi="Times New Roman" w:cs="Times New Roman"/>
          <w:sz w:val="20"/>
          <w:szCs w:val="20"/>
        </w:rPr>
        <w:t xml:space="preserve">. учреждений [Текст] / О.С. Ушакова, Е.М. Струнина.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w:t>
      </w:r>
      <w:proofErr w:type="spellStart"/>
      <w:r w:rsidRPr="009F7EED">
        <w:rPr>
          <w:rFonts w:ascii="Times New Roman" w:hAnsi="Times New Roman" w:cs="Times New Roman"/>
          <w:sz w:val="20"/>
          <w:szCs w:val="20"/>
        </w:rPr>
        <w:t>Гуманит</w:t>
      </w:r>
      <w:proofErr w:type="spellEnd"/>
      <w:r w:rsidRPr="009F7EED">
        <w:rPr>
          <w:rFonts w:ascii="Times New Roman" w:hAnsi="Times New Roman" w:cs="Times New Roman"/>
          <w:sz w:val="20"/>
          <w:szCs w:val="20"/>
        </w:rPr>
        <w:t>. изд. центр ВЛАДОС, 2004. – 288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Флерина</w:t>
      </w:r>
      <w:proofErr w:type="spellEnd"/>
      <w:r w:rsidRPr="009F7EED">
        <w:rPr>
          <w:rFonts w:ascii="Times New Roman" w:hAnsi="Times New Roman" w:cs="Times New Roman"/>
          <w:sz w:val="20"/>
          <w:szCs w:val="20"/>
        </w:rPr>
        <w:t xml:space="preserve">, Е.А. Эстетическое воспитание дошкольника [Текст] / Е.А. </w:t>
      </w:r>
      <w:proofErr w:type="spellStart"/>
      <w:r w:rsidRPr="009F7EED">
        <w:rPr>
          <w:rFonts w:ascii="Times New Roman" w:hAnsi="Times New Roman" w:cs="Times New Roman"/>
          <w:sz w:val="20"/>
          <w:szCs w:val="20"/>
        </w:rPr>
        <w:t>Флерина</w:t>
      </w:r>
      <w:proofErr w:type="spellEnd"/>
      <w:r w:rsidRPr="009F7EED">
        <w:rPr>
          <w:rFonts w:ascii="Times New Roman" w:hAnsi="Times New Roman" w:cs="Times New Roman"/>
          <w:sz w:val="20"/>
          <w:szCs w:val="20"/>
        </w:rPr>
        <w:t xml:space="preserve">.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Академии </w:t>
      </w:r>
      <w:proofErr w:type="spellStart"/>
      <w:r w:rsidRPr="009F7EED">
        <w:rPr>
          <w:rFonts w:ascii="Times New Roman" w:hAnsi="Times New Roman" w:cs="Times New Roman"/>
          <w:sz w:val="20"/>
          <w:szCs w:val="20"/>
        </w:rPr>
        <w:t>пед</w:t>
      </w:r>
      <w:proofErr w:type="spellEnd"/>
      <w:r w:rsidRPr="009F7EED">
        <w:rPr>
          <w:rFonts w:ascii="Times New Roman" w:hAnsi="Times New Roman" w:cs="Times New Roman"/>
          <w:sz w:val="20"/>
          <w:szCs w:val="20"/>
        </w:rPr>
        <w:t>. наук РСФСР, 1961. – 333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proofErr w:type="spellStart"/>
      <w:r w:rsidRPr="009F7EED">
        <w:rPr>
          <w:rFonts w:ascii="Times New Roman" w:hAnsi="Times New Roman" w:cs="Times New Roman"/>
          <w:sz w:val="20"/>
          <w:szCs w:val="20"/>
        </w:rPr>
        <w:t>Эльконин</w:t>
      </w:r>
      <w:proofErr w:type="spellEnd"/>
      <w:r w:rsidRPr="009F7EED">
        <w:rPr>
          <w:rFonts w:ascii="Times New Roman" w:hAnsi="Times New Roman" w:cs="Times New Roman"/>
          <w:sz w:val="20"/>
          <w:szCs w:val="20"/>
        </w:rPr>
        <w:t xml:space="preserve">, Д.Б. Избранные психологические труды [Текст] / Д.Б. </w:t>
      </w:r>
      <w:proofErr w:type="spellStart"/>
      <w:r w:rsidRPr="009F7EED">
        <w:rPr>
          <w:rFonts w:ascii="Times New Roman" w:hAnsi="Times New Roman" w:cs="Times New Roman"/>
          <w:sz w:val="20"/>
          <w:szCs w:val="20"/>
        </w:rPr>
        <w:t>Эльконин</w:t>
      </w:r>
      <w:proofErr w:type="spellEnd"/>
      <w:r w:rsidRPr="009F7EED">
        <w:rPr>
          <w:rFonts w:ascii="Times New Roman" w:hAnsi="Times New Roman" w:cs="Times New Roman"/>
          <w:sz w:val="20"/>
          <w:szCs w:val="20"/>
        </w:rPr>
        <w:t xml:space="preserve">. – </w:t>
      </w:r>
      <w:proofErr w:type="gramStart"/>
      <w:r w:rsidRPr="009F7EED">
        <w:rPr>
          <w:rFonts w:ascii="Times New Roman" w:hAnsi="Times New Roman" w:cs="Times New Roman"/>
          <w:sz w:val="20"/>
          <w:szCs w:val="20"/>
        </w:rPr>
        <w:t>М. :</w:t>
      </w:r>
      <w:proofErr w:type="gramEnd"/>
      <w:r w:rsidRPr="009F7EED">
        <w:rPr>
          <w:rFonts w:ascii="Times New Roman" w:hAnsi="Times New Roman" w:cs="Times New Roman"/>
          <w:sz w:val="20"/>
          <w:szCs w:val="20"/>
        </w:rPr>
        <w:t xml:space="preserve"> Педагогика, 1989. – 560 с</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 xml:space="preserve">Авторская программа «Развитие речи дошкольников через организацию в МБДОУ театрализованной деятельности». г. Междуреченск. Автор Н.В. </w:t>
      </w:r>
      <w:proofErr w:type="gramStart"/>
      <w:r w:rsidRPr="009F7EED">
        <w:rPr>
          <w:rFonts w:ascii="Times New Roman" w:hAnsi="Times New Roman" w:cs="Times New Roman"/>
          <w:sz w:val="20"/>
          <w:szCs w:val="20"/>
        </w:rPr>
        <w:t>Черемисина .</w:t>
      </w:r>
      <w:proofErr w:type="gramEnd"/>
      <w:r w:rsidRPr="009F7EED">
        <w:rPr>
          <w:rFonts w:ascii="Times New Roman" w:hAnsi="Times New Roman" w:cs="Times New Roman"/>
          <w:sz w:val="20"/>
          <w:szCs w:val="20"/>
        </w:rPr>
        <w:t xml:space="preserve"> 2014г. </w:t>
      </w:r>
      <w:proofErr w:type="gramStart"/>
      <w:r w:rsidRPr="009F7EED">
        <w:rPr>
          <w:rFonts w:ascii="Times New Roman" w:hAnsi="Times New Roman" w:cs="Times New Roman"/>
          <w:sz w:val="20"/>
          <w:szCs w:val="20"/>
        </w:rPr>
        <w:t>&lt; http</w:t>
      </w:r>
      <w:proofErr w:type="gramEnd"/>
      <w:r w:rsidRPr="009F7EED">
        <w:rPr>
          <w:rFonts w:ascii="Times New Roman" w:hAnsi="Times New Roman" w:cs="Times New Roman"/>
          <w:sz w:val="20"/>
          <w:szCs w:val="20"/>
        </w:rPr>
        <w:t>:// bocplayer.ru&gt;.</w:t>
      </w:r>
    </w:p>
    <w:p w:rsidR="007D08C1" w:rsidRPr="009F7EED" w:rsidRDefault="007D08C1" w:rsidP="007D08C1">
      <w:pPr>
        <w:pStyle w:val="a3"/>
        <w:numPr>
          <w:ilvl w:val="0"/>
          <w:numId w:val="2"/>
        </w:numPr>
        <w:spacing w:line="240" w:lineRule="auto"/>
        <w:rPr>
          <w:rFonts w:ascii="Times New Roman" w:hAnsi="Times New Roman" w:cs="Times New Roman"/>
          <w:sz w:val="20"/>
          <w:szCs w:val="20"/>
        </w:rPr>
      </w:pPr>
      <w:r w:rsidRPr="009F7EED">
        <w:rPr>
          <w:rFonts w:ascii="Times New Roman" w:hAnsi="Times New Roman" w:cs="Times New Roman"/>
          <w:sz w:val="20"/>
          <w:szCs w:val="20"/>
        </w:rPr>
        <w:t xml:space="preserve">Диалог-маленький урок философии (методические рекомендации по развитию диалоговой культуры). </w:t>
      </w:r>
      <w:proofErr w:type="gramStart"/>
      <w:r w:rsidRPr="009F7EED">
        <w:rPr>
          <w:rFonts w:ascii="Times New Roman" w:hAnsi="Times New Roman" w:cs="Times New Roman"/>
          <w:sz w:val="20"/>
          <w:szCs w:val="20"/>
        </w:rPr>
        <w:t xml:space="preserve">&lt; </w:t>
      </w:r>
      <w:proofErr w:type="spellStart"/>
      <w:r w:rsidRPr="009F7EED">
        <w:rPr>
          <w:rFonts w:ascii="Times New Roman" w:hAnsi="Times New Roman" w:cs="Times New Roman"/>
          <w:sz w:val="20"/>
          <w:szCs w:val="20"/>
        </w:rPr>
        <w:t>http</w:t>
      </w:r>
      <w:proofErr w:type="spellEnd"/>
      <w:proofErr w:type="gramEnd"/>
      <w:r w:rsidRPr="009F7EED">
        <w:rPr>
          <w:rFonts w:ascii="Times New Roman" w:hAnsi="Times New Roman" w:cs="Times New Roman"/>
          <w:sz w:val="20"/>
          <w:szCs w:val="20"/>
        </w:rPr>
        <w:t xml:space="preserve"> :// logopedy.ru&gt;.</w:t>
      </w:r>
    </w:p>
    <w:p w:rsidR="007D08C1" w:rsidRPr="009F7EED" w:rsidRDefault="007D08C1" w:rsidP="007D08C1">
      <w:pPr>
        <w:spacing w:line="240" w:lineRule="auto"/>
        <w:jc w:val="both"/>
        <w:rPr>
          <w:rFonts w:ascii="Times New Roman" w:hAnsi="Times New Roman" w:cs="Times New Roman"/>
          <w:sz w:val="20"/>
          <w:szCs w:val="20"/>
          <w:lang w:val="en-US"/>
        </w:rPr>
      </w:pPr>
    </w:p>
    <w:p w:rsidR="003D34F0" w:rsidRDefault="007C2A4B">
      <w:bookmarkStart w:id="0" w:name="_GoBack"/>
      <w:bookmarkEnd w:id="0"/>
    </w:p>
    <w:sectPr w:rsidR="003D34F0" w:rsidSect="009F7EE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7170F"/>
    <w:multiLevelType w:val="multilevel"/>
    <w:tmpl w:val="A28C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17124"/>
    <w:multiLevelType w:val="hybridMultilevel"/>
    <w:tmpl w:val="70EEBF7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528E5538"/>
    <w:multiLevelType w:val="multilevel"/>
    <w:tmpl w:val="0B72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A52BA2"/>
    <w:multiLevelType w:val="multilevel"/>
    <w:tmpl w:val="26DC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513671"/>
    <w:multiLevelType w:val="hybridMultilevel"/>
    <w:tmpl w:val="89A0466C"/>
    <w:lvl w:ilvl="0" w:tplc="28BE5784">
      <w:start w:val="1"/>
      <w:numFmt w:val="decimal"/>
      <w:lvlText w:val="%1."/>
      <w:lvlJc w:val="left"/>
      <w:pPr>
        <w:ind w:left="360" w:hanging="360"/>
      </w:pPr>
      <w:rPr>
        <w:lang w:val="en-U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29"/>
    <w:rsid w:val="00585E29"/>
    <w:rsid w:val="007C2A4B"/>
    <w:rsid w:val="007D08C1"/>
    <w:rsid w:val="00985197"/>
    <w:rsid w:val="00A23083"/>
    <w:rsid w:val="00E25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1A27D-8B2B-4B0B-916F-3A16B9B46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8C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08C1"/>
    <w:pPr>
      <w:ind w:left="720"/>
      <w:contextualSpacing/>
    </w:pPr>
  </w:style>
  <w:style w:type="character" w:customStyle="1" w:styleId="normaltextrun">
    <w:name w:val="normaltextrun"/>
    <w:basedOn w:val="a0"/>
    <w:rsid w:val="007D08C1"/>
  </w:style>
  <w:style w:type="character" w:customStyle="1" w:styleId="eop">
    <w:name w:val="eop"/>
    <w:basedOn w:val="a0"/>
    <w:rsid w:val="007D0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1852</Words>
  <Characters>10559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Екатерина</cp:lastModifiedBy>
  <cp:revision>2</cp:revision>
  <dcterms:created xsi:type="dcterms:W3CDTF">2022-04-05T13:23:00Z</dcterms:created>
  <dcterms:modified xsi:type="dcterms:W3CDTF">2022-04-05T13:23:00Z</dcterms:modified>
</cp:coreProperties>
</file>