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52B" w:rsidRPr="0064752B" w:rsidRDefault="0064752B" w:rsidP="0064752B">
      <w:pPr>
        <w:shd w:val="clear" w:color="auto" w:fill="FFFFFF"/>
        <w:spacing w:before="150" w:after="45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64752B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Многофункциональное авторское игровое </w:t>
      </w:r>
    </w:p>
    <w:p w:rsidR="00D12826" w:rsidRDefault="0064752B" w:rsidP="00D12826">
      <w:pPr>
        <w:shd w:val="clear" w:color="auto" w:fill="FFFFFF"/>
        <w:spacing w:before="150" w:after="45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64752B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пособие из </w:t>
      </w:r>
      <w:r w:rsidR="00D12826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фетра «Занимательные квадратики</w:t>
      </w:r>
      <w:r w:rsidR="00A82AE4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»</w:t>
      </w:r>
    </w:p>
    <w:p w:rsidR="00D12826" w:rsidRDefault="00D12826" w:rsidP="00D12826">
      <w:pPr>
        <w:shd w:val="clear" w:color="auto" w:fill="FFFFFF"/>
        <w:spacing w:before="150" w:after="450" w:line="24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D12826" w:rsidRDefault="00D12826" w:rsidP="00D12826">
      <w:pPr>
        <w:shd w:val="clear" w:color="auto" w:fill="FFFFFF"/>
        <w:spacing w:before="150" w:after="450" w:line="240" w:lineRule="atLeast"/>
        <w:contextualSpacing/>
        <w:jc w:val="both"/>
        <w:outlineLvl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D1282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Сегодня, ориентируясь на новые стандарты дошкольного образования, согласно которым необходимо обеспечить воспитанников разнообразием материалов и средств обучения, одной  из наиболее важных задач  для каждого педагога  является  -  формирование творческой личности. То есть необходимо, как можно раньше, окружить ребенка такой средой, которая будет стимулировать его игровую, коммуникативную, познавательно-исследовательскую, творческую активность, возможность самовыражения.  Воспитателю дано право на самостоятельный выбор, фантазию и  творчество при создании предметно-развивающей среды своей группы,  и она всегда будет индивидуальна и неповторима, а также на  подбор и использование в работе с дошкольниками необычных игр и пособий. Результатами </w:t>
      </w:r>
      <w:r w:rsidR="007D7AE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нашего</w:t>
      </w:r>
      <w:r w:rsidRPr="00D1282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педагогического творчества, в этом направлении, стало создание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многофункционального пособия</w:t>
      </w:r>
      <w:r w:rsidRPr="00D1282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из фетра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BB32CB" w:rsidRPr="00D12826" w:rsidRDefault="00BB32CB" w:rsidP="00D12826">
      <w:pPr>
        <w:shd w:val="clear" w:color="auto" w:fill="FFFFFF"/>
        <w:spacing w:before="150" w:after="450" w:line="240" w:lineRule="atLeast"/>
        <w:contextualSpacing/>
        <w:jc w:val="both"/>
        <w:outlineLvl w:val="0"/>
        <w:rPr>
          <w:rStyle w:val="a4"/>
          <w:rFonts w:ascii="Times New Roman" w:eastAsia="Times New Roman" w:hAnsi="Times New Roman" w:cs="Times New Roman"/>
          <w:bCs w:val="0"/>
          <w:color w:val="333333"/>
          <w:kern w:val="36"/>
          <w:sz w:val="24"/>
          <w:szCs w:val="24"/>
          <w:lang w:eastAsia="ru-RU"/>
        </w:rPr>
      </w:pPr>
      <w:r w:rsidRPr="00BB32C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Любая игрушка должна быть красивой, безопасной, полезной и </w:t>
      </w:r>
      <w:r w:rsidRPr="00BB32C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развивающей</w:t>
      </w:r>
      <w:r w:rsidR="00D1282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Данное пособие </w:t>
      </w:r>
      <w:r w:rsidRPr="00BB32C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полностью отвечает этим требованиям. Причем сделанная своими руками игрушка приятнее и интереснее для детей, так как позволяет реализовать разнообразные идеи, использовать большее количество </w:t>
      </w:r>
      <w:r w:rsidRPr="00BB32C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развивающих элементов</w:t>
      </w:r>
      <w:r w:rsidR="00D1282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которые собраны в одном пособие</w:t>
      </w:r>
      <w:r w:rsidRPr="00BB32C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а также дополняться новыми элементами.</w:t>
      </w:r>
      <w:r w:rsidRPr="00BB32CB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 </w:t>
      </w:r>
    </w:p>
    <w:p w:rsidR="0064752B" w:rsidRPr="0064752B" w:rsidRDefault="0064752B" w:rsidP="0064752B">
      <w:pPr>
        <w:pStyle w:val="a3"/>
        <w:shd w:val="clear" w:color="auto" w:fill="FFFFFF"/>
        <w:spacing w:before="0" w:beforeAutospacing="0" w:after="0" w:afterAutospacing="0" w:line="240" w:lineRule="atLeast"/>
        <w:contextualSpacing/>
        <w:jc w:val="both"/>
      </w:pPr>
      <w:bookmarkStart w:id="0" w:name="_GoBack"/>
      <w:r w:rsidRPr="0064752B">
        <w:rPr>
          <w:rStyle w:val="a4"/>
          <w:color w:val="111111"/>
          <w:bdr w:val="none" w:sz="0" w:space="0" w:color="auto" w:frame="1"/>
        </w:rPr>
        <w:t>«Занимательные квадратики</w:t>
      </w:r>
      <w:r w:rsidRPr="0064752B">
        <w:rPr>
          <w:color w:val="111111"/>
        </w:rPr>
        <w:t>» - это развивающая игра, направленная на решение одновременно нескольких задач и предназначена для детей в возрасте от 3 до 7 лет. Игра позволяет нашим воспитанникам интересно и продуктивно проводить досуг, одновременно осваивая важнейшие навыки, которые непременно найдут применение в дальнейшей жизни.</w:t>
      </w:r>
    </w:p>
    <w:bookmarkEnd w:id="0"/>
    <w:p w:rsidR="0064752B" w:rsidRPr="0064752B" w:rsidRDefault="0064752B" w:rsidP="0064752B">
      <w:pPr>
        <w:pStyle w:val="a3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b/>
          <w:color w:val="11111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005BE1" wp14:editId="76D18214">
            <wp:simplePos x="0" y="0"/>
            <wp:positionH relativeFrom="margin">
              <wp:posOffset>2760345</wp:posOffset>
            </wp:positionH>
            <wp:positionV relativeFrom="margin">
              <wp:posOffset>1725930</wp:posOffset>
            </wp:positionV>
            <wp:extent cx="3124200" cy="2849880"/>
            <wp:effectExtent l="133350" t="114300" r="152400" b="1600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9_1322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849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52B">
        <w:rPr>
          <w:i/>
          <w:color w:val="111111"/>
        </w:rPr>
        <w:t>Основные преимущества </w:t>
      </w:r>
      <w:r w:rsidRPr="0064752B">
        <w:rPr>
          <w:rStyle w:val="a4"/>
          <w:b w:val="0"/>
          <w:i/>
          <w:color w:val="111111"/>
          <w:bdr w:val="none" w:sz="0" w:space="0" w:color="auto" w:frame="1"/>
        </w:rPr>
        <w:t>пособия</w:t>
      </w:r>
      <w:r w:rsidRPr="0064752B">
        <w:rPr>
          <w:b/>
          <w:color w:val="111111"/>
        </w:rPr>
        <w:t>:</w:t>
      </w:r>
    </w:p>
    <w:p w:rsidR="0064752B" w:rsidRPr="0064752B" w:rsidRDefault="0064752B" w:rsidP="0064752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>Игра развивает у детей внимание, операции синтеза и анализа;</w:t>
      </w:r>
    </w:p>
    <w:p w:rsidR="0064752B" w:rsidRPr="0064752B" w:rsidRDefault="0064752B" w:rsidP="0064752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>Повышает интерес к познавательной деятельности;</w:t>
      </w:r>
    </w:p>
    <w:p w:rsidR="0064752B" w:rsidRPr="0064752B" w:rsidRDefault="0064752B" w:rsidP="0064752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>Приятная текстура ткани и материалов создает дополнительный акцент на мелкую моторику рук.</w:t>
      </w:r>
    </w:p>
    <w:p w:rsidR="0064752B" w:rsidRPr="0064752B" w:rsidRDefault="0064752B" w:rsidP="0064752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>Играть можно сидя, стоя – а это профилактика быстрой утомляемости;</w:t>
      </w:r>
    </w:p>
    <w:p w:rsidR="0064752B" w:rsidRPr="0064752B" w:rsidRDefault="0064752B" w:rsidP="0064752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>Совместная игра развивает коммуникативные навыки;</w:t>
      </w:r>
    </w:p>
    <w:p w:rsidR="0064752B" w:rsidRPr="0064752B" w:rsidRDefault="0064752B" w:rsidP="0064752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>Раскрывает творческий потенциал ребенка;</w:t>
      </w:r>
    </w:p>
    <w:p w:rsidR="0064752B" w:rsidRPr="0064752B" w:rsidRDefault="0064752B" w:rsidP="0064752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>Формирует его социальную позицию.</w:t>
      </w:r>
    </w:p>
    <w:p w:rsidR="0064752B" w:rsidRPr="0064752B" w:rsidRDefault="0064752B" w:rsidP="0064752B">
      <w:pPr>
        <w:pStyle w:val="a3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  <w:u w:val="single"/>
          <w:bdr w:val="none" w:sz="0" w:space="0" w:color="auto" w:frame="1"/>
        </w:rPr>
        <w:t>Цель</w:t>
      </w:r>
      <w:r w:rsidRPr="0064752B">
        <w:rPr>
          <w:color w:val="111111"/>
        </w:rPr>
        <w:t>: развивать мелкую моторику рук; закреплять знания цветов; учить подбирать одинаковые по цвету предметы </w:t>
      </w:r>
      <w:r w:rsidRPr="0064752B">
        <w:rPr>
          <w:i/>
          <w:iCs/>
          <w:color w:val="111111"/>
          <w:bdr w:val="none" w:sz="0" w:space="0" w:color="auto" w:frame="1"/>
        </w:rPr>
        <w:t>(зрительное соотношение)</w:t>
      </w:r>
      <w:r w:rsidRPr="0064752B">
        <w:rPr>
          <w:color w:val="111111"/>
        </w:rPr>
        <w:t>; развивать внимание.</w:t>
      </w:r>
    </w:p>
    <w:p w:rsidR="0064752B" w:rsidRPr="0064752B" w:rsidRDefault="0064752B" w:rsidP="0064752B">
      <w:pPr>
        <w:pStyle w:val="a3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  <w:u w:val="single"/>
          <w:bdr w:val="none" w:sz="0" w:space="0" w:color="auto" w:frame="1"/>
        </w:rPr>
        <w:t>Задачи</w:t>
      </w:r>
      <w:r w:rsidRPr="0064752B">
        <w:rPr>
          <w:color w:val="111111"/>
        </w:rPr>
        <w:t>:</w:t>
      </w:r>
    </w:p>
    <w:p w:rsidR="0064752B" w:rsidRPr="0064752B" w:rsidRDefault="0064752B" w:rsidP="0064752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>Формирование у детей понятий один, </w:t>
      </w:r>
      <w:r w:rsidRPr="0064752B">
        <w:rPr>
          <w:rStyle w:val="a4"/>
          <w:color w:val="111111"/>
          <w:bdr w:val="none" w:sz="0" w:space="0" w:color="auto" w:frame="1"/>
        </w:rPr>
        <w:t>много</w:t>
      </w:r>
      <w:r w:rsidRPr="0064752B">
        <w:rPr>
          <w:color w:val="111111"/>
        </w:rPr>
        <w:t>, мало, ни одного;</w:t>
      </w:r>
    </w:p>
    <w:p w:rsidR="0064752B" w:rsidRPr="0064752B" w:rsidRDefault="0064752B" w:rsidP="0064752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>Закрепление умения ориентироваться в пространстве </w:t>
      </w:r>
      <w:r w:rsidRPr="0064752B">
        <w:rPr>
          <w:i/>
          <w:iCs/>
          <w:color w:val="111111"/>
          <w:bdr w:val="none" w:sz="0" w:space="0" w:color="auto" w:frame="1"/>
        </w:rPr>
        <w:t>(слева, справа, вверху, внизу)</w:t>
      </w:r>
      <w:r w:rsidRPr="0064752B">
        <w:rPr>
          <w:color w:val="111111"/>
        </w:rPr>
        <w:t>;</w:t>
      </w:r>
    </w:p>
    <w:p w:rsidR="0064752B" w:rsidRPr="0064752B" w:rsidRDefault="0064752B" w:rsidP="0064752B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lastRenderedPageBreak/>
        <w:t>Закрепление знаний о цвете предметов, умения объединять предметы по общим признакам;</w:t>
      </w:r>
    </w:p>
    <w:p w:rsidR="0064752B" w:rsidRPr="0064752B" w:rsidRDefault="0064752B" w:rsidP="0064752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  <w:proofErr w:type="gramStart"/>
      <w:r w:rsidRPr="0064752B">
        <w:rPr>
          <w:color w:val="111111"/>
        </w:rPr>
        <w:t>Развитие внимания, памяти, наблюдательности </w:t>
      </w:r>
      <w:r w:rsidRPr="0064752B">
        <w:rPr>
          <w:i/>
          <w:iCs/>
          <w:color w:val="111111"/>
          <w:bdr w:val="none" w:sz="0" w:space="0" w:color="auto" w:frame="1"/>
        </w:rPr>
        <w:t>(игры "Чего не стало" и "Что изменилось")</w:t>
      </w:r>
      <w:r w:rsidRPr="0064752B">
        <w:rPr>
          <w:color w:val="111111"/>
        </w:rPr>
        <w:t>;</w:t>
      </w:r>
      <w:proofErr w:type="gramEnd"/>
    </w:p>
    <w:p w:rsidR="0064752B" w:rsidRPr="0064752B" w:rsidRDefault="0064752B" w:rsidP="0064752B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>Закрепление умения детей подбирать предметы по цвету.</w:t>
      </w:r>
    </w:p>
    <w:p w:rsidR="0064752B" w:rsidRPr="0064752B" w:rsidRDefault="0064752B" w:rsidP="0064752B">
      <w:pPr>
        <w:pStyle w:val="a3"/>
        <w:shd w:val="clear" w:color="auto" w:fill="FFFFFF"/>
        <w:spacing w:before="225" w:beforeAutospacing="0" w:after="225" w:afterAutospacing="0" w:line="240" w:lineRule="atLeast"/>
        <w:ind w:left="720"/>
        <w:contextualSpacing/>
        <w:jc w:val="both"/>
        <w:rPr>
          <w:color w:val="111111"/>
        </w:rPr>
      </w:pPr>
    </w:p>
    <w:p w:rsidR="0064752B" w:rsidRPr="0064752B" w:rsidRDefault="0064752B" w:rsidP="0064752B">
      <w:pPr>
        <w:pStyle w:val="a3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  <w:proofErr w:type="gramStart"/>
      <w:r w:rsidRPr="0064752B">
        <w:rPr>
          <w:color w:val="111111"/>
          <w:u w:val="single"/>
          <w:bdr w:val="none" w:sz="0" w:space="0" w:color="auto" w:frame="1"/>
        </w:rPr>
        <w:t>Материал</w:t>
      </w:r>
      <w:r w:rsidRPr="0064752B">
        <w:rPr>
          <w:color w:val="111111"/>
        </w:rPr>
        <w:t>: </w:t>
      </w:r>
      <w:r w:rsidRPr="0064752B">
        <w:rPr>
          <w:rStyle w:val="a4"/>
          <w:color w:val="111111"/>
          <w:bdr w:val="none" w:sz="0" w:space="0" w:color="auto" w:frame="1"/>
        </w:rPr>
        <w:t>фетр </w:t>
      </w:r>
      <w:r w:rsidRPr="0064752B">
        <w:rPr>
          <w:color w:val="111111"/>
        </w:rPr>
        <w:t xml:space="preserve">(темно-коричневый, желтый, красный, зеленый, синий); липкая лента, нитки, </w:t>
      </w:r>
      <w:proofErr w:type="spellStart"/>
      <w:r w:rsidRPr="0064752B">
        <w:rPr>
          <w:color w:val="111111"/>
        </w:rPr>
        <w:t>пайетки</w:t>
      </w:r>
      <w:proofErr w:type="spellEnd"/>
      <w:r w:rsidRPr="0064752B">
        <w:rPr>
          <w:color w:val="111111"/>
        </w:rPr>
        <w:t>, бусинки</w:t>
      </w:r>
      <w:proofErr w:type="gramEnd"/>
    </w:p>
    <w:p w:rsidR="0064752B" w:rsidRPr="0064752B" w:rsidRDefault="0064752B" w:rsidP="0064752B">
      <w:pPr>
        <w:pStyle w:val="a3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</w:p>
    <w:p w:rsidR="0064752B" w:rsidRPr="0064752B" w:rsidRDefault="0064752B" w:rsidP="0064752B">
      <w:pPr>
        <w:pStyle w:val="a3"/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  <w:r w:rsidRPr="0064752B">
        <w:rPr>
          <w:i/>
          <w:color w:val="111111"/>
          <w:u w:val="single"/>
        </w:rPr>
        <w:t>Применение в разных видах </w:t>
      </w:r>
      <w:r w:rsidRPr="0064752B">
        <w:rPr>
          <w:i/>
          <w:color w:val="111111"/>
          <w:u w:val="single"/>
          <w:bdr w:val="none" w:sz="0" w:space="0" w:color="auto" w:frame="1"/>
        </w:rPr>
        <w:t>деятельности</w:t>
      </w:r>
      <w:r w:rsidRPr="0064752B">
        <w:rPr>
          <w:i/>
          <w:color w:val="111111"/>
          <w:u w:val="single"/>
        </w:rPr>
        <w:t>:</w:t>
      </w:r>
      <w:r w:rsidRPr="0064752B">
        <w:rPr>
          <w:color w:val="111111"/>
        </w:rPr>
        <w:t xml:space="preserve"> </w:t>
      </w:r>
    </w:p>
    <w:p w:rsidR="0064752B" w:rsidRPr="0064752B" w:rsidRDefault="0064752B" w:rsidP="0064752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 xml:space="preserve">формирование элементарных математических представлений, </w:t>
      </w:r>
    </w:p>
    <w:p w:rsidR="0064752B" w:rsidRPr="0064752B" w:rsidRDefault="0064752B" w:rsidP="0064752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 xml:space="preserve">развитие речи, </w:t>
      </w:r>
    </w:p>
    <w:p w:rsidR="0064752B" w:rsidRPr="0064752B" w:rsidRDefault="0064752B" w:rsidP="0064752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 xml:space="preserve">сенсорное развитие, </w:t>
      </w:r>
    </w:p>
    <w:p w:rsidR="0064752B" w:rsidRPr="0064752B" w:rsidRDefault="0064752B" w:rsidP="0064752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 xml:space="preserve">ознакомление с окружающим миром, </w:t>
      </w:r>
    </w:p>
    <w:p w:rsidR="0064752B" w:rsidRPr="0064752B" w:rsidRDefault="0064752B" w:rsidP="0064752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>игровая деятельность,</w:t>
      </w:r>
    </w:p>
    <w:p w:rsidR="0064752B" w:rsidRPr="0064752B" w:rsidRDefault="0064752B" w:rsidP="0064752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contextualSpacing/>
        <w:jc w:val="both"/>
        <w:rPr>
          <w:color w:val="111111"/>
        </w:rPr>
      </w:pPr>
      <w:r w:rsidRPr="0064752B">
        <w:rPr>
          <w:color w:val="111111"/>
        </w:rPr>
        <w:t>рисование.</w:t>
      </w:r>
    </w:p>
    <w:p w:rsidR="0064752B" w:rsidRPr="0064752B" w:rsidRDefault="0064752B" w:rsidP="0064752B">
      <w:pPr>
        <w:pStyle w:val="a3"/>
        <w:shd w:val="clear" w:color="auto" w:fill="FFFFFF"/>
        <w:spacing w:before="0" w:beforeAutospacing="0" w:after="0" w:afterAutospacing="0" w:line="240" w:lineRule="atLeast"/>
        <w:ind w:left="720"/>
        <w:contextualSpacing/>
        <w:jc w:val="both"/>
        <w:rPr>
          <w:color w:val="111111"/>
        </w:rPr>
      </w:pPr>
    </w:p>
    <w:p w:rsidR="0064752B" w:rsidRPr="0064752B" w:rsidRDefault="0064752B" w:rsidP="0064752B">
      <w:pPr>
        <w:pStyle w:val="a3"/>
        <w:shd w:val="clear" w:color="auto" w:fill="FFFFFF"/>
        <w:spacing w:before="0" w:beforeAutospacing="0" w:after="0" w:afterAutospacing="0" w:line="240" w:lineRule="atLeast"/>
        <w:ind w:left="720"/>
        <w:contextualSpacing/>
        <w:jc w:val="both"/>
        <w:rPr>
          <w:color w:val="111111"/>
        </w:rPr>
      </w:pPr>
    </w:p>
    <w:p w:rsidR="0064752B" w:rsidRPr="0064752B" w:rsidRDefault="0064752B" w:rsidP="0064752B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838C892" wp14:editId="45735371">
            <wp:simplePos x="1082040" y="5913120"/>
            <wp:positionH relativeFrom="margin">
              <wp:align>right</wp:align>
            </wp:positionH>
            <wp:positionV relativeFrom="margin">
              <wp:align>top</wp:align>
            </wp:positionV>
            <wp:extent cx="3931920" cy="3367405"/>
            <wp:effectExtent l="133350" t="95250" r="144780" b="1568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9_1322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3367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Пособие состоит из квадратов с разными </w:t>
      </w:r>
      <w:r w:rsidRPr="0064752B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играми:</w:t>
      </w:r>
    </w:p>
    <w:p w:rsidR="0064752B" w:rsidRPr="0064752B" w:rsidRDefault="0064752B" w:rsidP="0064752B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752B" w:rsidRPr="0064752B" w:rsidRDefault="0064752B" w:rsidP="0064752B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Игра </w:t>
      </w:r>
      <w:r w:rsidRPr="0064752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«Соберём грибы»</w:t>
      </w:r>
    </w:p>
    <w:p w:rsidR="0064752B" w:rsidRPr="0064752B" w:rsidRDefault="0064752B" w:rsidP="0064752B">
      <w:pPr>
        <w:shd w:val="clear" w:color="auto" w:fill="FFFFFF"/>
        <w:spacing w:before="225" w:after="225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Надо при помощи прищепок или просто прилепить на липкую ленту «грибы», что плодотворно влияет на развитие мелкой моторики рук с помощью прищепок. </w:t>
      </w:r>
    </w:p>
    <w:p w:rsidR="0064752B" w:rsidRPr="0064752B" w:rsidRDefault="0064752B" w:rsidP="0064752B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52B" w:rsidRPr="0064752B" w:rsidRDefault="0064752B" w:rsidP="0064752B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Игра </w:t>
      </w:r>
      <w:r w:rsidRPr="0064752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«Собери лепесточки по цвету»</w:t>
      </w: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4752B" w:rsidRPr="0064752B" w:rsidRDefault="0064752B" w:rsidP="0064752B">
      <w:pPr>
        <w:shd w:val="clear" w:color="auto" w:fill="FFFFFF"/>
        <w:spacing w:before="225" w:after="225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Согласно образцу и цвету ребенку надо собрать цветочки, а также в дальнейшем учить счету до пяти и познакомить с геометрической фигурой круг, в данной игре у ребенка можно закрепить умение различать и называть цвета, счет до пяти и название геометрических фигур.</w:t>
      </w:r>
    </w:p>
    <w:p w:rsidR="0064752B" w:rsidRPr="0064752B" w:rsidRDefault="0064752B" w:rsidP="0064752B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752B" w:rsidRPr="0064752B" w:rsidRDefault="0064752B" w:rsidP="0064752B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Игра </w:t>
      </w:r>
      <w:r w:rsidRPr="0064752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«Собери яблоки и груши в корзинку»</w:t>
      </w: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4752B" w:rsidRPr="0064752B" w:rsidRDefault="0064752B" w:rsidP="0064752B">
      <w:pPr>
        <w:shd w:val="clear" w:color="auto" w:fill="FFFFFF"/>
        <w:spacing w:before="225" w:after="225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Ребенку необходимо разместить фрукты в нужное место, с помощью этой игры ребенок знакомиться с фруктами</w:t>
      </w:r>
      <w:proofErr w:type="gramStart"/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.</w:t>
      </w:r>
      <w:proofErr w:type="gramEnd"/>
    </w:p>
    <w:p w:rsidR="0064752B" w:rsidRPr="0064752B" w:rsidRDefault="0064752B" w:rsidP="0064752B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2826" w:rsidRDefault="00D12826" w:rsidP="0064752B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2826" w:rsidRDefault="00D12826" w:rsidP="0064752B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2826" w:rsidRDefault="00D12826" w:rsidP="0064752B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752B" w:rsidRPr="0064752B" w:rsidRDefault="0064752B" w:rsidP="0064752B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4. Игра </w:t>
      </w:r>
      <w:r w:rsidRPr="0064752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«Звездное небо»</w:t>
      </w: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4752B" w:rsidRPr="0064752B" w:rsidRDefault="0064752B" w:rsidP="0064752B">
      <w:pPr>
        <w:shd w:val="clear" w:color="auto" w:fill="FFFFFF"/>
        <w:spacing w:before="225" w:after="225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Ребенку нужно размести «звезды на небе», с помощью этой игры у ребенка развивается пространственное воображение, мышление, усидчивость, мелкая моторика и внимательность, закрепляется умение различать и называть цвета, понятия один – много. Игра  благотворно влияет на нервную систему.</w:t>
      </w:r>
    </w:p>
    <w:p w:rsidR="0064752B" w:rsidRPr="0064752B" w:rsidRDefault="00D12826" w:rsidP="0064752B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969A15A" wp14:editId="545FB9AF">
            <wp:simplePos x="1082040" y="1592580"/>
            <wp:positionH relativeFrom="margin">
              <wp:align>right</wp:align>
            </wp:positionH>
            <wp:positionV relativeFrom="margin">
              <wp:align>top</wp:align>
            </wp:positionV>
            <wp:extent cx="2903220" cy="3870325"/>
            <wp:effectExtent l="133350" t="114300" r="144780" b="1682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9_0948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504" cy="3884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52B" w:rsidRPr="0064752B" w:rsidRDefault="0064752B" w:rsidP="0064752B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Игра </w:t>
      </w:r>
      <w:r w:rsidRPr="0064752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«Солнышко»</w:t>
      </w: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4752B" w:rsidRDefault="0064752B" w:rsidP="0064752B">
      <w:pPr>
        <w:shd w:val="clear" w:color="auto" w:fill="FFFFFF"/>
        <w:spacing w:before="225" w:after="225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752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данной игре предлагается разместить лучики у солнца.</w:t>
      </w:r>
      <w:r w:rsidR="00D128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помощью этой игры также развивается у детей пространственное воображение, мышление, усидчивость, закрепление понятия </w:t>
      </w:r>
      <w:proofErr w:type="gramStart"/>
      <w:r w:rsidR="00D128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один-много</w:t>
      </w:r>
      <w:proofErr w:type="gramEnd"/>
      <w:r w:rsidR="00D1282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D12826" w:rsidRDefault="00D12826" w:rsidP="0064752B">
      <w:pPr>
        <w:shd w:val="clear" w:color="auto" w:fill="FFFFFF"/>
        <w:spacing w:before="225" w:after="225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12826" w:rsidRDefault="00D12826" w:rsidP="0064752B">
      <w:pPr>
        <w:shd w:val="clear" w:color="auto" w:fill="FFFFFF"/>
        <w:spacing w:before="225" w:after="225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 обратной стороны вшиты бусинки,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пайетки</w:t>
      </w:r>
      <w:proofErr w:type="spell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тактильного развития.</w:t>
      </w:r>
    </w:p>
    <w:p w:rsidR="00BB32CB" w:rsidRDefault="00BB32CB" w:rsidP="0064752B">
      <w:pPr>
        <w:shd w:val="clear" w:color="auto" w:fill="FFFFFF"/>
        <w:spacing w:before="225" w:after="225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B32CB" w:rsidRPr="00BB32CB" w:rsidRDefault="00BB32CB" w:rsidP="0064752B">
      <w:pPr>
        <w:shd w:val="clear" w:color="auto" w:fill="FFFFFF"/>
        <w:spacing w:before="225" w:after="225" w:line="240" w:lineRule="atLeast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B32C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Ценность данного </w:t>
      </w:r>
      <w:r w:rsidRPr="00BB32CB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пособия в том</w:t>
      </w:r>
      <w:r w:rsidRPr="00BB32CB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,</w:t>
      </w:r>
      <w:r w:rsidRPr="00BB32CB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что оно может использоваться в НОД, в самостоятельной деятельности детей, а также может дать родителям идеи для творческого участия в образовательном процессе ДОУ.</w:t>
      </w:r>
    </w:p>
    <w:p w:rsidR="0064752B" w:rsidRDefault="0064752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4752B" w:rsidRDefault="007D7A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0239" cy="3337560"/>
            <wp:effectExtent l="133350" t="95250" r="140970" b="1676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09_0947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360" cy="3335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752B" w:rsidRPr="0064752B" w:rsidRDefault="0064752B">
      <w:pPr>
        <w:rPr>
          <w:rFonts w:ascii="Times New Roman" w:hAnsi="Times New Roman" w:cs="Times New Roman"/>
          <w:sz w:val="24"/>
          <w:szCs w:val="24"/>
        </w:rPr>
      </w:pPr>
    </w:p>
    <w:sectPr w:rsidR="0064752B" w:rsidRPr="00647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953C3"/>
    <w:multiLevelType w:val="hybridMultilevel"/>
    <w:tmpl w:val="E480A4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BF26E6"/>
    <w:multiLevelType w:val="hybridMultilevel"/>
    <w:tmpl w:val="F61E96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1A7A74"/>
    <w:multiLevelType w:val="hybridMultilevel"/>
    <w:tmpl w:val="1488E2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9EC"/>
    <w:rsid w:val="004609EC"/>
    <w:rsid w:val="00610439"/>
    <w:rsid w:val="0064752B"/>
    <w:rsid w:val="007D7AEB"/>
    <w:rsid w:val="00A82AE4"/>
    <w:rsid w:val="00BB32CB"/>
    <w:rsid w:val="00D1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7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752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7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7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752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47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7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6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2022-09-10T16:31:00Z</dcterms:created>
  <dcterms:modified xsi:type="dcterms:W3CDTF">2022-09-10T17:19:00Z</dcterms:modified>
</cp:coreProperties>
</file>