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D" w:rsidRPr="002F6213" w:rsidRDefault="00441C9D" w:rsidP="00441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13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2F6213">
        <w:rPr>
          <w:rFonts w:ascii="Times New Roman" w:hAnsi="Times New Roman" w:cs="Times New Roman"/>
          <w:b/>
          <w:sz w:val="28"/>
          <w:szCs w:val="28"/>
        </w:rPr>
        <w:t xml:space="preserve"> «Игровые технологии как средство формирования БУД у учащихся </w:t>
      </w:r>
    </w:p>
    <w:p w:rsidR="00441C9D" w:rsidRPr="002F6213" w:rsidRDefault="00441C9D" w:rsidP="00441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13">
        <w:rPr>
          <w:rFonts w:ascii="Times New Roman" w:hAnsi="Times New Roman" w:cs="Times New Roman"/>
          <w:b/>
          <w:sz w:val="28"/>
          <w:szCs w:val="28"/>
        </w:rPr>
        <w:t>с особыми образовательными потребностями».</w:t>
      </w:r>
    </w:p>
    <w:p w:rsidR="00EE501E" w:rsidRPr="002F6213" w:rsidRDefault="002776D8" w:rsidP="00277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b/>
          <w:sz w:val="28"/>
          <w:szCs w:val="28"/>
        </w:rPr>
        <w:tab/>
      </w:r>
      <w:r w:rsidRPr="002F6213">
        <w:rPr>
          <w:rFonts w:ascii="Times New Roman" w:hAnsi="Times New Roman" w:cs="Times New Roman"/>
          <w:sz w:val="28"/>
          <w:szCs w:val="28"/>
        </w:rPr>
        <w:t xml:space="preserve">Хочется сразу оговориться, что базовые учебные действия я назвала в своём выступлении неслучайно: в рамках ФГОС для учащихся с ОВЗ это необходимый элемент, как УУД для детей традиционных школ. </w:t>
      </w:r>
    </w:p>
    <w:p w:rsidR="00441C9D" w:rsidRPr="002F6213" w:rsidRDefault="00441C9D" w:rsidP="00C6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характеризуется стремительным изменением темпов жизни, технологиями, лавинообразным ростом информации, усложнением труда и социальной деятельности. Задача нас - педагогов специальной (коррекционной) школы состоит в том, чтобы создать такую модель обучения детей с </w:t>
      </w:r>
      <w:r w:rsidR="002776D8"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 (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2776D8"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</w:t>
      </w:r>
    </w:p>
    <w:p w:rsidR="00441C9D" w:rsidRPr="002F6213" w:rsidRDefault="00441C9D" w:rsidP="00C63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</w:t>
      </w: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технологии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элементы которых возможно применять на уроках в коррекционной школе: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Технология разноуровневого обучения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Корекционно - развивающие технологии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проблемного обучения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 проектов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Личностно-ориентированное обучение,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Игровые технологии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Информационно-коммуникационные технологии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Нравственная технология</w:t>
      </w:r>
    </w:p>
    <w:p w:rsidR="00441C9D" w:rsidRPr="002F6213" w:rsidRDefault="00441C9D" w:rsidP="00C6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Здоровьесберегающие технологии</w:t>
      </w:r>
    </w:p>
    <w:p w:rsidR="000A5101" w:rsidRPr="002F6213" w:rsidRDefault="002776D8" w:rsidP="000A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5101"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с интеллектуальной недостаточностью с 1 по 9 класс, я ещё больше убедилась, что ведущим видом деятельности у этих детей остаётся игровая. И в моей педагогической практике наиболее эффективно зарекомендовал</w:t>
      </w:r>
      <w:r w:rsidR="00EE501E"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A5101"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</w:t>
      </w:r>
      <w:r w:rsidR="000A5101"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</w:t>
      </w:r>
      <w:r w:rsidR="00EE501E"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</w:t>
      </w:r>
      <w:r w:rsidR="000A5101"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</w:t>
      </w:r>
      <w:r w:rsidR="00EE501E"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A5101" w:rsidRPr="002F6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EE501E" w:rsidRPr="002F6213" w:rsidRDefault="000A5101" w:rsidP="000A51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7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статье</w:t>
      </w:r>
      <w:r w:rsidRPr="002F6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C9D" w:rsidRPr="002F6213">
        <w:rPr>
          <w:rFonts w:ascii="Times New Roman" w:hAnsi="Times New Roman" w:cs="Times New Roman"/>
          <w:sz w:val="28"/>
          <w:szCs w:val="28"/>
        </w:rPr>
        <w:t>я хотела бы подробнее остановиться на</w:t>
      </w:r>
      <w:r w:rsidR="00441C9D" w:rsidRPr="002F6213">
        <w:rPr>
          <w:rFonts w:ascii="Times New Roman" w:hAnsi="Times New Roman" w:cs="Times New Roman"/>
          <w:b/>
          <w:sz w:val="28"/>
          <w:szCs w:val="28"/>
        </w:rPr>
        <w:t xml:space="preserve"> игровых технологиях </w:t>
      </w:r>
      <w:r w:rsidR="00441C9D" w:rsidRPr="002F6213">
        <w:rPr>
          <w:rFonts w:ascii="Times New Roman" w:hAnsi="Times New Roman" w:cs="Times New Roman"/>
          <w:sz w:val="28"/>
          <w:szCs w:val="28"/>
        </w:rPr>
        <w:t>и рассмотреть их в контексте формирования базовых учебных действий (БУД)</w:t>
      </w:r>
      <w:r w:rsidR="00423D38" w:rsidRPr="002F6213">
        <w:rPr>
          <w:rFonts w:ascii="Times New Roman" w:hAnsi="Times New Roman" w:cs="Times New Roman"/>
          <w:sz w:val="28"/>
          <w:szCs w:val="28"/>
        </w:rPr>
        <w:t xml:space="preserve"> у учащихся с особыми образовательными потребностями. </w:t>
      </w:r>
    </w:p>
    <w:p w:rsidR="00EE501E" w:rsidRPr="002F6213" w:rsidRDefault="0022772D" w:rsidP="00EE5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бы эпиграфом к своей</w:t>
      </w:r>
      <w:r w:rsidR="00EE501E" w:rsidRPr="002F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="00EE501E" w:rsidRPr="002F6213">
        <w:rPr>
          <w:rFonts w:ascii="Times New Roman" w:hAnsi="Times New Roman" w:cs="Times New Roman"/>
          <w:sz w:val="28"/>
          <w:szCs w:val="28"/>
        </w:rPr>
        <w:t xml:space="preserve"> я взяла слова А. С. Макаренко: </w:t>
      </w:r>
      <w:r w:rsidR="00EE501E" w:rsidRPr="002F6213">
        <w:rPr>
          <w:rFonts w:ascii="Times New Roman" w:hAnsi="Times New Roman" w:cs="Times New Roman"/>
          <w:b/>
          <w:bCs/>
          <w:sz w:val="28"/>
          <w:szCs w:val="28"/>
        </w:rPr>
        <w:t xml:space="preserve">«…хорошая игра похожа на хорошую работу. Каждому учителю необходимо научиться правильно использовать игру на уроке». </w:t>
      </w:r>
    </w:p>
    <w:p w:rsidR="00950033" w:rsidRPr="002F6213" w:rsidRDefault="00423D38" w:rsidP="000A51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являются одной из уникальных форм обучения, которая позволяет сделать интересным и увлекательным не только работу обучающихся, воспитанников на творческо-поисковом уровне, но и будничные шаги по изучению предмета.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ребёнка.</w:t>
      </w:r>
      <w:r w:rsidR="00950033" w:rsidRPr="002F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42F" w:rsidRPr="002F6213" w:rsidRDefault="00950033" w:rsidP="000A51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тоже время я понимаю</w:t>
      </w:r>
      <w:r w:rsidRPr="002F6213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, что игры в школе – это не игры дошкольников, это не игры развлечения, вводимые лишь для </w:t>
      </w:r>
      <w:r w:rsidRPr="002F6213">
        <w:rPr>
          <w:rStyle w:val="c3"/>
          <w:rFonts w:ascii="Times New Roman" w:hAnsi="Times New Roman" w:cs="Times New Roman"/>
          <w:color w:val="444444"/>
          <w:sz w:val="28"/>
          <w:szCs w:val="28"/>
        </w:rPr>
        <w:lastRenderedPageBreak/>
        <w:t>занимательности разнообразия заданий. Игры в школе – прежде всего обучающие, они должны приковать неустойчивое внимание ребенка к материалу урока, давать новые знания, заставляя его напряженно мыслить.</w:t>
      </w:r>
    </w:p>
    <w:p w:rsidR="00423D38" w:rsidRPr="002F6213" w:rsidRDefault="00423D38" w:rsidP="00C635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Игровые технологии сами по себе очень обширный пласт работы и благодатная тема для разговора. Но в ограниченный промежуток времени</w:t>
      </w:r>
      <w:r w:rsidR="00C63532" w:rsidRPr="002F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хотела бы остановиться на определённых элементах и рассмотреть их через формирование БУД. В моей педагогической практике  наиболее результативно проявили себя такие формы работы, как кроссворд, чайнворд, игры – драматизации и ролевые игры, ребусы, головоломки, интеллектуальные игры.</w:t>
      </w:r>
    </w:p>
    <w:p w:rsidR="00C63532" w:rsidRPr="002F6213" w:rsidRDefault="00C63532" w:rsidP="00C6353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Итак, всем нам хорошо известно, что </w:t>
      </w:r>
      <w:r w:rsidRPr="002F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действия</w:t>
      </w:r>
      <w:r w:rsidRPr="002F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структурировать в </w:t>
      </w:r>
      <w:r w:rsidRPr="002F6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основных блока.</w:t>
      </w:r>
    </w:p>
    <w:p w:rsidR="00C63532" w:rsidRPr="002F6213" w:rsidRDefault="00C63532" w:rsidP="00C635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>Личностные</w:t>
      </w:r>
    </w:p>
    <w:p w:rsidR="00C63532" w:rsidRPr="002F6213" w:rsidRDefault="00C63532" w:rsidP="00C635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C63532" w:rsidRPr="002F6213" w:rsidRDefault="00C63532" w:rsidP="00C635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C63532" w:rsidRPr="002F6213" w:rsidRDefault="00C63532" w:rsidP="00C635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C63532" w:rsidRPr="002F6213" w:rsidRDefault="00C63532" w:rsidP="00204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 xml:space="preserve">Сейчас я хочу взять </w:t>
      </w:r>
      <w:r w:rsidRPr="002F6213">
        <w:rPr>
          <w:rFonts w:ascii="Times New Roman" w:hAnsi="Times New Roman" w:cs="Times New Roman"/>
          <w:b/>
          <w:sz w:val="28"/>
          <w:szCs w:val="28"/>
        </w:rPr>
        <w:t>первый блок</w:t>
      </w:r>
      <w:r w:rsidRPr="002F6213">
        <w:rPr>
          <w:rFonts w:ascii="Times New Roman" w:hAnsi="Times New Roman" w:cs="Times New Roman"/>
          <w:sz w:val="28"/>
          <w:szCs w:val="28"/>
        </w:rPr>
        <w:t xml:space="preserve"> БУД – это </w:t>
      </w:r>
      <w:r w:rsidRPr="002F6213">
        <w:rPr>
          <w:rFonts w:ascii="Times New Roman" w:hAnsi="Times New Roman" w:cs="Times New Roman"/>
          <w:b/>
          <w:sz w:val="28"/>
          <w:szCs w:val="28"/>
          <w:u w:val="single"/>
        </w:rPr>
        <w:t>личностные учебные</w:t>
      </w:r>
      <w:r w:rsidRPr="002F6213">
        <w:rPr>
          <w:rFonts w:ascii="Times New Roman" w:hAnsi="Times New Roman" w:cs="Times New Roman"/>
          <w:sz w:val="28"/>
          <w:szCs w:val="28"/>
        </w:rPr>
        <w:t xml:space="preserve"> действия – и рассказать о том, как я их развиваю на примере ролевых игр и игр – драматизаций. Так на уроках чтения и развития речи мы с ребятами часто </w:t>
      </w:r>
      <w:r w:rsidR="00FA14D9" w:rsidRPr="002F6213">
        <w:rPr>
          <w:rFonts w:ascii="Times New Roman" w:hAnsi="Times New Roman" w:cs="Times New Roman"/>
          <w:sz w:val="28"/>
          <w:szCs w:val="28"/>
        </w:rPr>
        <w:t>инсценируем то или иное произведение. Да даже простое чтение по ролям несёт в себе развивающий элемент. В ГПД дети любят играть в сюжетно ролевые игры на основе впечатлений окружающей действительности. Данные игры формируют воссоздающее воображение, делая содержание текста более зрелищным, наглядным.</w:t>
      </w:r>
      <w:r w:rsidR="00817D79" w:rsidRPr="002F6213">
        <w:rPr>
          <w:rFonts w:ascii="Times New Roman" w:hAnsi="Times New Roman" w:cs="Times New Roman"/>
          <w:sz w:val="28"/>
          <w:szCs w:val="28"/>
        </w:rPr>
        <w:t xml:space="preserve"> Инсценируя, дети изображают, рисуют с помощью интонации, мимики, позы, жестов. Драматизация очень важна для развития речи и эмоционального развития ребёнка с ОВЗ. В сюжетно – ролевых играх развиваются и совершенствуются психические процессы, формируются различные качества учащихся. Но чтобы у них возникла ролевая игра</w:t>
      </w:r>
      <w:r w:rsidR="009C6AD8" w:rsidRPr="002F6213">
        <w:rPr>
          <w:rFonts w:ascii="Times New Roman" w:hAnsi="Times New Roman" w:cs="Times New Roman"/>
          <w:sz w:val="28"/>
          <w:szCs w:val="28"/>
        </w:rPr>
        <w:t>, их жизнь должна быть насыщена впечатлениями. У детей с особыми образовательными потребностями очень ограничены источники познания окружающей действительности. Во время проведения ролевой игры я учу учащихся выражать те впечатления, которые они получают из жизни, творчески их перерабатывать.</w:t>
      </w:r>
    </w:p>
    <w:p w:rsidR="009C6AD8" w:rsidRPr="002F6213" w:rsidRDefault="009C6AD8" w:rsidP="00204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>Исходя из материала игры, личностные действия направлены на осознание учащимися, исследование и принятие жизненных ценностей, позволяют совершенствоваться в нравственных нормах и правилах, вырабатывать свою жизненную позицию в отношении мира.</w:t>
      </w:r>
    </w:p>
    <w:p w:rsidR="00204A82" w:rsidRPr="002F6213" w:rsidRDefault="00204A82" w:rsidP="00204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b/>
          <w:sz w:val="28"/>
          <w:szCs w:val="28"/>
        </w:rPr>
        <w:t>2 блок</w:t>
      </w:r>
      <w:r w:rsidRPr="002F6213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F6213">
        <w:rPr>
          <w:rFonts w:ascii="Times New Roman" w:hAnsi="Times New Roman" w:cs="Times New Roman"/>
          <w:b/>
          <w:sz w:val="28"/>
          <w:szCs w:val="28"/>
          <w:u w:val="single"/>
        </w:rPr>
        <w:t>регулятивные</w:t>
      </w:r>
      <w:r w:rsidRPr="002F6213">
        <w:rPr>
          <w:rFonts w:ascii="Times New Roman" w:hAnsi="Times New Roman" w:cs="Times New Roman"/>
          <w:sz w:val="28"/>
          <w:szCs w:val="28"/>
        </w:rPr>
        <w:t xml:space="preserve"> учебные действия. Развивать это направление мне  помогают логические игры</w:t>
      </w:r>
      <w:r w:rsidR="00A32FFB" w:rsidRPr="002F6213">
        <w:rPr>
          <w:rFonts w:ascii="Times New Roman" w:hAnsi="Times New Roman" w:cs="Times New Roman"/>
          <w:sz w:val="28"/>
          <w:szCs w:val="28"/>
        </w:rPr>
        <w:t>, головоломки, загадки, ребусы. Использование данного вида заданий способствует развитию мышления, логичности, гибкости ума. Дети на любом уроке с большой охотой и интересом разгадывают загадки, шарады, ребусы. Они способствуют  поддержанию и развитию интереса на уроках, разнообразят занятия, позволяют в необычной форме не только повторить и закрепить изученный материал, но и познакомить учащихся с новыми названиями, понятиями, явлениями.</w:t>
      </w:r>
      <w:r w:rsidR="00A6682F" w:rsidRPr="002F6213">
        <w:rPr>
          <w:rFonts w:ascii="Times New Roman" w:hAnsi="Times New Roman" w:cs="Times New Roman"/>
          <w:sz w:val="28"/>
          <w:szCs w:val="28"/>
        </w:rPr>
        <w:t xml:space="preserve"> Вследствие этого, формируются </w:t>
      </w:r>
      <w:r w:rsidR="00A6682F" w:rsidRPr="002F6213">
        <w:rPr>
          <w:rFonts w:ascii="Times New Roman" w:hAnsi="Times New Roman" w:cs="Times New Roman"/>
          <w:b/>
          <w:i/>
          <w:sz w:val="28"/>
          <w:szCs w:val="28"/>
        </w:rPr>
        <w:t>регулятивные БУД</w:t>
      </w:r>
      <w:r w:rsidR="00A6682F" w:rsidRPr="002F6213">
        <w:rPr>
          <w:rFonts w:ascii="Times New Roman" w:hAnsi="Times New Roman" w:cs="Times New Roman"/>
          <w:sz w:val="28"/>
          <w:szCs w:val="28"/>
        </w:rPr>
        <w:t>: умение принимать и сохранять задачу, умение планировать свои действия и работать по плану, умение осуществлять</w:t>
      </w:r>
      <w:r w:rsidR="0037391F" w:rsidRPr="002F6213">
        <w:rPr>
          <w:rFonts w:ascii="Times New Roman" w:hAnsi="Times New Roman" w:cs="Times New Roman"/>
          <w:sz w:val="28"/>
          <w:szCs w:val="28"/>
        </w:rPr>
        <w:t xml:space="preserve"> пространственный анализ и синтез, осуществлять самоконтроль и коррекцию.</w:t>
      </w:r>
    </w:p>
    <w:p w:rsidR="001B3E6C" w:rsidRPr="002F6213" w:rsidRDefault="009F7448" w:rsidP="00204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 xml:space="preserve">Огромное значение в формировании учебных действий имеют </w:t>
      </w:r>
      <w:r w:rsidRPr="002F6213">
        <w:rPr>
          <w:rFonts w:ascii="Times New Roman" w:hAnsi="Times New Roman" w:cs="Times New Roman"/>
          <w:b/>
          <w:sz w:val="28"/>
          <w:szCs w:val="28"/>
        </w:rPr>
        <w:t>познавательные действия</w:t>
      </w:r>
      <w:r w:rsidR="003629B3" w:rsidRPr="002F6213">
        <w:rPr>
          <w:rFonts w:ascii="Times New Roman" w:hAnsi="Times New Roman" w:cs="Times New Roman"/>
          <w:b/>
          <w:sz w:val="28"/>
          <w:szCs w:val="28"/>
        </w:rPr>
        <w:t xml:space="preserve"> - 3 блок</w:t>
      </w:r>
      <w:r w:rsidRPr="002F6213">
        <w:rPr>
          <w:rFonts w:ascii="Times New Roman" w:hAnsi="Times New Roman" w:cs="Times New Roman"/>
          <w:sz w:val="28"/>
          <w:szCs w:val="28"/>
        </w:rPr>
        <w:t>. Познавательность несут в себе все виды заданий, о которых я сегодня говорю. Но раз уж я начала разграничивать, то рассмотрим развитие БУД на примере кроссвордов и чайнвордов. Практически на всех учебных предметах и во внеклассной деятельности их можно применить. Решение кроссвордов – это своеобразная гимнастика для ума. А совместное составление с детьми – занятие увлекательное и полезное, расширяющее кругозор, тренирующее память, обостряющее сообразительность, вырабатывающее настойчивость, способность логически мыслить, сопоставлять</w:t>
      </w:r>
      <w:r w:rsidR="000643FD" w:rsidRPr="002F6213">
        <w:rPr>
          <w:rFonts w:ascii="Times New Roman" w:hAnsi="Times New Roman" w:cs="Times New Roman"/>
          <w:sz w:val="28"/>
          <w:szCs w:val="28"/>
        </w:rPr>
        <w:t xml:space="preserve">, отбирать нужные знания, приучающее к краткости и чёткости формулировок. </w:t>
      </w:r>
    </w:p>
    <w:p w:rsidR="009F7448" w:rsidRPr="002F6213" w:rsidRDefault="000643FD" w:rsidP="00204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 xml:space="preserve">При решении кроссвордов </w:t>
      </w:r>
      <w:r w:rsidR="00723C7B" w:rsidRPr="002F6213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2F6213">
        <w:rPr>
          <w:rFonts w:ascii="Times New Roman" w:hAnsi="Times New Roman" w:cs="Times New Roman"/>
          <w:sz w:val="28"/>
          <w:szCs w:val="28"/>
        </w:rPr>
        <w:t xml:space="preserve">приходится пользоваться литературой, советоваться, расспрашивать, вспоминать забытое и узнавать новое. Тоже можно сказать и о чайнвордах – это игра – задача по разгадыванию слов, специально составленных в виде цепи, в которой последняя буква предыдущего слова является первой следующего. </w:t>
      </w:r>
      <w:r w:rsidR="003F13A0" w:rsidRPr="002F6213">
        <w:rPr>
          <w:rFonts w:ascii="Times New Roman" w:hAnsi="Times New Roman" w:cs="Times New Roman"/>
          <w:sz w:val="28"/>
          <w:szCs w:val="28"/>
        </w:rPr>
        <w:t>Количество используемых терминов и содержание зависят от решаемых учебно – воспитательных задач, а также от вида проводимого занятия. Чтобы повысить интерес к выполняемым заданиям, вместо простых определений могу использовать те же ребусы, анаграммы, рисунки и т.д.</w:t>
      </w:r>
      <w:r w:rsidR="001B3E6C" w:rsidRPr="002F6213">
        <w:rPr>
          <w:rFonts w:ascii="Times New Roman" w:hAnsi="Times New Roman" w:cs="Times New Roman"/>
          <w:sz w:val="28"/>
          <w:szCs w:val="28"/>
        </w:rPr>
        <w:t xml:space="preserve"> Во всём этом вижу формирование познавательных учебных действий, ведь данные приёмы помогают самостоятельно делать выводы, перерабатывать, систематизировать, выбирать нужную информацию, выполнять логические операции: сравнивать, синтезировть, классифицировать и  др.</w:t>
      </w:r>
    </w:p>
    <w:p w:rsidR="001B3E6C" w:rsidRPr="002F6213" w:rsidRDefault="001B3E6C" w:rsidP="00204A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Pr="002F6213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  <w:r w:rsidR="003629B3" w:rsidRPr="002F6213">
        <w:rPr>
          <w:rFonts w:ascii="Times New Roman" w:hAnsi="Times New Roman" w:cs="Times New Roman"/>
          <w:b/>
          <w:sz w:val="28"/>
          <w:szCs w:val="28"/>
        </w:rPr>
        <w:t xml:space="preserve"> (4 блок)</w:t>
      </w:r>
      <w:r w:rsidRPr="002F6213">
        <w:rPr>
          <w:rFonts w:ascii="Times New Roman" w:hAnsi="Times New Roman" w:cs="Times New Roman"/>
          <w:sz w:val="28"/>
          <w:szCs w:val="28"/>
        </w:rPr>
        <w:t>. Данные учебные действия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</w:t>
      </w:r>
      <w:r w:rsidR="007F3E7B" w:rsidRPr="002F6213">
        <w:rPr>
          <w:rFonts w:ascii="Times New Roman" w:hAnsi="Times New Roman" w:cs="Times New Roman"/>
          <w:sz w:val="28"/>
          <w:szCs w:val="28"/>
        </w:rPr>
        <w:t>ивное сотрудничество с ними и с</w:t>
      </w:r>
      <w:r w:rsidRPr="002F6213">
        <w:rPr>
          <w:rFonts w:ascii="Times New Roman" w:hAnsi="Times New Roman" w:cs="Times New Roman"/>
          <w:sz w:val="28"/>
          <w:szCs w:val="28"/>
        </w:rPr>
        <w:t xml:space="preserve"> взрослыми. Поэтому </w:t>
      </w:r>
      <w:r w:rsidR="007F3E7B" w:rsidRPr="002F6213">
        <w:rPr>
          <w:rFonts w:ascii="Times New Roman" w:hAnsi="Times New Roman" w:cs="Times New Roman"/>
          <w:sz w:val="28"/>
          <w:szCs w:val="28"/>
        </w:rPr>
        <w:t xml:space="preserve">мне, как дефектологу, </w:t>
      </w:r>
      <w:r w:rsidRPr="002F6213">
        <w:rPr>
          <w:rFonts w:ascii="Times New Roman" w:hAnsi="Times New Roman" w:cs="Times New Roman"/>
          <w:sz w:val="28"/>
          <w:szCs w:val="28"/>
        </w:rPr>
        <w:t xml:space="preserve">необходимо создавать условия, связанные с внедрением сотрудничества в обучении. </w:t>
      </w:r>
      <w:r w:rsidR="0011789E" w:rsidRPr="002F6213">
        <w:rPr>
          <w:rFonts w:ascii="Times New Roman" w:hAnsi="Times New Roman" w:cs="Times New Roman"/>
          <w:sz w:val="28"/>
          <w:szCs w:val="28"/>
        </w:rPr>
        <w:t>Всё э</w:t>
      </w:r>
      <w:r w:rsidRPr="002F6213">
        <w:rPr>
          <w:rFonts w:ascii="Times New Roman" w:hAnsi="Times New Roman" w:cs="Times New Roman"/>
          <w:sz w:val="28"/>
          <w:szCs w:val="28"/>
        </w:rPr>
        <w:t>то хорошо можно</w:t>
      </w:r>
      <w:r w:rsidR="0011789E" w:rsidRPr="002F6213">
        <w:rPr>
          <w:rFonts w:ascii="Times New Roman" w:hAnsi="Times New Roman" w:cs="Times New Roman"/>
          <w:sz w:val="28"/>
          <w:szCs w:val="28"/>
        </w:rPr>
        <w:t xml:space="preserve"> проследить в процессе организации игр, составленных по аналогии с телевизионными (интеллектуальные игры): КВН, «Своя игра», «Поле чудес», «Брейн – ринг» и  др. Интеллектуальная игра – это эффективная форма проведения мероприятий, уроков, поскольку наиболее прочны те знания, которые приобретались с заинтересованностью. Дети вовлекаются в игру и не </w:t>
      </w:r>
      <w:r w:rsidR="007F3E7B" w:rsidRPr="002F6213">
        <w:rPr>
          <w:rFonts w:ascii="Times New Roman" w:hAnsi="Times New Roman" w:cs="Times New Roman"/>
          <w:sz w:val="28"/>
          <w:szCs w:val="28"/>
        </w:rPr>
        <w:t>замечают</w:t>
      </w:r>
      <w:r w:rsidR="0011789E" w:rsidRPr="002F6213">
        <w:rPr>
          <w:rFonts w:ascii="Times New Roman" w:hAnsi="Times New Roman" w:cs="Times New Roman"/>
          <w:sz w:val="28"/>
          <w:szCs w:val="28"/>
        </w:rPr>
        <w:t xml:space="preserve"> то, что в её процессе им приходится решать серьёзные задания, учиться взаимодействовать в социуме, приобретать умения вступать в диалог, участвовать в коллективном обсуждении проблем, чётко выражать свои мысли, аргументировать высказывания, учитывать мнение других людей. </w:t>
      </w:r>
    </w:p>
    <w:p w:rsidR="00682A75" w:rsidRPr="002F6213" w:rsidRDefault="00682A75" w:rsidP="009500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 xml:space="preserve">Конечно, я распределила игры по разным блокам БУД условно. </w:t>
      </w:r>
      <w:r w:rsidR="007E4650" w:rsidRPr="002F6213">
        <w:rPr>
          <w:rFonts w:ascii="Times New Roman" w:hAnsi="Times New Roman" w:cs="Times New Roman"/>
          <w:sz w:val="28"/>
          <w:szCs w:val="28"/>
        </w:rPr>
        <w:t>И кто - то может со мной не согласиться. Ведь каждый приём несёт в себе в той или иной степени развитие всех универсальных действий. К примеру, игры – драматизации, ролевые игры, которые я отнесла в своём докладе к регулятивным, не могут не нести в себе развитии коммуникативных действий. Или интеллектуальные игры, отнесённые мной к развитию коммуникативных действий, несут в себе также познавательное зерно и т.д. и т.д.</w:t>
      </w:r>
      <w:r w:rsidR="00614BA1" w:rsidRPr="002F6213">
        <w:rPr>
          <w:rFonts w:ascii="Times New Roman" w:hAnsi="Times New Roman" w:cs="Times New Roman"/>
          <w:sz w:val="28"/>
          <w:szCs w:val="28"/>
        </w:rPr>
        <w:t xml:space="preserve"> </w:t>
      </w:r>
      <w:r w:rsidR="00614BA1" w:rsidRPr="002F6213">
        <w:rPr>
          <w:rFonts w:ascii="Times New Roman" w:hAnsi="Times New Roman" w:cs="Times New Roman"/>
          <w:b/>
          <w:sz w:val="28"/>
          <w:szCs w:val="28"/>
        </w:rPr>
        <w:t>Я считаю, что</w:t>
      </w:r>
      <w:r w:rsidR="007E4650" w:rsidRPr="002F6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BA1" w:rsidRPr="002F6213">
        <w:rPr>
          <w:rFonts w:ascii="Times New Roman" w:hAnsi="Times New Roman" w:cs="Times New Roman"/>
          <w:b/>
          <w:sz w:val="28"/>
          <w:szCs w:val="28"/>
        </w:rPr>
        <w:t>правильно подобранную, уместно и умело проведенную игру следует считать таким же важным элементом работы c такими детьми, как и урок.</w:t>
      </w:r>
      <w:bookmarkStart w:id="0" w:name="_GoBack"/>
      <w:bookmarkEnd w:id="0"/>
    </w:p>
    <w:p w:rsidR="003629B3" w:rsidRPr="002F6213" w:rsidRDefault="007F3E7B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 xml:space="preserve">Я сама люблю составлять кроссворды и смогла увлечь детей этой деятельностью. Мои ученики периодически принимают участие в конкурсах по составлению и разгадыванию кроссвордов. Во время проведения тематических школьных недель мои учащиеся всегда поощряются грамотами за выполнение занимательных заданий, оформление стенгазет. </w:t>
      </w:r>
      <w:r w:rsidR="00EC2E56" w:rsidRPr="002F6213">
        <w:rPr>
          <w:rFonts w:ascii="Times New Roman" w:hAnsi="Times New Roman" w:cs="Times New Roman"/>
          <w:sz w:val="28"/>
          <w:szCs w:val="28"/>
        </w:rPr>
        <w:t xml:space="preserve"> Разработанный мной дидактический материал активно используется педагогами нашей школы.</w:t>
      </w:r>
    </w:p>
    <w:p w:rsidR="00421806" w:rsidRPr="002F6213" w:rsidRDefault="00421806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213">
        <w:rPr>
          <w:rFonts w:ascii="Times New Roman" w:hAnsi="Times New Roman" w:cs="Times New Roman"/>
          <w:sz w:val="28"/>
          <w:szCs w:val="28"/>
        </w:rPr>
        <w:t xml:space="preserve">Свою работу по формированию базовых учебных действий я планирую продолжать и дальше с помощью игровых технологий, подключая, конечно, и остальные педагогические технологии. </w:t>
      </w:r>
      <w:r w:rsidR="006C4985" w:rsidRPr="002F6213">
        <w:rPr>
          <w:rFonts w:ascii="Times New Roman" w:hAnsi="Times New Roman" w:cs="Times New Roman"/>
          <w:sz w:val="28"/>
          <w:szCs w:val="28"/>
        </w:rPr>
        <w:t xml:space="preserve">Потому что каждая технология несёт в себе что – то особенное, и не способна действовать в полную силу  в одиночку. </w:t>
      </w:r>
    </w:p>
    <w:p w:rsidR="002F6213" w:rsidRPr="002F6213" w:rsidRDefault="002F6213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213" w:rsidRPr="002F6213" w:rsidRDefault="002F6213" w:rsidP="006C49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213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2F6213" w:rsidRPr="002F6213" w:rsidRDefault="002F6213" w:rsidP="002F6213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2F6213">
        <w:rPr>
          <w:color w:val="000000"/>
          <w:sz w:val="28"/>
          <w:szCs w:val="28"/>
        </w:rPr>
        <w:t>1) Акимова О.И. Формирование социальных компетенций у школьников в условиях реализации ФГОС для обучающихся с умственной отсталостью (интеллектуальными нарушениями) / Глобальный научный потенциал. Профессиональное образование. № 3 (72) 2017. С. 17-19.</w:t>
      </w:r>
    </w:p>
    <w:p w:rsidR="002F6213" w:rsidRPr="002F6213" w:rsidRDefault="002F6213" w:rsidP="002F6213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2F6213">
        <w:rPr>
          <w:color w:val="000000"/>
          <w:sz w:val="28"/>
          <w:szCs w:val="28"/>
        </w:rPr>
        <w:t>2) Баксанский О.Е., Сафоничева О.Г. Персонализация образования и развития детей с ограниченными возможностями здоровья (умственной отсталостью) в возрасте 6-10» / Вопросы обеспечения лекарственных средств. 2016. № 1(11). С. 57-68.</w:t>
      </w:r>
    </w:p>
    <w:p w:rsidR="002F6213" w:rsidRPr="002F6213" w:rsidRDefault="002F6213" w:rsidP="002F6213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2F6213">
        <w:rPr>
          <w:color w:val="000000"/>
          <w:sz w:val="28"/>
          <w:szCs w:val="28"/>
        </w:rPr>
        <w:t>3) Баранова М.Л. Организационные условия доступности образования в системе специального образования Ростовской области /Вестник Ленинградского государственного университета имени А.С. Пушкина. Серия Педагогика, 2009 № 2. – 152 с.</w:t>
      </w:r>
    </w:p>
    <w:p w:rsidR="002F6213" w:rsidRPr="002F6213" w:rsidRDefault="002F6213" w:rsidP="002F6213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2F6213">
        <w:rPr>
          <w:color w:val="000000"/>
          <w:sz w:val="28"/>
          <w:szCs w:val="28"/>
        </w:rPr>
        <w:t>4) Басова, Н. В. Педагогика и практическая психология. – Ростов н/Д: «Феникс», 1999. - 416 с.</w:t>
      </w:r>
    </w:p>
    <w:p w:rsidR="002F6213" w:rsidRPr="002F6213" w:rsidRDefault="002F6213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213" w:rsidRPr="002F6213" w:rsidRDefault="002F6213" w:rsidP="006C498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213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Интернет-ресурсы.</w:t>
      </w:r>
    </w:p>
    <w:p w:rsidR="002F6213" w:rsidRPr="002F6213" w:rsidRDefault="00996AAF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6213" w:rsidRPr="002F6213">
          <w:rPr>
            <w:rStyle w:val="a9"/>
            <w:rFonts w:ascii="Times New Roman" w:hAnsi="Times New Roman" w:cs="Times New Roman"/>
            <w:sz w:val="28"/>
            <w:szCs w:val="28"/>
          </w:rPr>
          <w:t>https://nsportal.ru/shkola/korrektsionnaya-pedagogika/library/2017/01/21/pamyatka-po-formirovaniyu-bazovyh-uchebnyh</w:t>
        </w:r>
      </w:hyperlink>
    </w:p>
    <w:p w:rsidR="002F6213" w:rsidRPr="002F6213" w:rsidRDefault="00996AAF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6213" w:rsidRPr="002F6213">
          <w:rPr>
            <w:rStyle w:val="a9"/>
            <w:rFonts w:ascii="Times New Roman" w:hAnsi="Times New Roman" w:cs="Times New Roman"/>
            <w:sz w:val="28"/>
            <w:szCs w:val="28"/>
          </w:rPr>
          <w:t>https://multiurok.ru/files/formirovanie-bazovykh-uchebnykh-deistvii-bud-po-fg.html?ysclid=lpezgei8cc879846643</w:t>
        </w:r>
      </w:hyperlink>
    </w:p>
    <w:p w:rsidR="002F6213" w:rsidRPr="002F6213" w:rsidRDefault="00996AAF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F6213" w:rsidRPr="002F6213">
          <w:rPr>
            <w:rStyle w:val="a9"/>
            <w:rFonts w:ascii="Times New Roman" w:hAnsi="Times New Roman" w:cs="Times New Roman"/>
            <w:sz w:val="28"/>
            <w:szCs w:val="28"/>
          </w:rPr>
          <w:t>https://infourok.ru/doklad-formirovanie-bud-v-korrekcionnoy-shkole-3200002.html?ysclid=lpezgu9jpt468227577</w:t>
        </w:r>
      </w:hyperlink>
    </w:p>
    <w:p w:rsidR="002F6213" w:rsidRPr="002F6213" w:rsidRDefault="002F6213" w:rsidP="006C4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6213" w:rsidRPr="002F6213" w:rsidSect="009C03FC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D3" w:rsidRDefault="00A951D3" w:rsidP="00A6682F">
      <w:pPr>
        <w:spacing w:after="0" w:line="240" w:lineRule="auto"/>
      </w:pPr>
      <w:r>
        <w:separator/>
      </w:r>
    </w:p>
  </w:endnote>
  <w:endnote w:type="continuationSeparator" w:id="0">
    <w:p w:rsidR="00A951D3" w:rsidRDefault="00A951D3" w:rsidP="00A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25465"/>
      <w:docPartObj>
        <w:docPartGallery w:val="Page Numbers (Bottom of Page)"/>
        <w:docPartUnique/>
      </w:docPartObj>
    </w:sdtPr>
    <w:sdtContent>
      <w:p w:rsidR="00682A75" w:rsidRDefault="00996AAF">
        <w:pPr>
          <w:pStyle w:val="a6"/>
          <w:jc w:val="right"/>
        </w:pPr>
        <w:fldSimple w:instr=" PAGE   \* MERGEFORMAT ">
          <w:r w:rsidR="00A951D3">
            <w:rPr>
              <w:noProof/>
            </w:rPr>
            <w:t>1</w:t>
          </w:r>
        </w:fldSimple>
      </w:p>
    </w:sdtContent>
  </w:sdt>
  <w:p w:rsidR="00682A75" w:rsidRDefault="00682A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D3" w:rsidRDefault="00A951D3" w:rsidP="00A6682F">
      <w:pPr>
        <w:spacing w:after="0" w:line="240" w:lineRule="auto"/>
      </w:pPr>
      <w:r>
        <w:separator/>
      </w:r>
    </w:p>
  </w:footnote>
  <w:footnote w:type="continuationSeparator" w:id="0">
    <w:p w:rsidR="00A951D3" w:rsidRDefault="00A951D3" w:rsidP="00A6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B71"/>
    <w:multiLevelType w:val="hybridMultilevel"/>
    <w:tmpl w:val="148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1C9D"/>
    <w:rsid w:val="000643FD"/>
    <w:rsid w:val="000648AB"/>
    <w:rsid w:val="000A5101"/>
    <w:rsid w:val="0011789E"/>
    <w:rsid w:val="001B3E6C"/>
    <w:rsid w:val="00204A82"/>
    <w:rsid w:val="0022772D"/>
    <w:rsid w:val="002776D8"/>
    <w:rsid w:val="002F6213"/>
    <w:rsid w:val="003629B3"/>
    <w:rsid w:val="0037391F"/>
    <w:rsid w:val="003F13A0"/>
    <w:rsid w:val="00421806"/>
    <w:rsid w:val="00423D38"/>
    <w:rsid w:val="00441C9D"/>
    <w:rsid w:val="00510FA4"/>
    <w:rsid w:val="00614BA1"/>
    <w:rsid w:val="00682A75"/>
    <w:rsid w:val="006C4985"/>
    <w:rsid w:val="00723C7B"/>
    <w:rsid w:val="00773113"/>
    <w:rsid w:val="007E4650"/>
    <w:rsid w:val="007F3E7B"/>
    <w:rsid w:val="00817D79"/>
    <w:rsid w:val="00950033"/>
    <w:rsid w:val="0098116E"/>
    <w:rsid w:val="00996AAF"/>
    <w:rsid w:val="009C03FC"/>
    <w:rsid w:val="009C6AD8"/>
    <w:rsid w:val="009F7448"/>
    <w:rsid w:val="00A32FFB"/>
    <w:rsid w:val="00A6682F"/>
    <w:rsid w:val="00A951D3"/>
    <w:rsid w:val="00C47264"/>
    <w:rsid w:val="00C63532"/>
    <w:rsid w:val="00C9357A"/>
    <w:rsid w:val="00DB75EF"/>
    <w:rsid w:val="00EC2E56"/>
    <w:rsid w:val="00EE501E"/>
    <w:rsid w:val="00EF242F"/>
    <w:rsid w:val="00F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682F"/>
  </w:style>
  <w:style w:type="paragraph" w:styleId="a6">
    <w:name w:val="footer"/>
    <w:basedOn w:val="a"/>
    <w:link w:val="a7"/>
    <w:uiPriority w:val="99"/>
    <w:unhideWhenUsed/>
    <w:rsid w:val="00A6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82F"/>
  </w:style>
  <w:style w:type="paragraph" w:styleId="a8">
    <w:name w:val="Normal (Web)"/>
    <w:basedOn w:val="a"/>
    <w:uiPriority w:val="99"/>
    <w:semiHidden/>
    <w:unhideWhenUsed/>
    <w:rsid w:val="00EE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033"/>
  </w:style>
  <w:style w:type="character" w:styleId="a9">
    <w:name w:val="Hyperlink"/>
    <w:basedOn w:val="a0"/>
    <w:uiPriority w:val="99"/>
    <w:unhideWhenUsed/>
    <w:rsid w:val="002F6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formirovanie-bazovykh-uchebnykh-deistvii-bud-po-fg.html?ysclid=lpezgei8cc879846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orrektsionnaya-pedagogika/library/2017/01/21/pamyatka-po-formirovaniyu-bazovyh-uchebny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doklad-formirovanie-bud-v-korrekcionnoy-shkole-3200002.html?ysclid=lpezgu9jpt468227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cp:lastPrinted>2018-01-24T14:07:00Z</cp:lastPrinted>
  <dcterms:created xsi:type="dcterms:W3CDTF">2018-01-22T13:05:00Z</dcterms:created>
  <dcterms:modified xsi:type="dcterms:W3CDTF">2023-11-26T04:38:00Z</dcterms:modified>
</cp:coreProperties>
</file>