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923" w:rsidRPr="00783659" w:rsidRDefault="00EF48F7" w:rsidP="00D230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783659">
        <w:rPr>
          <w:rFonts w:ascii="Times New Roman" w:hAnsi="Times New Roman" w:cs="Times New Roman"/>
          <w:sz w:val="24"/>
          <w:szCs w:val="24"/>
        </w:rPr>
        <w:t xml:space="preserve">Интегрированный подход в развитии познавательной активности детей средствами экспериментально-исследовательской деятельности </w:t>
      </w:r>
      <w:r w:rsidR="00DB1D46">
        <w:rPr>
          <w:rFonts w:ascii="Times New Roman" w:hAnsi="Times New Roman" w:cs="Times New Roman"/>
          <w:sz w:val="24"/>
          <w:szCs w:val="24"/>
        </w:rPr>
        <w:t>.</w:t>
      </w:r>
    </w:p>
    <w:p w:rsidR="00D230C8" w:rsidRPr="00783659" w:rsidRDefault="00EF48F7" w:rsidP="00D230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3659" w:rsidRPr="00783659">
        <w:rPr>
          <w:rFonts w:ascii="Times New Roman" w:hAnsi="Times New Roman" w:cs="Times New Roman"/>
          <w:sz w:val="24"/>
          <w:szCs w:val="24"/>
        </w:rPr>
        <w:t>Н.В.Коцюба</w:t>
      </w:r>
    </w:p>
    <w:p w:rsidR="00D230C8" w:rsidRPr="00783659" w:rsidRDefault="00EF48F7" w:rsidP="00D230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30C8" w:rsidRPr="00783659">
        <w:rPr>
          <w:rFonts w:ascii="Times New Roman" w:hAnsi="Times New Roman" w:cs="Times New Roman"/>
          <w:sz w:val="24"/>
          <w:szCs w:val="24"/>
        </w:rPr>
        <w:t xml:space="preserve">воспитатель </w:t>
      </w:r>
    </w:p>
    <w:p w:rsidR="00D230C8" w:rsidRPr="00783659" w:rsidRDefault="00EF48F7" w:rsidP="00D230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3659" w:rsidRPr="00783659">
        <w:rPr>
          <w:rFonts w:ascii="Times New Roman" w:hAnsi="Times New Roman" w:cs="Times New Roman"/>
          <w:sz w:val="24"/>
          <w:szCs w:val="24"/>
        </w:rPr>
        <w:t>МДОУ №158</w:t>
      </w:r>
    </w:p>
    <w:p w:rsidR="000E4303" w:rsidRPr="00783659" w:rsidRDefault="00EF48F7" w:rsidP="000E4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4303" w:rsidRPr="00783659">
        <w:rPr>
          <w:rFonts w:ascii="Times New Roman" w:hAnsi="Times New Roman" w:cs="Times New Roman"/>
          <w:sz w:val="24"/>
          <w:szCs w:val="24"/>
        </w:rPr>
        <w:t>Мы, педагоги и родители воспитанников дошкольных образовательных учреждений специализированного типа для детей с нарушениями зрения, хотим видеть наших детей любознательными, общительными, самостоятельными, творческими личностями, умеющими ориентироваться в окружающей обстановке, решать возникающие проблемы.</w:t>
      </w:r>
      <w:r w:rsidR="007309C6" w:rsidRPr="00783659">
        <w:rPr>
          <w:rFonts w:ascii="Times New Roman" w:hAnsi="Times New Roman" w:cs="Times New Roman"/>
          <w:sz w:val="24"/>
          <w:szCs w:val="24"/>
        </w:rPr>
        <w:t xml:space="preserve"> </w:t>
      </w:r>
      <w:r w:rsidR="000E4303" w:rsidRPr="00783659">
        <w:rPr>
          <w:rFonts w:ascii="Times New Roman" w:hAnsi="Times New Roman" w:cs="Times New Roman"/>
          <w:sz w:val="24"/>
          <w:szCs w:val="24"/>
        </w:rPr>
        <w:t>Цель моей работы - создание условий для формирования целостного мировидения и зрительного восприятия младшего дошкольника с нарушением зрения средствами исследовательской деятельности. Дети с радостью и удивлением открывают для себя окружающий мир во всём его многообразии; стремятся к активной деятельности, к наблюдению, обследованию, к простейшему экспериментированию с предметами и материалами (водой, снегом, песком, красками, бумагой). Новизна и яркость ранних впечатлений остается на всю жизнь. Очень важно в этот период не дать угаснуть этому стремлению, а способствовать его дальнейшему развитию. Задача, которая стоит перед педагогом в работе с детьми данной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4303" w:rsidRPr="00783659">
        <w:rPr>
          <w:rFonts w:ascii="Times New Roman" w:hAnsi="Times New Roman" w:cs="Times New Roman"/>
          <w:sz w:val="24"/>
          <w:szCs w:val="24"/>
        </w:rPr>
        <w:t>категории и возрастной группы - показать, какой прекрасный мир их окружает. Чем полнее и разнообразнее будет детская деятельность, тем успешнее будет развитие интегративных качеств личности.</w:t>
      </w:r>
    </w:p>
    <w:p w:rsidR="000E4303" w:rsidRPr="00783659" w:rsidRDefault="00EF48F7" w:rsidP="000E4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4303" w:rsidRPr="00783659">
        <w:rPr>
          <w:rFonts w:ascii="Times New Roman" w:hAnsi="Times New Roman" w:cs="Times New Roman"/>
          <w:sz w:val="24"/>
          <w:szCs w:val="24"/>
        </w:rPr>
        <w:t>Формирование у дошкольников представления о целостной картине мира сегодня невозможно без интеграции как ведущей идеи в реализации содержания образования.</w:t>
      </w:r>
      <w:r w:rsidR="007309C6" w:rsidRPr="00783659">
        <w:rPr>
          <w:sz w:val="24"/>
          <w:szCs w:val="24"/>
        </w:rPr>
        <w:t xml:space="preserve"> </w:t>
      </w:r>
      <w:r w:rsidR="007309C6" w:rsidRPr="00783659">
        <w:rPr>
          <w:rFonts w:ascii="Times New Roman" w:hAnsi="Times New Roman" w:cs="Times New Roman"/>
          <w:sz w:val="24"/>
          <w:szCs w:val="24"/>
        </w:rPr>
        <w:t>Интеграция различных видов деятельности – одно из важнейших и перспективных методологических направлений современного образования. Интегрированный подход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09C6" w:rsidRPr="00783659">
        <w:rPr>
          <w:rFonts w:ascii="Times New Roman" w:hAnsi="Times New Roman" w:cs="Times New Roman"/>
          <w:sz w:val="24"/>
          <w:szCs w:val="24"/>
        </w:rPr>
        <w:t>даёт возможность развивать в единстве познавательную, эмоциональную и практическую сферы личности ребёнка. Таким образом, интеграция является одной из наиболее благоприятных форм развития творческих способностей детей дошкольного возраста.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09C6" w:rsidRPr="00783659">
        <w:rPr>
          <w:rFonts w:ascii="Times New Roman" w:hAnsi="Times New Roman" w:cs="Times New Roman"/>
          <w:sz w:val="24"/>
          <w:szCs w:val="24"/>
        </w:rPr>
        <w:t>Идея интеграции в обучении берет свое начало в трудах Я.А.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09C6" w:rsidRPr="00783659">
        <w:rPr>
          <w:rFonts w:ascii="Times New Roman" w:hAnsi="Times New Roman" w:cs="Times New Roman"/>
          <w:sz w:val="24"/>
          <w:szCs w:val="24"/>
        </w:rPr>
        <w:t xml:space="preserve">Коменского, </w:t>
      </w:r>
      <w:r w:rsidRPr="00783659">
        <w:rPr>
          <w:rFonts w:ascii="Times New Roman" w:hAnsi="Times New Roman" w:cs="Times New Roman"/>
          <w:sz w:val="24"/>
          <w:szCs w:val="24"/>
        </w:rPr>
        <w:t>утверждавшего, что</w:t>
      </w:r>
      <w:r w:rsidR="007309C6" w:rsidRPr="00783659">
        <w:rPr>
          <w:rFonts w:ascii="Times New Roman" w:hAnsi="Times New Roman" w:cs="Times New Roman"/>
          <w:sz w:val="24"/>
          <w:szCs w:val="24"/>
        </w:rPr>
        <w:t xml:space="preserve"> </w:t>
      </w:r>
      <w:r w:rsidRPr="00783659">
        <w:rPr>
          <w:rFonts w:ascii="Times New Roman" w:hAnsi="Times New Roman" w:cs="Times New Roman"/>
          <w:sz w:val="24"/>
          <w:szCs w:val="24"/>
        </w:rPr>
        <w:t>всё, что</w:t>
      </w:r>
      <w:r w:rsidR="007309C6" w:rsidRPr="00783659">
        <w:rPr>
          <w:rFonts w:ascii="Times New Roman" w:hAnsi="Times New Roman" w:cs="Times New Roman"/>
          <w:sz w:val="24"/>
          <w:szCs w:val="24"/>
        </w:rPr>
        <w:t xml:space="preserve"> связано между собой, должно быть связано постоянно и распределено пропорционально между разумом, памятью и языком. Таким образом, все, чему учат человека, должно быть не разрозненным и частичным, но единым и цельным. Опытно-экспериментальная деятельность это один из факторов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09C6" w:rsidRPr="00783659">
        <w:rPr>
          <w:rFonts w:ascii="Times New Roman" w:hAnsi="Times New Roman" w:cs="Times New Roman"/>
          <w:sz w:val="24"/>
          <w:szCs w:val="24"/>
        </w:rPr>
        <w:t>познавательного развития детей дошкольного возраста. Эта деятельность позволяет объединить все виды деятельности и все стороны воспитания, развивает наблюдательность и пытливость ума, развивает стремление к познанию мира, все познавательные способности, умение изобретать, использовать нестандартные решения в трудных ситуациях, создавать творческую личность.</w:t>
      </w:r>
    </w:p>
    <w:p w:rsidR="000E4303" w:rsidRPr="00783659" w:rsidRDefault="000E4303" w:rsidP="000E4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sz w:val="24"/>
          <w:szCs w:val="24"/>
        </w:rPr>
        <w:t>Китайская пословица гласит: «Расскажи – и я забуду, покажи – и я запомню, дай попробовать – и я пойму».</w:t>
      </w:r>
      <w:r w:rsidR="00EF48F7">
        <w:rPr>
          <w:rFonts w:ascii="Times New Roman" w:hAnsi="Times New Roman" w:cs="Times New Roman"/>
          <w:sz w:val="24"/>
          <w:szCs w:val="24"/>
        </w:rPr>
        <w:t xml:space="preserve"> </w:t>
      </w:r>
      <w:r w:rsidRPr="00783659">
        <w:rPr>
          <w:rFonts w:ascii="Times New Roman" w:hAnsi="Times New Roman" w:cs="Times New Roman"/>
          <w:sz w:val="24"/>
          <w:szCs w:val="24"/>
        </w:rPr>
        <w:t>Усваивается все прочно и надолго, когда ребенок слышит, видит и делает сам. Вот на этом и основано активное внедрение детской опытно – экспериментальной деятельности в практику моей работы.</w:t>
      </w:r>
    </w:p>
    <w:p w:rsidR="000E4303" w:rsidRPr="00783659" w:rsidRDefault="00EF48F7" w:rsidP="000E4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4303" w:rsidRPr="00783659">
        <w:rPr>
          <w:rFonts w:ascii="Times New Roman" w:hAnsi="Times New Roman" w:cs="Times New Roman"/>
          <w:sz w:val="24"/>
          <w:szCs w:val="24"/>
        </w:rPr>
        <w:t>Экспериментирование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4303" w:rsidRPr="00783659">
        <w:rPr>
          <w:rFonts w:ascii="Times New Roman" w:hAnsi="Times New Roman" w:cs="Times New Roman"/>
          <w:sz w:val="24"/>
          <w:szCs w:val="24"/>
        </w:rPr>
        <w:t>тесно связано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4303" w:rsidRPr="00783659">
        <w:rPr>
          <w:rFonts w:ascii="Times New Roman" w:hAnsi="Times New Roman" w:cs="Times New Roman"/>
          <w:sz w:val="24"/>
          <w:szCs w:val="24"/>
        </w:rPr>
        <w:t xml:space="preserve">со всеми видами деятельности: и в первую очередь </w:t>
      </w:r>
      <w:r w:rsidR="00682C4B" w:rsidRPr="00783659">
        <w:rPr>
          <w:rFonts w:ascii="Times New Roman" w:hAnsi="Times New Roman" w:cs="Times New Roman"/>
          <w:sz w:val="24"/>
          <w:szCs w:val="24"/>
        </w:rPr>
        <w:t>с такими, как наблюдение и труд</w:t>
      </w:r>
      <w:r w:rsidR="00CB1C07" w:rsidRPr="00783659">
        <w:rPr>
          <w:rFonts w:ascii="Times New Roman" w:hAnsi="Times New Roman" w:cs="Times New Roman"/>
          <w:sz w:val="24"/>
          <w:szCs w:val="24"/>
        </w:rPr>
        <w:t xml:space="preserve"> </w:t>
      </w:r>
      <w:r w:rsidR="004B60CF" w:rsidRPr="00783659">
        <w:rPr>
          <w:rFonts w:ascii="Times New Roman" w:hAnsi="Times New Roman" w:cs="Times New Roman"/>
          <w:sz w:val="24"/>
          <w:szCs w:val="24"/>
        </w:rPr>
        <w:t>(фото 1).</w:t>
      </w:r>
      <w:r w:rsidR="000E4303" w:rsidRPr="00783659">
        <w:rPr>
          <w:rFonts w:ascii="Times New Roman" w:hAnsi="Times New Roman" w:cs="Times New Roman"/>
          <w:sz w:val="24"/>
          <w:szCs w:val="24"/>
        </w:rPr>
        <w:t xml:space="preserve"> Наблюдение является непременной составной частью любого эксперимента, так как с его помощью осуществляется восприятие хода работы и ее результатов. Но, само по себе, наблюдение может происходить и без эксперимента. Например, наблюдение </w:t>
      </w:r>
      <w:r w:rsidR="00682C4B" w:rsidRPr="00783659">
        <w:rPr>
          <w:rFonts w:ascii="Times New Roman" w:hAnsi="Times New Roman" w:cs="Times New Roman"/>
          <w:sz w:val="24"/>
          <w:szCs w:val="24"/>
        </w:rPr>
        <w:t>за осенними изменениями в природе</w:t>
      </w:r>
      <w:r w:rsidR="000E4303" w:rsidRPr="00783659">
        <w:rPr>
          <w:rFonts w:ascii="Times New Roman" w:hAnsi="Times New Roman" w:cs="Times New Roman"/>
          <w:sz w:val="24"/>
          <w:szCs w:val="24"/>
        </w:rPr>
        <w:t xml:space="preserve"> не связано с экспериментом, поскольку процесс развивается без участия человека.</w:t>
      </w:r>
    </w:p>
    <w:p w:rsidR="00682C4B" w:rsidRPr="00783659" w:rsidRDefault="00EF48F7" w:rsidP="000E4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E4303" w:rsidRPr="00783659">
        <w:rPr>
          <w:rFonts w:ascii="Times New Roman" w:hAnsi="Times New Roman" w:cs="Times New Roman"/>
          <w:sz w:val="24"/>
          <w:szCs w:val="24"/>
        </w:rPr>
        <w:t>Очень тесно связаны между собой экспериментирование и развитие речи. Словесно-логическое мышление детей седьмого года жизни формируется с опорой на наглядно-действенные и наглядно-образные способы познания. В процессе экспериментирования обогащается словарь детей за счёт слов, обозначающих свойства объектов и явлений. Необходимо отметить двусторонний характер этих связей. Умение четко выразить свою мысль (т.е. достаточно развитая речь) облегчает проведение опыта, в то время как пополнение знаний способствует развитию речи.</w:t>
      </w:r>
    </w:p>
    <w:p w:rsidR="0013603B" w:rsidRPr="00783659" w:rsidRDefault="00EF48F7" w:rsidP="00136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4303" w:rsidRPr="00783659">
        <w:rPr>
          <w:rFonts w:ascii="Times New Roman" w:hAnsi="Times New Roman" w:cs="Times New Roman"/>
          <w:sz w:val="24"/>
          <w:szCs w:val="24"/>
        </w:rPr>
        <w:t xml:space="preserve">Связь детского экспериментирования с изобразительной </w:t>
      </w:r>
      <w:r w:rsidR="007309C6" w:rsidRPr="00783659">
        <w:rPr>
          <w:rFonts w:ascii="Times New Roman" w:hAnsi="Times New Roman" w:cs="Times New Roman"/>
          <w:sz w:val="24"/>
          <w:szCs w:val="24"/>
        </w:rPr>
        <w:t xml:space="preserve">деятельностью тоже двусторонняя </w:t>
      </w:r>
      <w:r w:rsidR="00682C4B" w:rsidRPr="00783659">
        <w:rPr>
          <w:rFonts w:ascii="Times New Roman" w:hAnsi="Times New Roman" w:cs="Times New Roman"/>
          <w:sz w:val="24"/>
          <w:szCs w:val="24"/>
        </w:rPr>
        <w:t>(</w:t>
      </w:r>
      <w:r w:rsidR="00CB1C07" w:rsidRPr="00783659">
        <w:rPr>
          <w:rFonts w:ascii="Times New Roman" w:hAnsi="Times New Roman" w:cs="Times New Roman"/>
          <w:sz w:val="24"/>
          <w:szCs w:val="24"/>
        </w:rPr>
        <w:t>фото 3</w:t>
      </w:r>
      <w:r w:rsidRPr="00783659">
        <w:rPr>
          <w:rFonts w:ascii="Times New Roman" w:hAnsi="Times New Roman" w:cs="Times New Roman"/>
          <w:sz w:val="24"/>
          <w:szCs w:val="24"/>
        </w:rPr>
        <w:t>). Чем</w:t>
      </w:r>
      <w:r w:rsidR="000E4303" w:rsidRPr="00783659">
        <w:rPr>
          <w:rFonts w:ascii="Times New Roman" w:hAnsi="Times New Roman" w:cs="Times New Roman"/>
          <w:sz w:val="24"/>
          <w:szCs w:val="24"/>
        </w:rPr>
        <w:t xml:space="preserve"> сильнее развиты изобразительные способности ребенка, тем точнее будет зарегистрирован результат природоведческого эксперимента. В то же время чем глубже исполнитель изучит объект, в процессе ознакомления с природой</w:t>
      </w:r>
      <w:r w:rsidR="00682C4B" w:rsidRPr="00783659">
        <w:rPr>
          <w:rFonts w:ascii="Times New Roman" w:hAnsi="Times New Roman" w:cs="Times New Roman"/>
          <w:sz w:val="24"/>
          <w:szCs w:val="24"/>
        </w:rPr>
        <w:t xml:space="preserve"> и конструировании</w:t>
      </w:r>
      <w:r w:rsidR="007309C6" w:rsidRPr="00783659">
        <w:rPr>
          <w:rFonts w:ascii="Times New Roman" w:hAnsi="Times New Roman" w:cs="Times New Roman"/>
          <w:sz w:val="24"/>
          <w:szCs w:val="24"/>
        </w:rPr>
        <w:t xml:space="preserve"> из природного материала (фото 5</w:t>
      </w:r>
      <w:r w:rsidR="00682C4B" w:rsidRPr="00783659">
        <w:rPr>
          <w:rFonts w:ascii="Times New Roman" w:hAnsi="Times New Roman" w:cs="Times New Roman"/>
          <w:sz w:val="24"/>
          <w:szCs w:val="24"/>
        </w:rPr>
        <w:t>)</w:t>
      </w:r>
      <w:r w:rsidR="000E4303" w:rsidRPr="00783659">
        <w:rPr>
          <w:rFonts w:ascii="Times New Roman" w:hAnsi="Times New Roman" w:cs="Times New Roman"/>
          <w:sz w:val="24"/>
          <w:szCs w:val="24"/>
        </w:rPr>
        <w:t>, тем точнее он передаст его детали во время изобразительной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09C6" w:rsidRPr="00783659">
        <w:rPr>
          <w:rFonts w:ascii="Times New Roman" w:hAnsi="Times New Roman" w:cs="Times New Roman"/>
          <w:sz w:val="24"/>
          <w:szCs w:val="24"/>
        </w:rPr>
        <w:t xml:space="preserve">и конструктивной </w:t>
      </w:r>
      <w:r w:rsidR="000E4303" w:rsidRPr="00783659">
        <w:rPr>
          <w:rFonts w:ascii="Times New Roman" w:hAnsi="Times New Roman" w:cs="Times New Roman"/>
          <w:sz w:val="24"/>
          <w:szCs w:val="24"/>
        </w:rPr>
        <w:t>деятельности.</w:t>
      </w:r>
      <w:r w:rsidR="0013603B" w:rsidRPr="00783659">
        <w:rPr>
          <w:rFonts w:ascii="Times New Roman" w:hAnsi="Times New Roman" w:cs="Times New Roman"/>
          <w:sz w:val="24"/>
          <w:szCs w:val="24"/>
        </w:rPr>
        <w:t xml:space="preserve"> Для того, чтобы обеспечить динамику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603B" w:rsidRPr="00783659">
        <w:rPr>
          <w:rFonts w:ascii="Times New Roman" w:hAnsi="Times New Roman" w:cs="Times New Roman"/>
          <w:sz w:val="24"/>
          <w:szCs w:val="24"/>
        </w:rPr>
        <w:t>познавательного развития детей с нарушением зрения средствами поисково-исследовательской деятельности, я разработала и внедряю в свою работу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603B" w:rsidRPr="00783659">
        <w:rPr>
          <w:rFonts w:ascii="Times New Roman" w:hAnsi="Times New Roman" w:cs="Times New Roman"/>
          <w:sz w:val="24"/>
          <w:szCs w:val="24"/>
        </w:rPr>
        <w:t>цикл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603B" w:rsidRPr="00783659">
        <w:rPr>
          <w:rFonts w:ascii="Times New Roman" w:hAnsi="Times New Roman" w:cs="Times New Roman"/>
          <w:sz w:val="24"/>
          <w:szCs w:val="24"/>
        </w:rPr>
        <w:t>игр-экспериментов «Любознательные глазки».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603B" w:rsidRPr="00783659">
        <w:rPr>
          <w:rFonts w:ascii="Times New Roman" w:hAnsi="Times New Roman" w:cs="Times New Roman"/>
          <w:sz w:val="24"/>
          <w:szCs w:val="24"/>
        </w:rPr>
        <w:t>Каждая игра по времени не превышает 10 мин. Новизна разработанных мной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603B" w:rsidRPr="00783659">
        <w:rPr>
          <w:rFonts w:ascii="Times New Roman" w:hAnsi="Times New Roman" w:cs="Times New Roman"/>
          <w:sz w:val="24"/>
          <w:szCs w:val="24"/>
        </w:rPr>
        <w:t>игр-экспериментов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603B" w:rsidRPr="00783659">
        <w:rPr>
          <w:rFonts w:ascii="Times New Roman" w:hAnsi="Times New Roman" w:cs="Times New Roman"/>
          <w:sz w:val="24"/>
          <w:szCs w:val="24"/>
        </w:rPr>
        <w:t>в создании системы взаимосвязей лечебно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13603B" w:rsidRPr="00783659">
        <w:rPr>
          <w:rFonts w:ascii="Times New Roman" w:hAnsi="Times New Roman" w:cs="Times New Roman"/>
          <w:sz w:val="24"/>
          <w:szCs w:val="24"/>
        </w:rPr>
        <w:t>восстановительной и коррекционно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13603B" w:rsidRPr="00783659">
        <w:rPr>
          <w:rFonts w:ascii="Times New Roman" w:hAnsi="Times New Roman" w:cs="Times New Roman"/>
          <w:sz w:val="24"/>
          <w:szCs w:val="24"/>
        </w:rPr>
        <w:t>педагогической работы через цикл игр – экспериме</w:t>
      </w:r>
      <w:r>
        <w:rPr>
          <w:rFonts w:ascii="Times New Roman" w:hAnsi="Times New Roman" w:cs="Times New Roman"/>
          <w:sz w:val="24"/>
          <w:szCs w:val="24"/>
        </w:rPr>
        <w:t>нтирований согласно блочно-</w:t>
      </w:r>
      <w:r w:rsidR="0013603B" w:rsidRPr="00783659">
        <w:rPr>
          <w:rFonts w:ascii="Times New Roman" w:hAnsi="Times New Roman" w:cs="Times New Roman"/>
          <w:sz w:val="24"/>
          <w:szCs w:val="24"/>
        </w:rPr>
        <w:t xml:space="preserve">тематического планирования лексических тем недели, с использованием художественного </w:t>
      </w:r>
      <w:r w:rsidRPr="00783659">
        <w:rPr>
          <w:rFonts w:ascii="Times New Roman" w:hAnsi="Times New Roman" w:cs="Times New Roman"/>
          <w:sz w:val="24"/>
          <w:szCs w:val="24"/>
        </w:rPr>
        <w:t>слова (</w:t>
      </w:r>
      <w:r w:rsidR="0013603B" w:rsidRPr="00783659">
        <w:rPr>
          <w:rFonts w:ascii="Times New Roman" w:hAnsi="Times New Roman" w:cs="Times New Roman"/>
          <w:sz w:val="24"/>
          <w:szCs w:val="24"/>
        </w:rPr>
        <w:t>приложение 1). Цикличность проведения-2-4 раза в месяц. Для педагогов предложены информационные карты для предварительной и последовательной работы с дошкольниками по формированию познавательно – исследовательской деятельности (приложение 2).</w:t>
      </w:r>
    </w:p>
    <w:p w:rsidR="007309C6" w:rsidRPr="00783659" w:rsidRDefault="0013603B" w:rsidP="000E4303">
      <w:pPr>
        <w:spacing w:after="0" w:line="240" w:lineRule="auto"/>
        <w:rPr>
          <w:sz w:val="24"/>
          <w:szCs w:val="24"/>
        </w:rPr>
      </w:pPr>
      <w:r w:rsidRPr="00783659">
        <w:rPr>
          <w:rFonts w:ascii="Times New Roman" w:hAnsi="Times New Roman" w:cs="Times New Roman"/>
          <w:sz w:val="24"/>
          <w:szCs w:val="24"/>
        </w:rPr>
        <w:t>Наряду с общими задачами воспитания, обучения и развития ставятся специальные (коррекционные) задачи, важным условием</w:t>
      </w:r>
      <w:r w:rsidR="00EF48F7">
        <w:rPr>
          <w:rFonts w:ascii="Times New Roman" w:hAnsi="Times New Roman" w:cs="Times New Roman"/>
          <w:sz w:val="24"/>
          <w:szCs w:val="24"/>
        </w:rPr>
        <w:t xml:space="preserve"> </w:t>
      </w:r>
      <w:r w:rsidRPr="00783659">
        <w:rPr>
          <w:rFonts w:ascii="Times New Roman" w:hAnsi="Times New Roman" w:cs="Times New Roman"/>
          <w:sz w:val="24"/>
          <w:szCs w:val="24"/>
        </w:rPr>
        <w:t>реализации которых является комплексный подход к организации коррекционно-воспитательной работы.</w:t>
      </w:r>
      <w:r w:rsidRPr="00783659">
        <w:rPr>
          <w:rFonts w:ascii="Times New Roman" w:hAnsi="Times New Roman" w:cs="Times New Roman"/>
          <w:sz w:val="24"/>
          <w:szCs w:val="24"/>
        </w:rPr>
        <w:br/>
      </w:r>
      <w:r w:rsidR="00EF48F7">
        <w:rPr>
          <w:rFonts w:ascii="Times New Roman" w:hAnsi="Times New Roman" w:cs="Times New Roman"/>
          <w:sz w:val="24"/>
          <w:szCs w:val="24"/>
        </w:rPr>
        <w:t xml:space="preserve"> </w:t>
      </w:r>
      <w:r w:rsidR="000E4303" w:rsidRPr="00783659">
        <w:rPr>
          <w:rFonts w:ascii="Times New Roman" w:hAnsi="Times New Roman" w:cs="Times New Roman"/>
          <w:sz w:val="24"/>
          <w:szCs w:val="24"/>
        </w:rPr>
        <w:t>Не требует особого доказательства связь экспериментирования с формированием элементарных математических представлений. Во время проведения опытов постоянно возникает необходимость считать, измерять, сравнивать, определять форму и размеры, производить иные операции. Все это придает,</w:t>
      </w:r>
      <w:r w:rsidR="00EF48F7">
        <w:rPr>
          <w:rFonts w:ascii="Times New Roman" w:hAnsi="Times New Roman" w:cs="Times New Roman"/>
          <w:sz w:val="24"/>
          <w:szCs w:val="24"/>
        </w:rPr>
        <w:t xml:space="preserve"> </w:t>
      </w:r>
      <w:r w:rsidR="000E4303" w:rsidRPr="00783659">
        <w:rPr>
          <w:rFonts w:ascii="Times New Roman" w:hAnsi="Times New Roman" w:cs="Times New Roman"/>
          <w:sz w:val="24"/>
          <w:szCs w:val="24"/>
        </w:rPr>
        <w:t>математическим представлениям реальную значимость и способствует их осознанию. В то же время владение математическими операциями облегчает экспериментирование.</w:t>
      </w:r>
      <w:r w:rsidR="007309C6" w:rsidRPr="00783659">
        <w:rPr>
          <w:sz w:val="24"/>
          <w:szCs w:val="24"/>
        </w:rPr>
        <w:t xml:space="preserve"> </w:t>
      </w:r>
    </w:p>
    <w:p w:rsidR="00024311" w:rsidRPr="00783659" w:rsidRDefault="00EF48F7" w:rsidP="000E4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</w:t>
      </w:r>
      <w:r w:rsidR="00024311" w:rsidRPr="00783659">
        <w:rPr>
          <w:rFonts w:ascii="Times New Roman" w:hAnsi="Times New Roman" w:cs="Times New Roman"/>
          <w:sz w:val="24"/>
          <w:szCs w:val="24"/>
        </w:rPr>
        <w:t>Один из инновационных методов</w:t>
      </w:r>
      <w:r w:rsidR="0013603B" w:rsidRPr="00783659">
        <w:rPr>
          <w:rFonts w:ascii="Times New Roman" w:hAnsi="Times New Roman" w:cs="Times New Roman"/>
          <w:sz w:val="24"/>
          <w:szCs w:val="24"/>
        </w:rPr>
        <w:t xml:space="preserve"> моей работы с воспитанниками</w:t>
      </w:r>
      <w:r w:rsidR="00024311" w:rsidRPr="00783659">
        <w:rPr>
          <w:rFonts w:ascii="Times New Roman" w:hAnsi="Times New Roman" w:cs="Times New Roman"/>
          <w:sz w:val="24"/>
          <w:szCs w:val="24"/>
        </w:rPr>
        <w:t xml:space="preserve"> - коллекционирование. Это направление формирует поисковые навыки и навыки выбора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4311" w:rsidRPr="00783659">
        <w:rPr>
          <w:rFonts w:ascii="Times New Roman" w:hAnsi="Times New Roman" w:cs="Times New Roman"/>
          <w:sz w:val="24"/>
          <w:szCs w:val="24"/>
        </w:rPr>
        <w:t>работы с информацией, в том числе её систематизации – при подборе подходящих или не подходящих предметов в коллекцию. Процесс собирательства развивает внимание, память, познавательную активность, наблюдательность. За последнее время были собраны коллекции разной тематики: «Ракушки», «Волшебный мир камня», «Гжель», «Овощи-фрукты», «Волшебный цветок (шишки)», «Дикие и домашние животные»,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4311" w:rsidRPr="00783659">
        <w:rPr>
          <w:rFonts w:ascii="Times New Roman" w:hAnsi="Times New Roman" w:cs="Times New Roman"/>
          <w:sz w:val="24"/>
          <w:szCs w:val="24"/>
        </w:rPr>
        <w:t>«Насекомые» и другие (фото 4</w:t>
      </w:r>
      <w:r w:rsidRPr="00783659">
        <w:rPr>
          <w:rFonts w:ascii="Times New Roman" w:hAnsi="Times New Roman" w:cs="Times New Roman"/>
          <w:sz w:val="24"/>
          <w:szCs w:val="24"/>
        </w:rPr>
        <w:t>). Коллекции</w:t>
      </w:r>
      <w:r w:rsidR="00024311" w:rsidRPr="00783659">
        <w:rPr>
          <w:rFonts w:ascii="Times New Roman" w:hAnsi="Times New Roman" w:cs="Times New Roman"/>
          <w:sz w:val="24"/>
          <w:szCs w:val="24"/>
        </w:rPr>
        <w:t xml:space="preserve"> собраны из самых разнообразных вещей, это позволяет ребёнку совершенствовать набор тактильных ощущений при работе с разнообразными на ощупь материалами,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4311" w:rsidRPr="00783659">
        <w:rPr>
          <w:rFonts w:ascii="Times New Roman" w:hAnsi="Times New Roman" w:cs="Times New Roman"/>
          <w:sz w:val="24"/>
          <w:szCs w:val="24"/>
        </w:rPr>
        <w:t>является важным условием развития познавательных способностей дошкольников с нарушениями зрения.</w:t>
      </w:r>
    </w:p>
    <w:p w:rsidR="007309C6" w:rsidRPr="00783659" w:rsidRDefault="00EF48F7" w:rsidP="00730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</w:t>
      </w:r>
      <w:r w:rsidR="007309C6" w:rsidRPr="00783659">
        <w:rPr>
          <w:rFonts w:ascii="Times New Roman" w:hAnsi="Times New Roman" w:cs="Times New Roman"/>
          <w:sz w:val="24"/>
          <w:szCs w:val="24"/>
        </w:rPr>
        <w:t>Экспериментирование связано и с другими видами деятельности — чтением художественной литературы, с музыкальным и физическим воспитанием, но эти связи выражены не столь сильно.</w:t>
      </w:r>
      <w:r w:rsidR="007309C6" w:rsidRPr="00783659">
        <w:rPr>
          <w:sz w:val="24"/>
          <w:szCs w:val="24"/>
        </w:rPr>
        <w:t xml:space="preserve"> </w:t>
      </w:r>
      <w:r w:rsidR="007309C6" w:rsidRPr="00783659">
        <w:rPr>
          <w:rFonts w:ascii="Times New Roman" w:hAnsi="Times New Roman" w:cs="Times New Roman"/>
          <w:sz w:val="24"/>
          <w:szCs w:val="24"/>
        </w:rPr>
        <w:t xml:space="preserve">Интеграция исследовательской работы с другими видами детской деятельности может продолжиться наблюдениями </w:t>
      </w:r>
      <w:r w:rsidR="0013603B" w:rsidRPr="00783659">
        <w:rPr>
          <w:rFonts w:ascii="Times New Roman" w:hAnsi="Times New Roman" w:cs="Times New Roman"/>
          <w:sz w:val="24"/>
          <w:szCs w:val="24"/>
        </w:rPr>
        <w:t>на прогулке, чтением, игрой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09C6" w:rsidRPr="00783659">
        <w:rPr>
          <w:rFonts w:ascii="Times New Roman" w:hAnsi="Times New Roman" w:cs="Times New Roman"/>
          <w:sz w:val="24"/>
          <w:szCs w:val="24"/>
        </w:rPr>
        <w:t xml:space="preserve">позволяет создать условия для закрепления представлений о явлениях природы, свойствах материалов, веществ. </w:t>
      </w:r>
    </w:p>
    <w:p w:rsidR="000E4303" w:rsidRPr="00783659" w:rsidRDefault="007309C6" w:rsidP="00730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sz w:val="24"/>
          <w:szCs w:val="24"/>
        </w:rPr>
        <w:t>Таким образом, можно сделать вывод, что интеграция -</w:t>
      </w:r>
      <w:r w:rsidR="00EF48F7">
        <w:rPr>
          <w:rFonts w:ascii="Times New Roman" w:hAnsi="Times New Roman" w:cs="Times New Roman"/>
          <w:sz w:val="24"/>
          <w:szCs w:val="24"/>
        </w:rPr>
        <w:t xml:space="preserve"> </w:t>
      </w:r>
      <w:r w:rsidRPr="00783659">
        <w:rPr>
          <w:rFonts w:ascii="Times New Roman" w:hAnsi="Times New Roman" w:cs="Times New Roman"/>
          <w:sz w:val="24"/>
          <w:szCs w:val="24"/>
        </w:rPr>
        <w:t>это</w:t>
      </w:r>
      <w:r w:rsidR="00EF48F7">
        <w:rPr>
          <w:rFonts w:ascii="Times New Roman" w:hAnsi="Times New Roman" w:cs="Times New Roman"/>
          <w:sz w:val="24"/>
          <w:szCs w:val="24"/>
        </w:rPr>
        <w:t xml:space="preserve"> </w:t>
      </w:r>
      <w:r w:rsidRPr="00783659">
        <w:rPr>
          <w:rFonts w:ascii="Times New Roman" w:hAnsi="Times New Roman" w:cs="Times New Roman"/>
          <w:sz w:val="24"/>
          <w:szCs w:val="24"/>
        </w:rPr>
        <w:t>системное образование.</w:t>
      </w:r>
      <w:r w:rsidR="00EF48F7">
        <w:rPr>
          <w:rFonts w:ascii="Times New Roman" w:hAnsi="Times New Roman" w:cs="Times New Roman"/>
          <w:sz w:val="24"/>
          <w:szCs w:val="24"/>
        </w:rPr>
        <w:t xml:space="preserve"> </w:t>
      </w:r>
      <w:r w:rsidRPr="00783659">
        <w:rPr>
          <w:rFonts w:ascii="Times New Roman" w:hAnsi="Times New Roman" w:cs="Times New Roman"/>
          <w:sz w:val="24"/>
          <w:szCs w:val="24"/>
        </w:rPr>
        <w:t xml:space="preserve">Интеграция в образовании проявляется в том, что суммарное воздействие образовательных компонентов на воспитанников во много раз активнее и </w:t>
      </w:r>
      <w:r w:rsidRPr="00783659">
        <w:rPr>
          <w:rFonts w:ascii="Times New Roman" w:hAnsi="Times New Roman" w:cs="Times New Roman"/>
          <w:sz w:val="24"/>
          <w:szCs w:val="24"/>
        </w:rPr>
        <w:lastRenderedPageBreak/>
        <w:t>предпочтительней, чем влияние каждого из них по отдельности, что обеспечивает положительный результат обучения и воспитания.</w:t>
      </w:r>
    </w:p>
    <w:p w:rsidR="000E4303" w:rsidRPr="00783659" w:rsidRDefault="00EF48F7" w:rsidP="000E4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4303" w:rsidRPr="00783659">
        <w:rPr>
          <w:rFonts w:ascii="Times New Roman" w:hAnsi="Times New Roman" w:cs="Times New Roman"/>
          <w:sz w:val="24"/>
          <w:szCs w:val="24"/>
        </w:rPr>
        <w:t>В заключение хочется привести слова академика К. Е. Тимирязева: «Люди, научившиеся... наблюдениям и опытам, приобретают способность сами ставить вопросы и получать на них ответы, оказываясь на более высоком умственном и нравственном уровне в сравнении с теми, кто такой школы не прошел».</w:t>
      </w:r>
    </w:p>
    <w:bookmarkEnd w:id="0"/>
    <w:p w:rsidR="00844D52" w:rsidRPr="00783659" w:rsidRDefault="00844D52" w:rsidP="000E4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4311" w:rsidRPr="00783659" w:rsidRDefault="00024311" w:rsidP="000E4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4311" w:rsidRPr="00783659" w:rsidRDefault="00024311" w:rsidP="000E4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03B" w:rsidRPr="00783659" w:rsidRDefault="0013603B" w:rsidP="000E4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03B" w:rsidRPr="00783659" w:rsidRDefault="0013603B" w:rsidP="000E4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D52" w:rsidRPr="00783659" w:rsidRDefault="00E84007" w:rsidP="007309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sz w:val="24"/>
          <w:szCs w:val="24"/>
        </w:rPr>
        <w:t>Приложение</w:t>
      </w:r>
      <w:r w:rsidR="007309C6" w:rsidRPr="00783659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844D52" w:rsidRPr="00783659" w:rsidRDefault="00EF48F7" w:rsidP="00844D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4D52" w:rsidRPr="00783659">
        <w:rPr>
          <w:rFonts w:ascii="Times New Roman" w:hAnsi="Times New Roman" w:cs="Times New Roman"/>
          <w:sz w:val="24"/>
          <w:szCs w:val="24"/>
        </w:rPr>
        <w:t>Игра-экспериментирование «Сказка о том, как радуга овощи раскрасила»</w:t>
      </w:r>
    </w:p>
    <w:p w:rsidR="00DC66A8" w:rsidRPr="00783659" w:rsidRDefault="00EF48F7" w:rsidP="00844D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4D52" w:rsidRPr="00783659">
        <w:rPr>
          <w:rFonts w:ascii="Times New Roman" w:hAnsi="Times New Roman" w:cs="Times New Roman"/>
          <w:sz w:val="24"/>
          <w:szCs w:val="24"/>
        </w:rPr>
        <w:t>Цель: продолжать знакомить детей с получением промежуточных цветов при смешивании красной и</w:t>
      </w:r>
      <w:r w:rsidR="00DC66A8" w:rsidRPr="00783659">
        <w:rPr>
          <w:rFonts w:ascii="Times New Roman" w:hAnsi="Times New Roman" w:cs="Times New Roman"/>
          <w:sz w:val="24"/>
          <w:szCs w:val="24"/>
        </w:rPr>
        <w:t xml:space="preserve"> жёлтой, синей и зелёной красок.</w:t>
      </w:r>
    </w:p>
    <w:p w:rsidR="00844D52" w:rsidRPr="00783659" w:rsidRDefault="00EF48F7" w:rsidP="00844D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66A8" w:rsidRPr="00783659">
        <w:rPr>
          <w:rFonts w:ascii="Times New Roman" w:hAnsi="Times New Roman" w:cs="Times New Roman"/>
          <w:sz w:val="24"/>
          <w:szCs w:val="24"/>
        </w:rPr>
        <w:t>Задачи:</w:t>
      </w:r>
      <w:r w:rsidR="00844D52" w:rsidRPr="00783659">
        <w:rPr>
          <w:rFonts w:ascii="Times New Roman" w:hAnsi="Times New Roman" w:cs="Times New Roman"/>
          <w:sz w:val="24"/>
          <w:szCs w:val="24"/>
        </w:rPr>
        <w:t xml:space="preserve"> обучать умению различать и называть форму геометрических фигур при ознакомлении с плоскостными изображениями округлой и у</w:t>
      </w:r>
      <w:r w:rsidR="00DC66A8" w:rsidRPr="00783659">
        <w:rPr>
          <w:rFonts w:ascii="Times New Roman" w:hAnsi="Times New Roman" w:cs="Times New Roman"/>
          <w:sz w:val="24"/>
          <w:szCs w:val="24"/>
        </w:rPr>
        <w:t xml:space="preserve">гольной </w:t>
      </w:r>
      <w:r w:rsidRPr="00783659">
        <w:rPr>
          <w:rFonts w:ascii="Times New Roman" w:hAnsi="Times New Roman" w:cs="Times New Roman"/>
          <w:sz w:val="24"/>
          <w:szCs w:val="24"/>
        </w:rPr>
        <w:t>формы,</w:t>
      </w:r>
      <w:r w:rsidR="00844D52" w:rsidRPr="00783659">
        <w:rPr>
          <w:rFonts w:ascii="Times New Roman" w:hAnsi="Times New Roman" w:cs="Times New Roman"/>
          <w:sz w:val="24"/>
          <w:szCs w:val="24"/>
        </w:rPr>
        <w:t xml:space="preserve"> формировать действия с предметами, развивая моторные навыки, мелкую моторику при выполнении обследовательских действий; упражнять в зрительном соотнесении формы предметного изображения с</w:t>
      </w:r>
    </w:p>
    <w:p w:rsidR="00844D52" w:rsidRPr="00783659" w:rsidRDefault="00844D52" w:rsidP="00844D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sz w:val="24"/>
          <w:szCs w:val="24"/>
        </w:rPr>
        <w:t>эталоном формы (плоскостной и объемной); воспитывать дружелюбное отношение к сверстникам в совместной деятельности</w:t>
      </w:r>
    </w:p>
    <w:p w:rsidR="00844D52" w:rsidRPr="00783659" w:rsidRDefault="00EF48F7" w:rsidP="00844D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4D52" w:rsidRPr="00783659">
        <w:rPr>
          <w:rFonts w:ascii="Times New Roman" w:hAnsi="Times New Roman" w:cs="Times New Roman"/>
          <w:sz w:val="24"/>
          <w:szCs w:val="24"/>
        </w:rPr>
        <w:t>Игровой материал: семь прозрачных стаканчиков с тёплой водой, семь цветов гуашевых красок, геометрические фигуры: треугольник, круг, обводки-овощи,</w:t>
      </w:r>
      <w:r w:rsidR="00DC66A8" w:rsidRPr="00783659">
        <w:rPr>
          <w:sz w:val="24"/>
          <w:szCs w:val="24"/>
        </w:rPr>
        <w:t xml:space="preserve"> </w:t>
      </w:r>
      <w:r w:rsidR="00DC66A8" w:rsidRPr="00783659">
        <w:rPr>
          <w:rFonts w:ascii="Times New Roman" w:hAnsi="Times New Roman" w:cs="Times New Roman"/>
          <w:sz w:val="24"/>
          <w:szCs w:val="24"/>
        </w:rPr>
        <w:t>цветные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66A8" w:rsidRPr="00783659">
        <w:rPr>
          <w:rFonts w:ascii="Times New Roman" w:hAnsi="Times New Roman" w:cs="Times New Roman"/>
          <w:sz w:val="24"/>
          <w:szCs w:val="24"/>
        </w:rPr>
        <w:t>и силуэтные изображения овощей, муляжи овощей, спонжики из мочалки.</w:t>
      </w:r>
    </w:p>
    <w:p w:rsidR="00844D52" w:rsidRPr="00783659" w:rsidRDefault="00EF48F7" w:rsidP="00844D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4D52" w:rsidRPr="00783659">
        <w:rPr>
          <w:rFonts w:ascii="Times New Roman" w:hAnsi="Times New Roman" w:cs="Times New Roman"/>
          <w:sz w:val="24"/>
          <w:szCs w:val="24"/>
        </w:rPr>
        <w:t>Предварительная работа: информационная карта № 4</w:t>
      </w:r>
    </w:p>
    <w:p w:rsidR="00844D52" w:rsidRPr="00783659" w:rsidRDefault="00844D52" w:rsidP="00DC66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sz w:val="24"/>
          <w:szCs w:val="24"/>
        </w:rPr>
        <w:t>Ход игры-эксперимента:</w:t>
      </w:r>
    </w:p>
    <w:p w:rsidR="00844D52" w:rsidRPr="00783659" w:rsidRDefault="00EF48F7" w:rsidP="00844D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4D52" w:rsidRPr="00783659">
        <w:rPr>
          <w:rFonts w:ascii="Times New Roman" w:hAnsi="Times New Roman" w:cs="Times New Roman"/>
          <w:sz w:val="24"/>
          <w:szCs w:val="24"/>
        </w:rPr>
        <w:t>Художественное слово</w:t>
      </w:r>
    </w:p>
    <w:p w:rsidR="00DC66A8" w:rsidRPr="00783659" w:rsidRDefault="00EF48F7" w:rsidP="00DC6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66A8" w:rsidRPr="00783659">
        <w:rPr>
          <w:rFonts w:ascii="Times New Roman" w:hAnsi="Times New Roman" w:cs="Times New Roman"/>
          <w:sz w:val="24"/>
          <w:szCs w:val="24"/>
        </w:rPr>
        <w:t>-</w:t>
      </w:r>
      <w:r w:rsidR="00844D52" w:rsidRPr="00783659">
        <w:rPr>
          <w:rFonts w:ascii="Times New Roman" w:hAnsi="Times New Roman" w:cs="Times New Roman"/>
          <w:sz w:val="24"/>
          <w:szCs w:val="24"/>
        </w:rPr>
        <w:t>Летом после дождя на небо вышла яркая радуга, она посмотрела вниз на землю и увидела там большое гладкое озеро. Радуга поглядела в него, как в зеркало и подумала: «Какая же я красивая!». Потом она решила искупаться в тёплом озере. Словно огромная разноцветная лента, радуга упала в озеро. Вода в озере сразу окрасилась в разные цвета</w:t>
      </w:r>
      <w:r w:rsidR="00024311" w:rsidRPr="00783659">
        <w:rPr>
          <w:rFonts w:ascii="Times New Roman" w:hAnsi="Times New Roman" w:cs="Times New Roman"/>
          <w:sz w:val="24"/>
          <w:szCs w:val="24"/>
        </w:rPr>
        <w:t>.</w:t>
      </w:r>
      <w:r w:rsidR="00844D52" w:rsidRPr="00783659">
        <w:rPr>
          <w:rFonts w:ascii="Times New Roman" w:hAnsi="Times New Roman" w:cs="Times New Roman"/>
          <w:sz w:val="24"/>
          <w:szCs w:val="24"/>
        </w:rPr>
        <w:t xml:space="preserve"> Прибежали малыши, окунали в воду свои кисточки и рисовали картинки. Радуга вдоволь накупалась и улетела за облака. Вода в озере стала прозрачной, а малыши принесли домой красивые и яркие рисунки.</w:t>
      </w:r>
      <w:r w:rsidR="00DC66A8" w:rsidRPr="00783659">
        <w:rPr>
          <w:sz w:val="24"/>
          <w:szCs w:val="24"/>
        </w:rPr>
        <w:t xml:space="preserve"> </w:t>
      </w:r>
      <w:r w:rsidR="00DC66A8" w:rsidRPr="00783659">
        <w:rPr>
          <w:rFonts w:ascii="Times New Roman" w:hAnsi="Times New Roman" w:cs="Times New Roman"/>
          <w:sz w:val="24"/>
          <w:szCs w:val="24"/>
        </w:rPr>
        <w:t xml:space="preserve">Радуга в воде бывает не только в сказке. </w:t>
      </w:r>
    </w:p>
    <w:p w:rsidR="00844D52" w:rsidRPr="00783659" w:rsidRDefault="00EF48F7" w:rsidP="00844D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4D52" w:rsidRPr="00783659">
        <w:rPr>
          <w:rFonts w:ascii="Times New Roman" w:hAnsi="Times New Roman" w:cs="Times New Roman"/>
          <w:sz w:val="24"/>
          <w:szCs w:val="24"/>
        </w:rPr>
        <w:t xml:space="preserve">Эксперимент </w:t>
      </w:r>
      <w:r w:rsidRPr="00783659">
        <w:rPr>
          <w:rFonts w:ascii="Times New Roman" w:hAnsi="Times New Roman" w:cs="Times New Roman"/>
          <w:sz w:val="24"/>
          <w:szCs w:val="24"/>
        </w:rPr>
        <w:t>«Раскрасим</w:t>
      </w:r>
      <w:r w:rsidR="00844D52" w:rsidRPr="00783659">
        <w:rPr>
          <w:rFonts w:ascii="Times New Roman" w:hAnsi="Times New Roman" w:cs="Times New Roman"/>
          <w:sz w:val="24"/>
          <w:szCs w:val="24"/>
        </w:rPr>
        <w:t xml:space="preserve"> воду»</w:t>
      </w:r>
    </w:p>
    <w:p w:rsidR="00844D52" w:rsidRPr="00783659" w:rsidRDefault="00844D52" w:rsidP="00844D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sz w:val="24"/>
          <w:szCs w:val="24"/>
        </w:rPr>
        <w:t>Педагог</w:t>
      </w:r>
      <w:r w:rsidR="00EF48F7">
        <w:rPr>
          <w:rFonts w:ascii="Times New Roman" w:hAnsi="Times New Roman" w:cs="Times New Roman"/>
          <w:sz w:val="24"/>
          <w:szCs w:val="24"/>
        </w:rPr>
        <w:t xml:space="preserve"> </w:t>
      </w:r>
      <w:r w:rsidRPr="00783659">
        <w:rPr>
          <w:rFonts w:ascii="Times New Roman" w:hAnsi="Times New Roman" w:cs="Times New Roman"/>
          <w:sz w:val="24"/>
          <w:szCs w:val="24"/>
        </w:rPr>
        <w:t>предлагает детям окунуть пальчик в красную краску, а затем опустить его в стаканчик с водой. По очереди проделать то же самое и с другими красками. Получится семь стаканчиков, соответствующих цветам радуги.</w:t>
      </w:r>
    </w:p>
    <w:p w:rsidR="00844D52" w:rsidRPr="00783659" w:rsidRDefault="00844D52" w:rsidP="00844D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sz w:val="24"/>
          <w:szCs w:val="24"/>
        </w:rPr>
        <w:t>Давайте пр</w:t>
      </w:r>
      <w:r w:rsidR="00DC66A8" w:rsidRPr="00783659">
        <w:rPr>
          <w:rFonts w:ascii="Times New Roman" w:hAnsi="Times New Roman" w:cs="Times New Roman"/>
          <w:sz w:val="24"/>
          <w:szCs w:val="24"/>
        </w:rPr>
        <w:t xml:space="preserve">идумаем новую сказку про </w:t>
      </w:r>
      <w:r w:rsidR="00EF48F7" w:rsidRPr="00783659">
        <w:rPr>
          <w:rFonts w:ascii="Times New Roman" w:hAnsi="Times New Roman" w:cs="Times New Roman"/>
          <w:sz w:val="24"/>
          <w:szCs w:val="24"/>
        </w:rPr>
        <w:t>овощи!</w:t>
      </w:r>
    </w:p>
    <w:p w:rsidR="00DC66A8" w:rsidRPr="00783659" w:rsidRDefault="00844D52" w:rsidP="00DC6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sz w:val="24"/>
          <w:szCs w:val="24"/>
        </w:rPr>
        <w:t>Педагог предлагает детям выбрать геометрические формы похожие на помидор и</w:t>
      </w:r>
      <w:r w:rsidR="00DC66A8" w:rsidRPr="00783659">
        <w:rPr>
          <w:rFonts w:ascii="Times New Roman" w:hAnsi="Times New Roman" w:cs="Times New Roman"/>
          <w:sz w:val="24"/>
          <w:szCs w:val="24"/>
        </w:rPr>
        <w:t xml:space="preserve"> морковку и приступают к составлению сказки, используя приём хорового договаривания окончания фразы.</w:t>
      </w:r>
    </w:p>
    <w:p w:rsidR="00DC66A8" w:rsidRPr="00783659" w:rsidRDefault="00DC66A8" w:rsidP="00DC6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sz w:val="24"/>
          <w:szCs w:val="24"/>
        </w:rPr>
        <w:t>- Посадил дед…</w:t>
      </w:r>
      <w:r w:rsidR="00EF48F7">
        <w:rPr>
          <w:rFonts w:ascii="Times New Roman" w:hAnsi="Times New Roman" w:cs="Times New Roman"/>
          <w:sz w:val="24"/>
          <w:szCs w:val="24"/>
        </w:rPr>
        <w:t xml:space="preserve"> </w:t>
      </w:r>
      <w:r w:rsidRPr="00783659">
        <w:rPr>
          <w:rFonts w:ascii="Times New Roman" w:hAnsi="Times New Roman" w:cs="Times New Roman"/>
          <w:sz w:val="24"/>
          <w:szCs w:val="24"/>
        </w:rPr>
        <w:t>(помидор и морковку). Выросли … большими -пребольшими. Наступила ночь.</w:t>
      </w:r>
    </w:p>
    <w:p w:rsidR="00DC66A8" w:rsidRPr="00783659" w:rsidRDefault="00DC66A8" w:rsidP="00DC6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sz w:val="24"/>
          <w:szCs w:val="24"/>
        </w:rPr>
        <w:t>Педагог выставляет экран теневого театра, направляет лампу. Продолжает</w:t>
      </w:r>
    </w:p>
    <w:p w:rsidR="00DC66A8" w:rsidRPr="00783659" w:rsidRDefault="00DC66A8" w:rsidP="00DC6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sz w:val="24"/>
          <w:szCs w:val="24"/>
        </w:rPr>
        <w:t>сказку:</w:t>
      </w:r>
    </w:p>
    <w:p w:rsidR="00DC66A8" w:rsidRPr="00783659" w:rsidRDefault="00DC66A8" w:rsidP="00DC6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sz w:val="24"/>
          <w:szCs w:val="24"/>
        </w:rPr>
        <w:t>- Ночью встретились на грядке …овощи</w:t>
      </w:r>
      <w:r w:rsidR="00EF48F7">
        <w:rPr>
          <w:rFonts w:ascii="Times New Roman" w:hAnsi="Times New Roman" w:cs="Times New Roman"/>
          <w:sz w:val="24"/>
          <w:szCs w:val="24"/>
        </w:rPr>
        <w:t xml:space="preserve"> </w:t>
      </w:r>
      <w:r w:rsidRPr="00783659">
        <w:rPr>
          <w:rFonts w:ascii="Times New Roman" w:hAnsi="Times New Roman" w:cs="Times New Roman"/>
          <w:sz w:val="24"/>
          <w:szCs w:val="24"/>
        </w:rPr>
        <w:t>и не узнали друг друга.</w:t>
      </w:r>
    </w:p>
    <w:p w:rsidR="00DC66A8" w:rsidRPr="00783659" w:rsidRDefault="00DC66A8" w:rsidP="00DC6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sz w:val="24"/>
          <w:szCs w:val="24"/>
        </w:rPr>
        <w:t xml:space="preserve"> -А вы узнали, где тень помидора, а где тень морковки?</w:t>
      </w:r>
    </w:p>
    <w:p w:rsidR="00DC66A8" w:rsidRPr="00783659" w:rsidRDefault="00DC66A8" w:rsidP="00DC6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sz w:val="24"/>
          <w:szCs w:val="24"/>
        </w:rPr>
        <w:t>Задание детям: Выбрать теневое изображение (силуэт) и выложить рядом с цветной картинкой. Обвести (внутренняя обводка) и раскрасить</w:t>
      </w:r>
      <w:r w:rsidR="00EF48F7">
        <w:rPr>
          <w:rFonts w:ascii="Times New Roman" w:hAnsi="Times New Roman" w:cs="Times New Roman"/>
          <w:sz w:val="24"/>
          <w:szCs w:val="24"/>
        </w:rPr>
        <w:t xml:space="preserve"> </w:t>
      </w:r>
      <w:r w:rsidRPr="00783659">
        <w:rPr>
          <w:rFonts w:ascii="Times New Roman" w:hAnsi="Times New Roman" w:cs="Times New Roman"/>
          <w:sz w:val="24"/>
          <w:szCs w:val="24"/>
        </w:rPr>
        <w:t>силуэты овощей в нужные цвета.</w:t>
      </w:r>
    </w:p>
    <w:p w:rsidR="00DC66A8" w:rsidRPr="00783659" w:rsidRDefault="00E84007" w:rsidP="00E840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DC66A8" w:rsidRPr="00783659" w:rsidRDefault="00DC66A8" w:rsidP="00DC66A8">
      <w:pPr>
        <w:spacing w:line="240" w:lineRule="auto"/>
        <w:jc w:val="center"/>
        <w:rPr>
          <w:rFonts w:ascii="Times New Roman" w:eastAsia="Calibri" w:hAnsi="Times New Roman"/>
          <w:sz w:val="24"/>
          <w:szCs w:val="24"/>
        </w:rPr>
      </w:pPr>
      <w:r w:rsidRPr="00783659">
        <w:rPr>
          <w:rFonts w:ascii="Times New Roman" w:eastAsia="Calibri" w:hAnsi="Times New Roman"/>
          <w:sz w:val="24"/>
          <w:szCs w:val="24"/>
        </w:rPr>
        <w:t>Информационная карта №4</w:t>
      </w:r>
    </w:p>
    <w:tbl>
      <w:tblPr>
        <w:tblStyle w:val="1"/>
        <w:tblW w:w="0" w:type="auto"/>
        <w:tblInd w:w="-758" w:type="dxa"/>
        <w:tblLook w:val="0480" w:firstRow="0" w:lastRow="0" w:firstColumn="1" w:lastColumn="0" w:noHBand="0" w:noVBand="1"/>
      </w:tblPr>
      <w:tblGrid>
        <w:gridCol w:w="4410"/>
        <w:gridCol w:w="3260"/>
        <w:gridCol w:w="2127"/>
      </w:tblGrid>
      <w:tr w:rsidR="00DC66A8" w:rsidRPr="00783659" w:rsidTr="00EF48F7">
        <w:trPr>
          <w:trHeight w:val="664"/>
        </w:trPr>
        <w:tc>
          <w:tcPr>
            <w:tcW w:w="4410" w:type="dxa"/>
          </w:tcPr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  <w:r w:rsidRPr="00783659">
              <w:rPr>
                <w:rFonts w:eastAsia="Calibri"/>
                <w:sz w:val="24"/>
                <w:szCs w:val="24"/>
              </w:rPr>
              <w:t>Совместная деятельность</w:t>
            </w:r>
            <w:r w:rsidR="00EF48F7">
              <w:rPr>
                <w:rFonts w:eastAsia="Calibri"/>
                <w:sz w:val="24"/>
                <w:szCs w:val="24"/>
              </w:rPr>
              <w:t xml:space="preserve"> </w:t>
            </w:r>
            <w:r w:rsidRPr="00783659">
              <w:rPr>
                <w:rFonts w:eastAsia="Calibri"/>
                <w:sz w:val="24"/>
                <w:szCs w:val="24"/>
              </w:rPr>
              <w:t>воспитателя с детьми</w:t>
            </w:r>
            <w:r w:rsidR="00EF48F7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  <w:r w:rsidRPr="00783659">
              <w:rPr>
                <w:rFonts w:eastAsia="Calibri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127" w:type="dxa"/>
          </w:tcPr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  <w:r w:rsidRPr="00783659">
              <w:rPr>
                <w:rFonts w:eastAsia="Calibri"/>
                <w:sz w:val="24"/>
                <w:szCs w:val="24"/>
              </w:rPr>
              <w:t>Взаимодействие с родителями</w:t>
            </w:r>
          </w:p>
        </w:tc>
      </w:tr>
      <w:tr w:rsidR="00DC66A8" w:rsidRPr="00783659" w:rsidTr="00EF48F7">
        <w:trPr>
          <w:trHeight w:val="5066"/>
        </w:trPr>
        <w:tc>
          <w:tcPr>
            <w:tcW w:w="4410" w:type="dxa"/>
          </w:tcPr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  <w:r w:rsidRPr="00783659">
              <w:rPr>
                <w:rFonts w:eastAsia="Calibri"/>
                <w:sz w:val="24"/>
                <w:szCs w:val="24"/>
              </w:rPr>
              <w:t>Д/и: «Волшебная корзинка», «Узнай на вкус», «Узнай на ощупь», «Что сажают в огороде?», «Есть у нас огород»</w:t>
            </w:r>
          </w:p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</w:p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  <w:r w:rsidRPr="00783659">
              <w:rPr>
                <w:rFonts w:eastAsia="Calibri"/>
                <w:sz w:val="24"/>
                <w:szCs w:val="24"/>
              </w:rPr>
              <w:t xml:space="preserve"> Пальчиковая игра «Капуста»</w:t>
            </w:r>
          </w:p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</w:p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  <w:r w:rsidRPr="00783659">
              <w:rPr>
                <w:rFonts w:eastAsia="Calibri"/>
                <w:sz w:val="24"/>
                <w:szCs w:val="24"/>
              </w:rPr>
              <w:t>Аппликация «Наши заготовки»</w:t>
            </w:r>
          </w:p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</w:p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  <w:r w:rsidRPr="00783659">
              <w:rPr>
                <w:rFonts w:eastAsia="Calibri"/>
                <w:sz w:val="24"/>
                <w:szCs w:val="24"/>
              </w:rPr>
              <w:t>Экскурсия на грядку (огород).</w:t>
            </w:r>
          </w:p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</w:p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  <w:r w:rsidRPr="00783659">
              <w:rPr>
                <w:rFonts w:eastAsia="Calibri"/>
                <w:sz w:val="24"/>
                <w:szCs w:val="24"/>
              </w:rPr>
              <w:t>Е. Благинина «Приходите в огород».</w:t>
            </w:r>
          </w:p>
        </w:tc>
        <w:tc>
          <w:tcPr>
            <w:tcW w:w="3260" w:type="dxa"/>
          </w:tcPr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</w:p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  <w:r w:rsidRPr="00783659">
              <w:rPr>
                <w:rFonts w:eastAsia="Calibri"/>
                <w:sz w:val="24"/>
                <w:szCs w:val="24"/>
              </w:rPr>
              <w:t xml:space="preserve"> Рисование «Мой любимый овощ»</w:t>
            </w:r>
          </w:p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</w:p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  <w:r w:rsidRPr="00783659">
              <w:rPr>
                <w:rFonts w:eastAsia="Calibri"/>
                <w:sz w:val="24"/>
                <w:szCs w:val="24"/>
              </w:rPr>
              <w:t>Н</w:t>
            </w:r>
            <w:r w:rsidR="007309C6" w:rsidRPr="00783659">
              <w:rPr>
                <w:rFonts w:eastAsia="Calibri"/>
                <w:sz w:val="24"/>
                <w:szCs w:val="24"/>
              </w:rPr>
              <w:t>астольно</w:t>
            </w:r>
            <w:r w:rsidRPr="00783659">
              <w:rPr>
                <w:rFonts w:eastAsia="Calibri"/>
                <w:sz w:val="24"/>
                <w:szCs w:val="24"/>
              </w:rPr>
              <w:t>/п</w:t>
            </w:r>
            <w:r w:rsidR="007309C6" w:rsidRPr="00783659">
              <w:rPr>
                <w:rFonts w:eastAsia="Calibri"/>
                <w:sz w:val="24"/>
                <w:szCs w:val="24"/>
              </w:rPr>
              <w:t>ечатные</w:t>
            </w:r>
            <w:r w:rsidRPr="00783659">
              <w:rPr>
                <w:rFonts w:eastAsia="Calibri"/>
                <w:sz w:val="24"/>
                <w:szCs w:val="24"/>
              </w:rPr>
              <w:t xml:space="preserve"> игры :</w:t>
            </w:r>
            <w:r w:rsidR="007309C6" w:rsidRPr="00783659">
              <w:rPr>
                <w:rFonts w:eastAsia="Calibri"/>
                <w:sz w:val="24"/>
                <w:szCs w:val="24"/>
              </w:rPr>
              <w:t xml:space="preserve"> </w:t>
            </w:r>
            <w:r w:rsidRPr="00783659">
              <w:rPr>
                <w:rFonts w:eastAsia="Calibri"/>
                <w:sz w:val="24"/>
                <w:szCs w:val="24"/>
              </w:rPr>
              <w:t>«Сложи целое из частей», «Во саду ли в огороде»</w:t>
            </w:r>
          </w:p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</w:p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  <w:r w:rsidRPr="00783659">
              <w:rPr>
                <w:rFonts w:eastAsia="Calibri"/>
                <w:sz w:val="24"/>
                <w:szCs w:val="24"/>
              </w:rPr>
              <w:t>Раскраски «Загадки с грядки»</w:t>
            </w:r>
          </w:p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</w:p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  <w:r w:rsidRPr="00783659">
              <w:rPr>
                <w:rFonts w:eastAsia="Calibri"/>
                <w:sz w:val="24"/>
                <w:szCs w:val="24"/>
              </w:rPr>
              <w:t xml:space="preserve">Рассматривание иллюстраций в </w:t>
            </w:r>
            <w:r w:rsidR="007309C6" w:rsidRPr="00783659">
              <w:rPr>
                <w:rFonts w:eastAsia="Calibri"/>
                <w:sz w:val="24"/>
                <w:szCs w:val="24"/>
              </w:rPr>
              <w:t>книгах, раскрасках</w:t>
            </w:r>
          </w:p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  <w:r w:rsidRPr="00783659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  <w:r w:rsidRPr="00783659">
              <w:rPr>
                <w:rFonts w:eastAsia="Calibri"/>
                <w:sz w:val="24"/>
                <w:szCs w:val="24"/>
              </w:rPr>
              <w:t xml:space="preserve">Консультация </w:t>
            </w:r>
          </w:p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  <w:r w:rsidRPr="00783659">
              <w:rPr>
                <w:rFonts w:eastAsia="Calibri"/>
                <w:sz w:val="24"/>
                <w:szCs w:val="24"/>
              </w:rPr>
              <w:t>« Поделки из овощей»</w:t>
            </w:r>
          </w:p>
          <w:p w:rsidR="00DC66A8" w:rsidRPr="00783659" w:rsidRDefault="00DC66A8" w:rsidP="007D7542">
            <w:pPr>
              <w:rPr>
                <w:rFonts w:eastAsia="Calibri"/>
                <w:sz w:val="24"/>
                <w:szCs w:val="24"/>
              </w:rPr>
            </w:pPr>
          </w:p>
          <w:p w:rsidR="00DC66A8" w:rsidRPr="00783659" w:rsidRDefault="007309C6" w:rsidP="007D7542">
            <w:pPr>
              <w:rPr>
                <w:rFonts w:eastAsia="Calibri"/>
                <w:sz w:val="24"/>
                <w:szCs w:val="24"/>
              </w:rPr>
            </w:pPr>
            <w:r w:rsidRPr="00783659">
              <w:rPr>
                <w:rFonts w:eastAsia="Calibri"/>
                <w:sz w:val="24"/>
                <w:szCs w:val="24"/>
              </w:rPr>
              <w:t>В</w:t>
            </w:r>
            <w:r w:rsidR="00DC66A8" w:rsidRPr="00783659">
              <w:rPr>
                <w:rFonts w:eastAsia="Calibri"/>
                <w:sz w:val="24"/>
                <w:szCs w:val="24"/>
              </w:rPr>
              <w:t>ыставка «Чудо с грядки» - изготовление поделок из овощей</w:t>
            </w:r>
          </w:p>
        </w:tc>
      </w:tr>
    </w:tbl>
    <w:p w:rsidR="00DC66A8" w:rsidRPr="00783659" w:rsidRDefault="00DC66A8" w:rsidP="000E4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1C07" w:rsidRPr="00783659" w:rsidRDefault="00CB1C07" w:rsidP="000E4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4311" w:rsidRPr="00783659" w:rsidRDefault="00024311" w:rsidP="000E4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1C07" w:rsidRPr="00783659" w:rsidRDefault="00CB1C07" w:rsidP="000E4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18C8" w:rsidRPr="00783659" w:rsidRDefault="00EF48F7" w:rsidP="00024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60CF" w:rsidRPr="00783659">
        <w:rPr>
          <w:rFonts w:ascii="Times New Roman" w:hAnsi="Times New Roman" w:cs="Times New Roman"/>
          <w:sz w:val="24"/>
          <w:szCs w:val="24"/>
        </w:rPr>
        <w:t>Фото 1</w:t>
      </w:r>
    </w:p>
    <w:p w:rsidR="004B60CF" w:rsidRPr="00783659" w:rsidRDefault="004B60CF" w:rsidP="00BD18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4604" cy="407670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04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C4B" w:rsidRPr="00783659" w:rsidRDefault="00682C4B" w:rsidP="00BD18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sz w:val="24"/>
          <w:szCs w:val="24"/>
        </w:rPr>
        <w:t>Фото 2</w:t>
      </w:r>
    </w:p>
    <w:p w:rsidR="004B60CF" w:rsidRPr="00783659" w:rsidRDefault="004B60CF" w:rsidP="00BD18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30C8" w:rsidRPr="00783659" w:rsidRDefault="00BD18C8" w:rsidP="00BD18C8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3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2825" cy="2828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28" cy="2829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8C8" w:rsidRPr="00783659" w:rsidRDefault="00BD18C8" w:rsidP="00BD18C8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36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Фото </w:t>
      </w:r>
      <w:r w:rsidR="00682C4B" w:rsidRPr="00783659"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</w:p>
    <w:p w:rsidR="00682C4B" w:rsidRPr="00783659" w:rsidRDefault="00682C4B" w:rsidP="00BD18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9025" cy="25622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350" w:rsidRPr="00783659" w:rsidRDefault="001F1350" w:rsidP="00BD18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sz w:val="24"/>
          <w:szCs w:val="24"/>
        </w:rPr>
        <w:t>Фото 4</w:t>
      </w:r>
    </w:p>
    <w:p w:rsidR="00D230C8" w:rsidRPr="00783659" w:rsidRDefault="00E7219F" w:rsidP="00BD18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2686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8C8" w:rsidRPr="00783659" w:rsidRDefault="00EF48F7" w:rsidP="001F13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F1350" w:rsidRPr="00783659">
        <w:rPr>
          <w:rFonts w:ascii="Times New Roman" w:hAnsi="Times New Roman" w:cs="Times New Roman"/>
          <w:sz w:val="24"/>
          <w:szCs w:val="24"/>
        </w:rPr>
        <w:t>Фото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1350" w:rsidRPr="00783659">
        <w:rPr>
          <w:rFonts w:ascii="Times New Roman" w:hAnsi="Times New Roman" w:cs="Times New Roman"/>
          <w:sz w:val="24"/>
          <w:szCs w:val="24"/>
        </w:rPr>
        <w:t>Фото автора статьи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C4B" w:rsidRPr="00783659" w:rsidRDefault="00682C4B" w:rsidP="001F13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83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8406" cy="4457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19" cy="4455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48F7">
        <w:rPr>
          <w:rFonts w:ascii="Times New Roman" w:hAnsi="Times New Roman" w:cs="Times New Roman"/>
          <w:sz w:val="24"/>
          <w:szCs w:val="24"/>
        </w:rPr>
        <w:t xml:space="preserve"> </w:t>
      </w:r>
      <w:r w:rsidR="001F1350" w:rsidRPr="00783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4457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59" cy="4458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C4B" w:rsidRPr="00783659" w:rsidRDefault="00682C4B" w:rsidP="00BD18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4311" w:rsidRPr="00783659" w:rsidRDefault="00024311" w:rsidP="00BD18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4311" w:rsidRPr="00783659" w:rsidRDefault="00024311" w:rsidP="00BD18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4311" w:rsidRPr="00783659" w:rsidRDefault="00024311" w:rsidP="00BD18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4311" w:rsidRPr="00783659" w:rsidRDefault="00024311" w:rsidP="00BD18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4311" w:rsidRPr="00783659" w:rsidRDefault="00024311" w:rsidP="00BD18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4311" w:rsidRPr="00783659" w:rsidRDefault="00024311" w:rsidP="00BD18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4311" w:rsidRPr="00783659" w:rsidRDefault="00024311" w:rsidP="00BD18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4311" w:rsidRPr="00783659" w:rsidRDefault="00024311" w:rsidP="00BD18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4311" w:rsidRPr="00783659" w:rsidRDefault="00024311" w:rsidP="00BD18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4311" w:rsidRPr="00783659" w:rsidRDefault="00024311" w:rsidP="00BD18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4311" w:rsidRPr="00783659" w:rsidRDefault="00024311" w:rsidP="00BD18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4311" w:rsidRPr="00783659" w:rsidRDefault="00024311" w:rsidP="00BD18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1C07" w:rsidRPr="00783659" w:rsidRDefault="00CB1C07" w:rsidP="00BD18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6F2D" w:rsidRPr="00783659" w:rsidRDefault="00EF48F7" w:rsidP="0078365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6F2D" w:rsidRPr="00783659" w:rsidRDefault="00306F2D" w:rsidP="00CD191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6F2D" w:rsidRPr="00783659" w:rsidRDefault="00306F2D" w:rsidP="00CD191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6F2D" w:rsidRPr="00783659" w:rsidRDefault="00306F2D" w:rsidP="00CD191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6F2D" w:rsidRPr="00783659" w:rsidRDefault="00306F2D" w:rsidP="00CD191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6F2D" w:rsidRPr="00783659" w:rsidRDefault="00306F2D" w:rsidP="00CD191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6F2D" w:rsidRPr="00783659" w:rsidRDefault="00306F2D" w:rsidP="00CD191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6F2D" w:rsidRPr="00783659" w:rsidRDefault="00306F2D" w:rsidP="00CD191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6F2D" w:rsidRPr="00783659" w:rsidRDefault="00306F2D" w:rsidP="00CD191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6F2D" w:rsidRPr="00783659" w:rsidRDefault="00306F2D" w:rsidP="00CD191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F1350" w:rsidRPr="00783659" w:rsidRDefault="001F1350" w:rsidP="00CD191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F61C5" w:rsidRPr="00783659" w:rsidRDefault="003F61C5" w:rsidP="00BD18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3F61C5" w:rsidRPr="00783659" w:rsidSect="00306F2D">
          <w:pgSz w:w="11906" w:h="16838"/>
          <w:pgMar w:top="851" w:right="1134" w:bottom="1134" w:left="1701" w:header="709" w:footer="709" w:gutter="0"/>
          <w:cols w:space="708"/>
          <w:docGrid w:linePitch="360"/>
        </w:sectPr>
      </w:pPr>
    </w:p>
    <w:p w:rsidR="00E7219F" w:rsidRPr="00783659" w:rsidRDefault="00E7219F" w:rsidP="0013603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E7219F" w:rsidRPr="00783659" w:rsidSect="003F61C5">
      <w:type w:val="continuous"/>
      <w:pgSz w:w="11906" w:h="16838"/>
      <w:pgMar w:top="85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4541" w:rsidRDefault="003F4541" w:rsidP="00BD18C8">
      <w:pPr>
        <w:spacing w:after="0" w:line="240" w:lineRule="auto"/>
      </w:pPr>
      <w:r>
        <w:separator/>
      </w:r>
    </w:p>
  </w:endnote>
  <w:endnote w:type="continuationSeparator" w:id="0">
    <w:p w:rsidR="003F4541" w:rsidRDefault="003F4541" w:rsidP="00BD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4541" w:rsidRDefault="003F4541" w:rsidP="00BD18C8">
      <w:pPr>
        <w:spacing w:after="0" w:line="240" w:lineRule="auto"/>
      </w:pPr>
      <w:r>
        <w:separator/>
      </w:r>
    </w:p>
  </w:footnote>
  <w:footnote w:type="continuationSeparator" w:id="0">
    <w:p w:rsidR="003F4541" w:rsidRDefault="003F4541" w:rsidP="00BD18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0C8"/>
    <w:rsid w:val="00024311"/>
    <w:rsid w:val="000B7923"/>
    <w:rsid w:val="000E4303"/>
    <w:rsid w:val="0013603B"/>
    <w:rsid w:val="001F1350"/>
    <w:rsid w:val="00306F2D"/>
    <w:rsid w:val="003F4541"/>
    <w:rsid w:val="003F61C5"/>
    <w:rsid w:val="004B60CF"/>
    <w:rsid w:val="00682C4B"/>
    <w:rsid w:val="0069412F"/>
    <w:rsid w:val="007309C6"/>
    <w:rsid w:val="00783659"/>
    <w:rsid w:val="007F5245"/>
    <w:rsid w:val="00825636"/>
    <w:rsid w:val="00844D52"/>
    <w:rsid w:val="00973410"/>
    <w:rsid w:val="00BD18C8"/>
    <w:rsid w:val="00C964C9"/>
    <w:rsid w:val="00CB1C07"/>
    <w:rsid w:val="00CD1911"/>
    <w:rsid w:val="00D230C8"/>
    <w:rsid w:val="00DB1D46"/>
    <w:rsid w:val="00DC66A8"/>
    <w:rsid w:val="00E7219F"/>
    <w:rsid w:val="00E84007"/>
    <w:rsid w:val="00EF48F7"/>
    <w:rsid w:val="00F1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7B70DD-8337-4BA2-B2B5-D3D5859D7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8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1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18C8"/>
  </w:style>
  <w:style w:type="paragraph" w:styleId="a7">
    <w:name w:val="footer"/>
    <w:basedOn w:val="a"/>
    <w:link w:val="a8"/>
    <w:uiPriority w:val="99"/>
    <w:unhideWhenUsed/>
    <w:rsid w:val="00BD1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18C8"/>
  </w:style>
  <w:style w:type="table" w:customStyle="1" w:styleId="1">
    <w:name w:val="Сетка таблицы1"/>
    <w:basedOn w:val="a1"/>
    <w:next w:val="a9"/>
    <w:uiPriority w:val="59"/>
    <w:rsid w:val="00DC66A8"/>
    <w:pPr>
      <w:spacing w:after="0" w:line="240" w:lineRule="auto"/>
    </w:pPr>
    <w:rPr>
      <w:rFonts w:ascii="Times New Roman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DC6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2FC4F-3CFB-490C-8C1A-CF929B657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1632</Words>
  <Characters>9305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Екатерина</cp:lastModifiedBy>
  <cp:revision>2</cp:revision>
  <dcterms:created xsi:type="dcterms:W3CDTF">2022-01-20T10:22:00Z</dcterms:created>
  <dcterms:modified xsi:type="dcterms:W3CDTF">2022-01-20T10:22:00Z</dcterms:modified>
</cp:coreProperties>
</file>