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42AF" w:rsidRDefault="008D18F6" w:rsidP="008D18F6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СЕМИНАР ПО ПРЕДМЕТУ «ЖИВОПИСЬ» </w:t>
      </w:r>
    </w:p>
    <w:p w:rsidR="00A242AF" w:rsidRDefault="00A242AF" w:rsidP="008D18F6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на тему </w:t>
      </w:r>
    </w:p>
    <w:p w:rsidR="008D18F6" w:rsidRDefault="008D18F6" w:rsidP="008D18F6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«ТЕХНИКИ И ПРИЁМЫ РАБОТЫ ГУАШЬЮ НА УРОКАХ ЖИВОПИСИ»</w:t>
      </w:r>
    </w:p>
    <w:p w:rsidR="008D18F6" w:rsidRDefault="008D18F6" w:rsidP="001F419A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8D18F6" w:rsidRDefault="00B35408" w:rsidP="001F419A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1905</wp:posOffset>
            </wp:positionV>
            <wp:extent cx="1738191" cy="1735810"/>
            <wp:effectExtent l="0" t="0" r="0" b="0"/>
            <wp:wrapSquare wrapText="bothSides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65707">
                      <a:off x="0" y="0"/>
                      <a:ext cx="1738191" cy="1735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18F6">
        <w:rPr>
          <w:rFonts w:ascii="Times New Roman" w:hAnsi="Times New Roman" w:cs="Times New Roman"/>
          <w:b/>
          <w:sz w:val="26"/>
          <w:szCs w:val="26"/>
        </w:rPr>
        <w:t>Преподаватель: Кашина Ю.Ю.</w:t>
      </w:r>
    </w:p>
    <w:p w:rsidR="008D18F6" w:rsidRDefault="008D18F6" w:rsidP="001F419A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8D18F6" w:rsidRDefault="008D18F6" w:rsidP="001F419A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Тема самообразования:</w:t>
      </w:r>
    </w:p>
    <w:p w:rsidR="008D18F6" w:rsidRPr="008D18F6" w:rsidRDefault="008D18F6" w:rsidP="001F419A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8D18F6">
        <w:rPr>
          <w:rFonts w:ascii="Times New Roman" w:eastAsia="Times New Roman" w:hAnsi="Times New Roman" w:cs="Times New Roman"/>
          <w:bCs/>
          <w:iCs/>
          <w:sz w:val="26"/>
          <w:szCs w:val="26"/>
          <w:lang w:eastAsia="ru-RU"/>
        </w:rPr>
        <w:t>«Работа над художественным образом натюрморта на уроках живописи»</w:t>
      </w:r>
    </w:p>
    <w:p w:rsidR="008D18F6" w:rsidRDefault="008D18F6" w:rsidP="001F419A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8D18F6" w:rsidRDefault="008D18F6" w:rsidP="001F419A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Цель семинара: </w:t>
      </w:r>
      <w:r w:rsidRPr="008D18F6">
        <w:rPr>
          <w:rFonts w:ascii="Times New Roman" w:hAnsi="Times New Roman" w:cs="Times New Roman"/>
          <w:sz w:val="26"/>
          <w:szCs w:val="26"/>
        </w:rPr>
        <w:t>Знакомство со способами и приёмами работы гуашью на уроках живописи; обмен педагогическим опытом</w:t>
      </w:r>
    </w:p>
    <w:p w:rsidR="008D18F6" w:rsidRDefault="008D18F6" w:rsidP="001F419A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8D18F6" w:rsidRPr="008D18F6" w:rsidRDefault="008D18F6" w:rsidP="008D18F6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8D18F6">
        <w:rPr>
          <w:rFonts w:ascii="Times New Roman" w:hAnsi="Times New Roman" w:cs="Times New Roman"/>
          <w:b/>
          <w:sz w:val="26"/>
          <w:szCs w:val="26"/>
        </w:rPr>
        <w:t>Задачи</w:t>
      </w:r>
      <w:r>
        <w:rPr>
          <w:rFonts w:ascii="Times New Roman" w:hAnsi="Times New Roman" w:cs="Times New Roman"/>
          <w:b/>
          <w:sz w:val="26"/>
          <w:szCs w:val="26"/>
        </w:rPr>
        <w:t>:</w:t>
      </w:r>
    </w:p>
    <w:p w:rsidR="008D18F6" w:rsidRPr="008D18F6" w:rsidRDefault="008D18F6" w:rsidP="008D18F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D18F6">
        <w:rPr>
          <w:rFonts w:ascii="Times New Roman" w:hAnsi="Times New Roman" w:cs="Times New Roman"/>
          <w:sz w:val="26"/>
          <w:szCs w:val="26"/>
        </w:rPr>
        <w:t xml:space="preserve">- активизировать работу с детьми, используя современные образовательные и воспитательные технологии; </w:t>
      </w:r>
    </w:p>
    <w:p w:rsidR="008D18F6" w:rsidRPr="008D18F6" w:rsidRDefault="008D18F6" w:rsidP="008D18F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D18F6">
        <w:rPr>
          <w:rFonts w:ascii="Times New Roman" w:hAnsi="Times New Roman" w:cs="Times New Roman"/>
          <w:sz w:val="26"/>
          <w:szCs w:val="26"/>
        </w:rPr>
        <w:t>-  повысить мотивацию и интерес учащихся к учебной деятельности;</w:t>
      </w:r>
    </w:p>
    <w:p w:rsidR="008D18F6" w:rsidRPr="008D18F6" w:rsidRDefault="008D18F6" w:rsidP="008D18F6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8D18F6">
        <w:rPr>
          <w:rFonts w:ascii="Times New Roman" w:hAnsi="Times New Roman" w:cs="Times New Roman"/>
          <w:sz w:val="26"/>
          <w:szCs w:val="26"/>
        </w:rPr>
        <w:t>- развить творческие способности учащихся с учётом их индивидуальных особенностей.</w:t>
      </w:r>
    </w:p>
    <w:p w:rsidR="008D18F6" w:rsidRPr="008D18F6" w:rsidRDefault="008D18F6" w:rsidP="001F419A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8D18F6" w:rsidRDefault="008D18F6" w:rsidP="008B6806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План семинара:</w:t>
      </w:r>
    </w:p>
    <w:p w:rsidR="008D18F6" w:rsidRPr="008D18F6" w:rsidRDefault="008D18F6" w:rsidP="008D18F6">
      <w:pPr>
        <w:pStyle w:val="a3"/>
        <w:spacing w:after="0" w:line="240" w:lineRule="auto"/>
        <w:ind w:left="266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8D18F6" w:rsidRDefault="008D18F6" w:rsidP="00F16D03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16D03">
        <w:rPr>
          <w:rFonts w:ascii="Times New Roman" w:hAnsi="Times New Roman" w:cs="Times New Roman"/>
          <w:sz w:val="26"/>
          <w:szCs w:val="26"/>
        </w:rPr>
        <w:t>Понятие о гуаши</w:t>
      </w:r>
    </w:p>
    <w:p w:rsidR="008D18F6" w:rsidRPr="00F16D03" w:rsidRDefault="008D18F6" w:rsidP="00F16D03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16D03">
        <w:rPr>
          <w:rFonts w:ascii="Times New Roman" w:hAnsi="Times New Roman" w:cs="Times New Roman"/>
          <w:sz w:val="26"/>
          <w:szCs w:val="26"/>
        </w:rPr>
        <w:t>Из истории возникновения гуаши</w:t>
      </w:r>
    </w:p>
    <w:p w:rsidR="00F16D03" w:rsidRPr="00F16D03" w:rsidRDefault="0022234B" w:rsidP="00F16D03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Техники </w:t>
      </w:r>
      <w:r w:rsidR="008D18F6" w:rsidRPr="00F16D03">
        <w:rPr>
          <w:rFonts w:ascii="Times New Roman" w:hAnsi="Times New Roman" w:cs="Times New Roman"/>
          <w:sz w:val="26"/>
          <w:szCs w:val="26"/>
        </w:rPr>
        <w:t>и приёмы работы гуашью</w:t>
      </w:r>
    </w:p>
    <w:p w:rsidR="00F16D03" w:rsidRPr="00F16D03" w:rsidRDefault="00F16D03" w:rsidP="00F16D03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16D03">
        <w:rPr>
          <w:rFonts w:ascii="Times New Roman" w:hAnsi="Times New Roman" w:cs="Times New Roman"/>
          <w:sz w:val="26"/>
          <w:szCs w:val="26"/>
        </w:rPr>
        <w:t>Использование гуашевых красок в обучении учащихся живописи в школе искусств</w:t>
      </w:r>
    </w:p>
    <w:p w:rsidR="00F16D03" w:rsidRPr="00F16D03" w:rsidRDefault="00F16D03" w:rsidP="00F16D03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16D03">
        <w:rPr>
          <w:rFonts w:ascii="Times New Roman" w:hAnsi="Times New Roman" w:cs="Times New Roman"/>
          <w:sz w:val="26"/>
          <w:szCs w:val="26"/>
        </w:rPr>
        <w:t>Современные мастера гуаши</w:t>
      </w:r>
    </w:p>
    <w:p w:rsidR="008D18F6" w:rsidRPr="00F16D03" w:rsidRDefault="00F16D03" w:rsidP="00F16D03">
      <w:pPr>
        <w:pStyle w:val="a3"/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F16D03">
        <w:rPr>
          <w:rFonts w:ascii="Times New Roman" w:hAnsi="Times New Roman" w:cs="Times New Roman"/>
          <w:sz w:val="26"/>
          <w:szCs w:val="26"/>
        </w:rPr>
        <w:t>Заключение</w:t>
      </w:r>
    </w:p>
    <w:p w:rsidR="008D18F6" w:rsidRPr="00F16D03" w:rsidRDefault="008D18F6" w:rsidP="001F419A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8D18F6" w:rsidRDefault="008D18F6" w:rsidP="001F419A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8D18F6" w:rsidRPr="008D18F6" w:rsidRDefault="008D18F6" w:rsidP="008D18F6">
      <w:pPr>
        <w:pStyle w:val="a3"/>
        <w:spacing w:after="0" w:line="240" w:lineRule="auto"/>
        <w:ind w:left="266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66211" w:rsidRPr="00C67AB2" w:rsidRDefault="001F419A" w:rsidP="001F419A">
      <w:pPr>
        <w:pStyle w:val="a3"/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  <w:lang w:val="en-US"/>
        </w:rPr>
      </w:pPr>
      <w:r>
        <w:rPr>
          <w:rFonts w:ascii="Times New Roman" w:hAnsi="Times New Roman" w:cs="Times New Roman"/>
          <w:b/>
          <w:sz w:val="26"/>
          <w:szCs w:val="26"/>
        </w:rPr>
        <w:t>ПОНЯТИЕ О ГУАШИ</w:t>
      </w:r>
    </w:p>
    <w:p w:rsidR="008641C9" w:rsidRDefault="001F419A" w:rsidP="008641C9">
      <w:pPr>
        <w:spacing w:after="0" w:line="240" w:lineRule="auto"/>
        <w:contextualSpacing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100170" w:rsidRPr="00C67AB2" w:rsidRDefault="008641C9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  </w:t>
      </w:r>
      <w:r>
        <w:rPr>
          <w:rFonts w:ascii="Times New Roman" w:hAnsi="Times New Roman" w:cs="Times New Roman"/>
          <w:b/>
          <w:sz w:val="26"/>
          <w:szCs w:val="26"/>
        </w:rPr>
        <w:tab/>
      </w:r>
      <w:r w:rsidR="002E3F97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BBBF8B3" wp14:editId="45409536">
            <wp:simplePos x="0" y="0"/>
            <wp:positionH relativeFrom="column">
              <wp:posOffset>0</wp:posOffset>
            </wp:positionH>
            <wp:positionV relativeFrom="paragraph">
              <wp:posOffset>338455</wp:posOffset>
            </wp:positionV>
            <wp:extent cx="2143760" cy="2143760"/>
            <wp:effectExtent l="152400" t="152400" r="370840" b="370840"/>
            <wp:wrapSquare wrapText="bothSides"/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/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760" cy="2143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2A7A2A" w:rsidRPr="00C67AB2">
        <w:rPr>
          <w:rFonts w:ascii="Times New Roman" w:hAnsi="Times New Roman" w:cs="Times New Roman"/>
          <w:sz w:val="26"/>
          <w:szCs w:val="26"/>
        </w:rPr>
        <w:t xml:space="preserve">Гуашь (фр. </w:t>
      </w:r>
      <w:proofErr w:type="spellStart"/>
      <w:r w:rsidR="002A7A2A" w:rsidRPr="00C67AB2">
        <w:rPr>
          <w:rFonts w:ascii="Times New Roman" w:hAnsi="Times New Roman" w:cs="Times New Roman"/>
          <w:sz w:val="26"/>
          <w:szCs w:val="26"/>
        </w:rPr>
        <w:t>Gouache</w:t>
      </w:r>
      <w:proofErr w:type="spellEnd"/>
      <w:r w:rsidR="002A7A2A" w:rsidRPr="00C67AB2">
        <w:rPr>
          <w:rFonts w:ascii="Times New Roman" w:hAnsi="Times New Roman" w:cs="Times New Roman"/>
          <w:sz w:val="26"/>
          <w:szCs w:val="26"/>
        </w:rPr>
        <w:t xml:space="preserve">, итал. </w:t>
      </w:r>
      <w:proofErr w:type="spellStart"/>
      <w:r w:rsidR="002A7A2A" w:rsidRPr="00C67AB2">
        <w:rPr>
          <w:rFonts w:ascii="Times New Roman" w:hAnsi="Times New Roman" w:cs="Times New Roman"/>
          <w:sz w:val="26"/>
          <w:szCs w:val="26"/>
        </w:rPr>
        <w:t>guazzo</w:t>
      </w:r>
      <w:proofErr w:type="spellEnd"/>
      <w:r w:rsidR="002A7A2A" w:rsidRPr="00C67AB2">
        <w:rPr>
          <w:rFonts w:ascii="Times New Roman" w:hAnsi="Times New Roman" w:cs="Times New Roman"/>
          <w:sz w:val="26"/>
          <w:szCs w:val="26"/>
        </w:rPr>
        <w:t xml:space="preserve"> водная краска, плеск) —</w:t>
      </w:r>
      <w:r w:rsidR="00100170" w:rsidRPr="00C67AB2">
        <w:rPr>
          <w:rFonts w:ascii="Times New Roman" w:hAnsi="Times New Roman" w:cs="Times New Roman"/>
          <w:sz w:val="26"/>
          <w:szCs w:val="26"/>
        </w:rPr>
        <w:t xml:space="preserve"> это краски, состоящие из тонко растёртых пигментов с водно-клеевым связующим</w:t>
      </w:r>
      <w:r w:rsidR="001F419A">
        <w:rPr>
          <w:rFonts w:ascii="Times New Roman" w:hAnsi="Times New Roman" w:cs="Times New Roman"/>
          <w:sz w:val="26"/>
          <w:szCs w:val="26"/>
        </w:rPr>
        <w:t xml:space="preserve"> веществом</w:t>
      </w:r>
      <w:r w:rsidR="00100170" w:rsidRPr="00C67AB2">
        <w:rPr>
          <w:rFonts w:ascii="Times New Roman" w:hAnsi="Times New Roman" w:cs="Times New Roman"/>
          <w:sz w:val="26"/>
          <w:szCs w:val="26"/>
        </w:rPr>
        <w:t xml:space="preserve"> (гуммиарабик, пшеничный крахмал, декстрин и др.) и примесью белил.</w:t>
      </w:r>
      <w:r w:rsidR="00636BC7">
        <w:rPr>
          <w:rFonts w:ascii="Times New Roman" w:hAnsi="Times New Roman" w:cs="Times New Roman"/>
          <w:sz w:val="26"/>
          <w:szCs w:val="26"/>
        </w:rPr>
        <w:t xml:space="preserve"> </w:t>
      </w:r>
      <w:r w:rsidR="00636BC7" w:rsidRPr="00636BC7">
        <w:rPr>
          <w:rFonts w:ascii="Times New Roman" w:hAnsi="Times New Roman" w:cs="Times New Roman"/>
          <w:sz w:val="26"/>
          <w:szCs w:val="26"/>
        </w:rPr>
        <w:t>Также в составе некоторых типов краски содержатся фруктовая камедь, глицерин, мед, масло, акрил.</w:t>
      </w:r>
    </w:p>
    <w:p w:rsidR="001F419A" w:rsidRDefault="001F419A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3A2FBD" w:rsidRDefault="008641C9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="0022234B">
        <w:rPr>
          <w:rFonts w:ascii="Times New Roman" w:hAnsi="Times New Roman" w:cs="Times New Roman"/>
          <w:sz w:val="26"/>
          <w:szCs w:val="26"/>
        </w:rPr>
        <w:tab/>
      </w:r>
      <w:r w:rsidR="00100170" w:rsidRPr="00C67AB2">
        <w:rPr>
          <w:rFonts w:ascii="Times New Roman" w:hAnsi="Times New Roman" w:cs="Times New Roman"/>
          <w:sz w:val="26"/>
          <w:szCs w:val="26"/>
        </w:rPr>
        <w:t xml:space="preserve">Живописные свойства </w:t>
      </w:r>
      <w:r w:rsidR="009668EE" w:rsidRPr="00C67AB2">
        <w:rPr>
          <w:rFonts w:ascii="Times New Roman" w:hAnsi="Times New Roman" w:cs="Times New Roman"/>
          <w:sz w:val="26"/>
          <w:szCs w:val="26"/>
        </w:rPr>
        <w:t>гуаши</w:t>
      </w:r>
      <w:r w:rsidR="00100170" w:rsidRPr="00C67AB2">
        <w:rPr>
          <w:rFonts w:ascii="Times New Roman" w:hAnsi="Times New Roman" w:cs="Times New Roman"/>
          <w:sz w:val="26"/>
          <w:szCs w:val="26"/>
        </w:rPr>
        <w:t xml:space="preserve"> основываются прежде всего на том, что она является кроющей, т.е. почти непрозрачной</w:t>
      </w:r>
      <w:r w:rsidR="009668EE" w:rsidRPr="00C67AB2">
        <w:rPr>
          <w:rFonts w:ascii="Times New Roman" w:hAnsi="Times New Roman" w:cs="Times New Roman"/>
          <w:sz w:val="26"/>
          <w:szCs w:val="26"/>
        </w:rPr>
        <w:t xml:space="preserve"> краской</w:t>
      </w:r>
      <w:r w:rsidR="001F419A">
        <w:rPr>
          <w:rFonts w:ascii="Times New Roman" w:hAnsi="Times New Roman" w:cs="Times New Roman"/>
          <w:sz w:val="26"/>
          <w:szCs w:val="26"/>
        </w:rPr>
        <w:t>,</w:t>
      </w:r>
      <w:r w:rsidR="00100170" w:rsidRPr="00C67AB2">
        <w:rPr>
          <w:rFonts w:ascii="Times New Roman" w:hAnsi="Times New Roman" w:cs="Times New Roman"/>
          <w:sz w:val="26"/>
          <w:szCs w:val="26"/>
        </w:rPr>
        <w:t xml:space="preserve"> </w:t>
      </w:r>
      <w:r w:rsidR="001F419A">
        <w:rPr>
          <w:rFonts w:ascii="Times New Roman" w:hAnsi="Times New Roman" w:cs="Times New Roman"/>
          <w:sz w:val="26"/>
          <w:szCs w:val="26"/>
        </w:rPr>
        <w:t>в</w:t>
      </w:r>
      <w:r w:rsidR="00100170" w:rsidRPr="00C67AB2">
        <w:rPr>
          <w:rFonts w:ascii="Times New Roman" w:hAnsi="Times New Roman" w:cs="Times New Roman"/>
          <w:sz w:val="26"/>
          <w:szCs w:val="26"/>
        </w:rPr>
        <w:t xml:space="preserve"> </w:t>
      </w:r>
      <w:r w:rsidR="001F419A">
        <w:rPr>
          <w:rFonts w:ascii="Times New Roman" w:hAnsi="Times New Roman" w:cs="Times New Roman"/>
          <w:sz w:val="26"/>
          <w:szCs w:val="26"/>
        </w:rPr>
        <w:t>отличии</w:t>
      </w:r>
      <w:r w:rsidR="00100170" w:rsidRPr="00C67AB2">
        <w:rPr>
          <w:rFonts w:ascii="Times New Roman" w:hAnsi="Times New Roman" w:cs="Times New Roman"/>
          <w:sz w:val="26"/>
          <w:szCs w:val="26"/>
        </w:rPr>
        <w:t xml:space="preserve"> от акварели</w:t>
      </w:r>
      <w:r w:rsidR="00CD5ED2" w:rsidRPr="00C67AB2">
        <w:rPr>
          <w:rFonts w:ascii="Times New Roman" w:hAnsi="Times New Roman" w:cs="Times New Roman"/>
          <w:sz w:val="26"/>
          <w:szCs w:val="26"/>
        </w:rPr>
        <w:t xml:space="preserve">. </w:t>
      </w:r>
      <w:r w:rsidR="00636BC7">
        <w:rPr>
          <w:rFonts w:ascii="Times New Roman" w:hAnsi="Times New Roman" w:cs="Times New Roman"/>
          <w:sz w:val="26"/>
          <w:szCs w:val="26"/>
        </w:rPr>
        <w:t xml:space="preserve">Это </w:t>
      </w:r>
      <w:r w:rsidR="00100170" w:rsidRPr="00C67AB2">
        <w:rPr>
          <w:rFonts w:ascii="Times New Roman" w:hAnsi="Times New Roman" w:cs="Times New Roman"/>
          <w:sz w:val="26"/>
          <w:szCs w:val="26"/>
        </w:rPr>
        <w:t xml:space="preserve">свойство связано со значительным количеством (по отношению к содержанию связующего вещества) пигмента и наполнителя. Кроме того, для большей </w:t>
      </w:r>
      <w:proofErr w:type="spellStart"/>
      <w:r w:rsidR="00100170" w:rsidRPr="00C67AB2">
        <w:rPr>
          <w:rFonts w:ascii="Times New Roman" w:hAnsi="Times New Roman" w:cs="Times New Roman"/>
          <w:sz w:val="26"/>
          <w:szCs w:val="26"/>
        </w:rPr>
        <w:t>укрывистости</w:t>
      </w:r>
      <w:proofErr w:type="spellEnd"/>
      <w:r w:rsidR="00100170" w:rsidRPr="00C67AB2">
        <w:rPr>
          <w:rFonts w:ascii="Times New Roman" w:hAnsi="Times New Roman" w:cs="Times New Roman"/>
          <w:sz w:val="26"/>
          <w:szCs w:val="26"/>
        </w:rPr>
        <w:t xml:space="preserve"> многие гуашевые краски содержат белила, что делает высохшую краску несколько бел</w:t>
      </w:r>
      <w:r w:rsidR="009668EE" w:rsidRPr="00C67AB2">
        <w:rPr>
          <w:rFonts w:ascii="Times New Roman" w:hAnsi="Times New Roman" w:cs="Times New Roman"/>
          <w:sz w:val="26"/>
          <w:szCs w:val="26"/>
        </w:rPr>
        <w:t>ё</w:t>
      </w:r>
      <w:r w:rsidR="00100170" w:rsidRPr="00C67AB2">
        <w:rPr>
          <w:rFonts w:ascii="Times New Roman" w:hAnsi="Times New Roman" w:cs="Times New Roman"/>
          <w:sz w:val="26"/>
          <w:szCs w:val="26"/>
        </w:rPr>
        <w:t>сой и при этом</w:t>
      </w:r>
      <w:r w:rsidR="001F419A">
        <w:rPr>
          <w:rFonts w:ascii="Times New Roman" w:hAnsi="Times New Roman" w:cs="Times New Roman"/>
          <w:sz w:val="26"/>
          <w:szCs w:val="26"/>
        </w:rPr>
        <w:t>,</w:t>
      </w:r>
      <w:r w:rsidR="00100170" w:rsidRPr="00C67AB2">
        <w:rPr>
          <w:rFonts w:ascii="Times New Roman" w:hAnsi="Times New Roman" w:cs="Times New Roman"/>
          <w:sz w:val="26"/>
          <w:szCs w:val="26"/>
        </w:rPr>
        <w:t xml:space="preserve"> придает ей матовость и бархатистость.</w:t>
      </w:r>
    </w:p>
    <w:p w:rsidR="001F419A" w:rsidRDefault="003A2FBD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ab/>
      </w:r>
      <w:r w:rsidR="0046462B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  <w:r w:rsidR="0006712B" w:rsidRPr="0006712B">
        <w:rPr>
          <w:rFonts w:ascii="Times New Roman" w:eastAsia="Times New Roman" w:hAnsi="Times New Roman" w:cs="Times New Roman"/>
          <w:sz w:val="26"/>
          <w:szCs w:val="26"/>
          <w:lang w:eastAsia="ru-RU"/>
        </w:rPr>
        <w:t>Гуашь можно с</w:t>
      </w:r>
      <w:r w:rsid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равнить с акварелью и </w:t>
      </w:r>
      <w:proofErr w:type="gramStart"/>
      <w:r w:rsid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маслом,  </w:t>
      </w:r>
      <w:r w:rsidR="0006712B" w:rsidRPr="0006712B">
        <w:rPr>
          <w:rFonts w:ascii="Times New Roman" w:eastAsia="Times New Roman" w:hAnsi="Times New Roman" w:cs="Times New Roman"/>
          <w:sz w:val="26"/>
          <w:szCs w:val="26"/>
          <w:lang w:eastAsia="ru-RU"/>
        </w:rPr>
        <w:t>так</w:t>
      </w:r>
      <w:proofErr w:type="gramEnd"/>
      <w:r w:rsidR="0006712B" w:rsidRPr="0006712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как у нее есть общие черты и с первой и со вторым: как и акварель, гуашь растворяется в воде, подобно живописи маслом, она непрозрачна, и закрашенную поверхность можно много раз переписывать в другой цвет.</w:t>
      </w:r>
    </w:p>
    <w:p w:rsidR="0022234B" w:rsidRPr="0022234B" w:rsidRDefault="0022234B" w:rsidP="0022234B">
      <w:pPr>
        <w:spacing w:after="0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22234B">
        <w:rPr>
          <w:rFonts w:ascii="Times New Roman" w:hAnsi="Times New Roman" w:cs="Times New Roman"/>
          <w:b/>
          <w:sz w:val="26"/>
          <w:szCs w:val="26"/>
        </w:rPr>
        <w:t>Достоинства гуаши очевидны:</w:t>
      </w:r>
    </w:p>
    <w:p w:rsidR="0022234B" w:rsidRPr="0022234B" w:rsidRDefault="0022234B" w:rsidP="0022234B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>отличная кроющая способность, возможность закрывать темные пятна светлыми красками;</w:t>
      </w:r>
    </w:p>
    <w:p w:rsidR="0022234B" w:rsidRPr="0022234B" w:rsidRDefault="0022234B" w:rsidP="0022234B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>умеренная стоимость, экономичность расхода;</w:t>
      </w:r>
    </w:p>
    <w:p w:rsidR="0022234B" w:rsidRPr="0022234B" w:rsidRDefault="0022234B" w:rsidP="0022234B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>быстрое высыхание;</w:t>
      </w:r>
    </w:p>
    <w:p w:rsidR="0022234B" w:rsidRPr="0022234B" w:rsidRDefault="0022234B" w:rsidP="0022234B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>хорошая растворимость в воде;</w:t>
      </w:r>
    </w:p>
    <w:p w:rsidR="0022234B" w:rsidRPr="0022234B" w:rsidRDefault="0022234B" w:rsidP="0022234B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>легкость исправления ошибок;</w:t>
      </w:r>
    </w:p>
    <w:p w:rsidR="0022234B" w:rsidRPr="0022234B" w:rsidRDefault="0022234B" w:rsidP="0022234B">
      <w:pPr>
        <w:numPr>
          <w:ilvl w:val="0"/>
          <w:numId w:val="1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>возможность разбавить засохшую краску водой.</w:t>
      </w:r>
    </w:p>
    <w:p w:rsidR="0022234B" w:rsidRDefault="0022234B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46462B" w:rsidRDefault="001F419A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="0046462B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Главная трудность работы гуашью заключается в том, что краска, высыхая, резко изменяет свою светлоту, и художнику трудно следить во время работы за </w:t>
      </w:r>
      <w:r w:rsid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r w:rsidR="0046462B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равильностью цветовых </w:t>
      </w:r>
      <w:proofErr w:type="gramStart"/>
      <w:r w:rsidR="0046462B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и  тоновых</w:t>
      </w:r>
      <w:proofErr w:type="gramEnd"/>
      <w:r w:rsidR="0046462B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отношений.</w:t>
      </w:r>
    </w:p>
    <w:p w:rsidR="0046462B" w:rsidRPr="00C67AB2" w:rsidRDefault="0046462B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  <w:r w:rsidRPr="00C67AB2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   </w:t>
      </w:r>
      <w:r w:rsidR="001F419A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ab/>
      </w:r>
      <w:proofErr w:type="gramStart"/>
      <w:r w:rsidRPr="00C67AB2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Светлеют:</w:t>
      </w: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</w:t>
      </w:r>
      <w:proofErr w:type="gramEnd"/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окись хрома,  кобальты, кадмии, охра светлая, охра золотистая, изумрудная зеленая.</w:t>
      </w:r>
    </w:p>
    <w:p w:rsidR="0046462B" w:rsidRPr="00C67AB2" w:rsidRDefault="0046462B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1F419A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   </w:t>
      </w:r>
      <w:r w:rsidR="001F419A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ab/>
      </w:r>
      <w:r w:rsidRPr="001F419A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 xml:space="preserve"> </w:t>
      </w:r>
      <w:r w:rsidR="001F419A" w:rsidRPr="001F419A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Сначала т</w:t>
      </w:r>
      <w:r w:rsidR="001F419A" w:rsidRPr="001F419A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емне</w:t>
      </w:r>
      <w:r w:rsidR="001F419A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ют, а затем </w:t>
      </w:r>
      <w:r w:rsidRPr="00C67AB2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высветляются:</w:t>
      </w: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сиена натуральная, сиена жженая, краплаки, ультрамарин.</w:t>
      </w:r>
    </w:p>
    <w:p w:rsidR="0046462B" w:rsidRDefault="0046462B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    </w:t>
      </w:r>
      <w:r w:rsidR="001F419A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C67AB2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Темнеют:</w:t>
      </w: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proofErr w:type="spellStart"/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ганза</w:t>
      </w:r>
      <w:proofErr w:type="spellEnd"/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желтая, оранжевая.</w:t>
      </w:r>
    </w:p>
    <w:p w:rsidR="0022234B" w:rsidRDefault="0022234B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</w:p>
    <w:p w:rsidR="0022234B" w:rsidRPr="0022234B" w:rsidRDefault="0022234B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22234B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ВИДЫ ГУАШИ</w:t>
      </w:r>
    </w:p>
    <w:p w:rsidR="0022234B" w:rsidRPr="0022234B" w:rsidRDefault="0022234B" w:rsidP="0022234B">
      <w:pPr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>Не все гуаши обладают универсальными свойствами. В зависимости от вида, качество может различаться. Есть даже сухие порошки, которые нужно разводить до необходимой консистенции водой, хотя в продаже они встречаются редко.</w:t>
      </w:r>
    </w:p>
    <w:p w:rsidR="0022234B" w:rsidRPr="0022234B" w:rsidRDefault="0022234B" w:rsidP="0022234B">
      <w:pPr>
        <w:pStyle w:val="a3"/>
        <w:numPr>
          <w:ilvl w:val="0"/>
          <w:numId w:val="15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Художественная</w:t>
      </w:r>
    </w:p>
    <w:p w:rsidR="0022234B" w:rsidRPr="0022234B" w:rsidRDefault="0022234B" w:rsidP="0022234B">
      <w:pPr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>Данный тип краски еще называют профессиональной. Она максимально ориентирована на создание больших, красивых картин, отличается матовой бархатистостью, высокой кроющей способностью.</w:t>
      </w:r>
    </w:p>
    <w:p w:rsidR="0022234B" w:rsidRPr="0022234B" w:rsidRDefault="0022234B" w:rsidP="0022234B">
      <w:pPr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>Мазок материала в один слой будет ярким, насыщенным, легко перекроет акварель. Обычно художественная гуашь реализуется по 36 флаконов в одном наборе (ее можно найти по коду ОКПД 2 среди канцтоваров). Для создания некоторых марок художественной краски используют дорогостоящий гуммиарабик.</w:t>
      </w:r>
    </w:p>
    <w:p w:rsidR="0022234B" w:rsidRPr="0022234B" w:rsidRDefault="0022234B" w:rsidP="0022234B">
      <w:pPr>
        <w:pStyle w:val="a3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Плакатная</w:t>
      </w:r>
    </w:p>
    <w:p w:rsidR="0022234B" w:rsidRDefault="0022234B" w:rsidP="0022234B">
      <w:pPr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>Такой краской рисуют плакаты, театральные декорации, поэтому она включает яркие пигменты и клей для стойкости и быстрой сушки. Кроме того, вместо белил тут присутствует каолин, что делает рисунки неподверженными скорому выгоранию. Работать гуашью можно на фанере, картоне, холсте. Чаще всего плакатная гуашь реализуется в наборах по 24 баночки.</w:t>
      </w:r>
    </w:p>
    <w:p w:rsidR="0022234B" w:rsidRPr="0022234B" w:rsidRDefault="0022234B" w:rsidP="0022234B">
      <w:pPr>
        <w:pStyle w:val="a3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Акриловая</w:t>
      </w:r>
    </w:p>
    <w:p w:rsidR="0022234B" w:rsidRPr="0022234B" w:rsidRDefault="0022234B" w:rsidP="0022234B">
      <w:pPr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22234B">
        <w:rPr>
          <w:rFonts w:ascii="Times New Roman" w:eastAsia="Times New Roman" w:hAnsi="Times New Roman" w:cs="Times New Roman"/>
          <w:sz w:val="26"/>
          <w:szCs w:val="26"/>
          <w:lang w:eastAsia="ru-RU"/>
        </w:rPr>
        <w:t>Гуашь на основе акрила встречается нечасто, но ее свойства отличаются от таковых у обычной краски. Благодаря акрилатам, средство идеально схватывается с любыми поверхностями, рисунок получается более ярким и максимально стойким к механическим повреждениям.</w:t>
      </w:r>
    </w:p>
    <w:p w:rsidR="0022234B" w:rsidRPr="0022234B" w:rsidRDefault="0022234B" w:rsidP="0022234B">
      <w:pPr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22234B" w:rsidRDefault="0022234B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1F419A" w:rsidRPr="00C67AB2" w:rsidRDefault="001F419A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1F419A" w:rsidRDefault="001F419A" w:rsidP="0022234B">
      <w:pPr>
        <w:pStyle w:val="a3"/>
        <w:spacing w:after="0" w:line="240" w:lineRule="auto"/>
        <w:ind w:left="194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46462B" w:rsidRDefault="001F419A" w:rsidP="0022234B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lastRenderedPageBreak/>
        <w:t>ИЗ ИСТОРИИ ВОЗНИКНОВЕНИЯ ГУАШИ</w:t>
      </w:r>
    </w:p>
    <w:p w:rsidR="008641C9" w:rsidRDefault="001F419A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7510E9" w:rsidRPr="00C67AB2" w:rsidRDefault="002E3F97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125730</wp:posOffset>
            </wp:positionV>
            <wp:extent cx="2052955" cy="2642235"/>
            <wp:effectExtent l="152400" t="152400" r="366395" b="367665"/>
            <wp:wrapSquare wrapText="bothSides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9" b="7154"/>
                    <a:stretch/>
                  </pic:blipFill>
                  <pic:spPr bwMode="auto">
                    <a:xfrm>
                      <a:off x="0" y="0"/>
                      <a:ext cx="2052955" cy="2642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1C9">
        <w:rPr>
          <w:rFonts w:ascii="Times New Roman" w:hAnsi="Times New Roman" w:cs="Times New Roman"/>
          <w:sz w:val="26"/>
          <w:szCs w:val="26"/>
        </w:rPr>
        <w:tab/>
      </w:r>
      <w:r w:rsidR="002A7A2A" w:rsidRPr="00C67AB2">
        <w:rPr>
          <w:rFonts w:ascii="Times New Roman" w:hAnsi="Times New Roman" w:cs="Times New Roman"/>
          <w:sz w:val="26"/>
          <w:szCs w:val="26"/>
        </w:rPr>
        <w:t xml:space="preserve">Гуашью выполнялись книжные миниатюры уже в средние века. В эпоху Возрождения художники применяли технику гуаши для эскизов, картонов, </w:t>
      </w:r>
      <w:r w:rsidR="00100170" w:rsidRPr="00C67AB2">
        <w:rPr>
          <w:rFonts w:ascii="Times New Roman" w:hAnsi="Times New Roman" w:cs="Times New Roman"/>
          <w:sz w:val="26"/>
          <w:szCs w:val="26"/>
        </w:rPr>
        <w:t>а также для портретных миниатюр</w:t>
      </w:r>
      <w:r w:rsidR="001F419A">
        <w:rPr>
          <w:rFonts w:ascii="Times New Roman" w:hAnsi="Times New Roman" w:cs="Times New Roman"/>
          <w:sz w:val="26"/>
          <w:szCs w:val="26"/>
        </w:rPr>
        <w:t>.</w:t>
      </w:r>
      <w:r w:rsidR="002A7A2A" w:rsidRPr="00C67AB2">
        <w:rPr>
          <w:rFonts w:ascii="Times New Roman" w:hAnsi="Times New Roman" w:cs="Times New Roman"/>
          <w:sz w:val="26"/>
          <w:szCs w:val="26"/>
        </w:rPr>
        <w:t xml:space="preserve"> Наибольшее распространение техника гуаши получила в XVIII веке во Франции.</w:t>
      </w:r>
      <w:r w:rsidR="007510E9" w:rsidRPr="00C67AB2">
        <w:rPr>
          <w:rFonts w:ascii="Times New Roman" w:hAnsi="Times New Roman" w:cs="Times New Roman"/>
          <w:sz w:val="26"/>
          <w:szCs w:val="26"/>
        </w:rPr>
        <w:t xml:space="preserve"> </w:t>
      </w:r>
      <w:r w:rsidR="007510E9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Гуашью пользовались знаменитые старые мастера - Рубенс, Ван Дейк, Дюрер. Позже к ней проявляли немалый интерес и Пикассо, Берн-Джонс, </w:t>
      </w:r>
      <w:proofErr w:type="spellStart"/>
      <w:r w:rsidR="007510E9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Эгон</w:t>
      </w:r>
      <w:proofErr w:type="spellEnd"/>
      <w:r w:rsidR="007510E9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Шиле, Генри </w:t>
      </w:r>
      <w:proofErr w:type="spellStart"/>
      <w:r w:rsidR="007510E9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Мур</w:t>
      </w:r>
      <w:proofErr w:type="spellEnd"/>
      <w:r w:rsidR="007510E9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 </w:t>
      </w:r>
    </w:p>
    <w:p w:rsidR="002A7A2A" w:rsidRPr="00C67AB2" w:rsidRDefault="002A7A2A" w:rsidP="0022234B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C67AB2">
        <w:rPr>
          <w:rFonts w:ascii="Times New Roman" w:hAnsi="Times New Roman" w:cs="Times New Roman"/>
          <w:sz w:val="26"/>
          <w:szCs w:val="26"/>
        </w:rPr>
        <w:t xml:space="preserve">В России техника гуаши достигла высокого развития в конце </w:t>
      </w:r>
      <w:r w:rsidR="00100170" w:rsidRPr="00C67AB2">
        <w:rPr>
          <w:rFonts w:ascii="Times New Roman" w:hAnsi="Times New Roman" w:cs="Times New Roman"/>
          <w:sz w:val="26"/>
          <w:szCs w:val="26"/>
          <w:lang w:val="en-US"/>
        </w:rPr>
        <w:t>X</w:t>
      </w:r>
      <w:r w:rsidRPr="00C67AB2">
        <w:rPr>
          <w:rFonts w:ascii="Times New Roman" w:hAnsi="Times New Roman" w:cs="Times New Roman"/>
          <w:sz w:val="26"/>
          <w:szCs w:val="26"/>
          <w:lang w:val="en-US"/>
        </w:rPr>
        <w:t>IX</w:t>
      </w:r>
      <w:r w:rsidRPr="00C67AB2">
        <w:rPr>
          <w:rFonts w:ascii="Times New Roman" w:hAnsi="Times New Roman" w:cs="Times New Roman"/>
          <w:sz w:val="26"/>
          <w:szCs w:val="26"/>
        </w:rPr>
        <w:t xml:space="preserve"> — начале </w:t>
      </w:r>
      <w:r w:rsidR="00100170" w:rsidRPr="00C67AB2">
        <w:rPr>
          <w:rFonts w:ascii="Times New Roman" w:hAnsi="Times New Roman" w:cs="Times New Roman"/>
          <w:sz w:val="26"/>
          <w:szCs w:val="26"/>
          <w:lang w:val="en-US"/>
        </w:rPr>
        <w:t>XX</w:t>
      </w:r>
      <w:r w:rsidRPr="00C67AB2">
        <w:rPr>
          <w:rFonts w:ascii="Times New Roman" w:hAnsi="Times New Roman" w:cs="Times New Roman"/>
          <w:sz w:val="26"/>
          <w:szCs w:val="26"/>
        </w:rPr>
        <w:t xml:space="preserve"> вв</w:t>
      </w:r>
      <w:r w:rsidR="00CF35C3" w:rsidRPr="00C67AB2">
        <w:rPr>
          <w:rFonts w:ascii="Times New Roman" w:hAnsi="Times New Roman" w:cs="Times New Roman"/>
          <w:sz w:val="26"/>
          <w:szCs w:val="26"/>
        </w:rPr>
        <w:t>. Художники объединения «Мир искусства» писали гуашью большие станковые произведения, эскизы театральных декораций, костюмов, плакатов, используя её декоративные качества. Также в технике гуаши работали В. А. Серов, А. Я. Головин, С. В. Иванов и др.</w:t>
      </w:r>
    </w:p>
    <w:p w:rsidR="001F419A" w:rsidRPr="00523FB9" w:rsidRDefault="001F419A" w:rsidP="0022234B">
      <w:pPr>
        <w:pStyle w:val="a3"/>
        <w:spacing w:after="0" w:line="240" w:lineRule="auto"/>
        <w:ind w:left="122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9668EE" w:rsidRDefault="008D18F6" w:rsidP="0022234B">
      <w:pPr>
        <w:pStyle w:val="a3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ТЕХНИКИ</w:t>
      </w:r>
      <w:r w:rsidR="002E3F97"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="001F419A" w:rsidRPr="00C67AB2">
        <w:rPr>
          <w:rFonts w:ascii="Times New Roman" w:hAnsi="Times New Roman" w:cs="Times New Roman"/>
          <w:b/>
          <w:sz w:val="26"/>
          <w:szCs w:val="26"/>
        </w:rPr>
        <w:t>И ПРИЁМЫ РАБОТЫ ГУАШЬЮ</w:t>
      </w:r>
    </w:p>
    <w:p w:rsidR="0006712B" w:rsidRDefault="0006712B" w:rsidP="0022234B">
      <w:pPr>
        <w:pStyle w:val="a3"/>
        <w:spacing w:after="0" w:line="240" w:lineRule="auto"/>
        <w:ind w:left="194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06712B" w:rsidRDefault="00A242AF" w:rsidP="0022234B">
      <w:pPr>
        <w:spacing w:after="0" w:line="240" w:lineRule="auto"/>
        <w:ind w:firstLine="502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74FA2524" wp14:editId="3B6FC07A">
            <wp:simplePos x="0" y="0"/>
            <wp:positionH relativeFrom="column">
              <wp:posOffset>106680</wp:posOffset>
            </wp:positionH>
            <wp:positionV relativeFrom="paragraph">
              <wp:posOffset>753745</wp:posOffset>
            </wp:positionV>
            <wp:extent cx="1610360" cy="2130425"/>
            <wp:effectExtent l="190500" t="190500" r="199390" b="193675"/>
            <wp:wrapSquare wrapText="bothSides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60" cy="2130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712B" w:rsidRPr="0006712B">
        <w:rPr>
          <w:rFonts w:ascii="Times New Roman" w:hAnsi="Times New Roman" w:cs="Times New Roman"/>
          <w:sz w:val="26"/>
          <w:szCs w:val="26"/>
        </w:rPr>
        <w:t>Пишут гуашью быстро, пока краска не высохла, пока она подвижна, используя при этом различные при</w:t>
      </w:r>
      <w:r w:rsidR="0006712B">
        <w:rPr>
          <w:rFonts w:ascii="Times New Roman" w:hAnsi="Times New Roman" w:cs="Times New Roman"/>
          <w:sz w:val="26"/>
          <w:szCs w:val="26"/>
        </w:rPr>
        <w:t xml:space="preserve">ёмы. Так, по–разному кладут </w:t>
      </w:r>
      <w:r w:rsidR="0006712B" w:rsidRPr="0006712B">
        <w:rPr>
          <w:rFonts w:ascii="Times New Roman" w:hAnsi="Times New Roman" w:cs="Times New Roman"/>
          <w:sz w:val="26"/>
          <w:szCs w:val="26"/>
        </w:rPr>
        <w:t>краску, то густым, то размытым слоем, добиваются разнообразной фактуры поверхности работы, а вместе с тем и особой выразительности.</w:t>
      </w:r>
    </w:p>
    <w:p w:rsidR="0006712B" w:rsidRDefault="0006712B" w:rsidP="0022234B">
      <w:pPr>
        <w:spacing w:after="0" w:line="240" w:lineRule="auto"/>
        <w:ind w:left="1222"/>
        <w:jc w:val="both"/>
        <w:rPr>
          <w:rFonts w:ascii="Times New Roman" w:hAnsi="Times New Roman" w:cs="Times New Roman"/>
          <w:sz w:val="26"/>
          <w:szCs w:val="26"/>
        </w:rPr>
      </w:pPr>
    </w:p>
    <w:p w:rsidR="008159A5" w:rsidRDefault="009668EE" w:rsidP="0022234B">
      <w:pPr>
        <w:pStyle w:val="a3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C67AB2">
        <w:rPr>
          <w:rFonts w:ascii="Times New Roman" w:hAnsi="Times New Roman" w:cs="Times New Roman"/>
          <w:b/>
          <w:sz w:val="26"/>
          <w:szCs w:val="26"/>
        </w:rPr>
        <w:t>Живопись мастихином</w:t>
      </w:r>
    </w:p>
    <w:p w:rsidR="008159A5" w:rsidRPr="002E3F97" w:rsidRDefault="008159A5" w:rsidP="0022234B">
      <w:pPr>
        <w:spacing w:after="0" w:line="240" w:lineRule="auto"/>
        <w:ind w:firstLine="502"/>
        <w:jc w:val="both"/>
        <w:rPr>
          <w:rFonts w:ascii="Times New Roman" w:hAnsi="Times New Roman" w:cs="Times New Roman"/>
          <w:b/>
          <w:sz w:val="26"/>
          <w:szCs w:val="26"/>
        </w:rPr>
      </w:pPr>
      <w:r w:rsidRPr="002E3F97">
        <w:rPr>
          <w:rFonts w:ascii="Times New Roman" w:hAnsi="Times New Roman" w:cs="Times New Roman"/>
          <w:sz w:val="26"/>
          <w:szCs w:val="26"/>
        </w:rPr>
        <w:t>Мастихин, как никакой другой инструмент позволяет выразить всю силу звучания той или иной краски, наиболее полно раскрыть цвета и их сочетания, создать красивую и сложную фактуру на поверхности картины, что позволяет моделировать и объем изображаемых образов и предметов, дает большие возможности для импровизации в ходе творческой работы.</w:t>
      </w:r>
    </w:p>
    <w:p w:rsidR="00523FB9" w:rsidRDefault="00523FB9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22234B" w:rsidRDefault="0022234B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A242AF" w:rsidRDefault="00A242AF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9668EE" w:rsidRPr="00C67AB2" w:rsidRDefault="001F419A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2. </w:t>
      </w:r>
      <w:r w:rsidR="009668EE" w:rsidRPr="00C67AB2">
        <w:rPr>
          <w:rFonts w:ascii="Times New Roman" w:hAnsi="Times New Roman" w:cs="Times New Roman"/>
          <w:b/>
          <w:sz w:val="26"/>
          <w:szCs w:val="26"/>
        </w:rPr>
        <w:t>«Сухая кисть»</w:t>
      </w:r>
    </w:p>
    <w:p w:rsidR="002E3F97" w:rsidRDefault="001F419A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       </w:t>
      </w:r>
      <w:r w:rsidR="00506021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ab/>
      </w:r>
    </w:p>
    <w:p w:rsidR="00506021" w:rsidRDefault="00B35408" w:rsidP="0022234B">
      <w:pPr>
        <w:spacing w:after="0" w:line="240" w:lineRule="auto"/>
        <w:ind w:firstLine="502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40DEA6E2" wp14:editId="38B501D3">
            <wp:simplePos x="0" y="0"/>
            <wp:positionH relativeFrom="column">
              <wp:posOffset>0</wp:posOffset>
            </wp:positionH>
            <wp:positionV relativeFrom="paragraph">
              <wp:posOffset>-254635</wp:posOffset>
            </wp:positionV>
            <wp:extent cx="2061210" cy="1441450"/>
            <wp:effectExtent l="190500" t="190500" r="186690" b="196850"/>
            <wp:wrapSquare wrapText="bothSides"/>
            <wp:docPr id="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9" t="9224" r="7334" b="8028"/>
                    <a:stretch/>
                  </pic:blipFill>
                  <pic:spPr>
                    <a:xfrm>
                      <a:off x="0" y="0"/>
                      <a:ext cx="2061210" cy="1441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59A5" w:rsidRPr="00506021"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  <w:t>Принцип техники</w:t>
      </w:r>
      <w:r w:rsidR="008159A5" w:rsidRPr="008159A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заключается в нанесении тонкого слоя краски на наиболее выступающие части сложной поверхности с помощью кисточки: </w:t>
      </w:r>
      <w:r w:rsidR="008159A5" w:rsidRPr="008159A5">
        <w:rPr>
          <w:rFonts w:ascii="Times New Roman" w:eastAsia="Times New Roman" w:hAnsi="Times New Roman" w:cs="Times New Roman"/>
          <w:sz w:val="26"/>
          <w:szCs w:val="26"/>
          <w:lang w:eastAsia="ru-RU"/>
        </w:rPr>
        <w:br/>
        <w:t xml:space="preserve">небольшое количество краски необходимо нанести на кусок картона и упругой кистью растереть так, чтобы кисть оставляла едва заметный след. Затем легкими движениями, едва касаясь кистью, нанести краску на тонируемую поверхность до получения нужного результата. </w:t>
      </w:r>
    </w:p>
    <w:p w:rsidR="00506021" w:rsidRDefault="00506021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ab/>
      </w: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С ее помощью можно достичь эффекта разбавленного цвета (когда нижний цвет просвечивает сквозь верхний).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Идеальная техника </w:t>
      </w: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тля изображения перьев, меха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и</w:t>
      </w: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волос, а также облаков, камней и листьев.</w:t>
      </w:r>
    </w:p>
    <w:p w:rsidR="00523FB9" w:rsidRDefault="00A242AF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-218719</wp:posOffset>
            </wp:positionH>
            <wp:positionV relativeFrom="paragraph">
              <wp:posOffset>191791</wp:posOffset>
            </wp:positionV>
            <wp:extent cx="2125345" cy="283591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345" cy="2835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6021">
        <w:rPr>
          <w:rFonts w:ascii="Times New Roman" w:hAnsi="Times New Roman" w:cs="Times New Roman"/>
          <w:b/>
          <w:sz w:val="26"/>
          <w:szCs w:val="26"/>
        </w:rPr>
        <w:tab/>
      </w:r>
    </w:p>
    <w:p w:rsidR="009668EE" w:rsidRDefault="00523FB9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ab/>
      </w:r>
      <w:r w:rsidR="001F419A">
        <w:rPr>
          <w:rFonts w:ascii="Times New Roman" w:hAnsi="Times New Roman" w:cs="Times New Roman"/>
          <w:b/>
          <w:sz w:val="26"/>
          <w:szCs w:val="26"/>
        </w:rPr>
        <w:t xml:space="preserve">3. </w:t>
      </w:r>
      <w:r w:rsidR="009668EE" w:rsidRPr="00C67AB2">
        <w:rPr>
          <w:rFonts w:ascii="Times New Roman" w:hAnsi="Times New Roman" w:cs="Times New Roman"/>
          <w:b/>
          <w:sz w:val="26"/>
          <w:szCs w:val="26"/>
        </w:rPr>
        <w:t>Мазок</w:t>
      </w:r>
    </w:p>
    <w:p w:rsidR="002E3F97" w:rsidRDefault="002E3F97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2E3F97" w:rsidRPr="00A242AF" w:rsidRDefault="00A242AF" w:rsidP="00A242AF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A242AF">
        <w:rPr>
          <w:rFonts w:ascii="Times New Roman" w:hAnsi="Times New Roman" w:cs="Times New Roman"/>
          <w:sz w:val="26"/>
          <w:szCs w:val="26"/>
        </w:rPr>
        <w:t>В этом случае на рабочую поверхность наносятся густые мазки без разбавления гуаши. Фактура, конкретные тона будут зависеть от направления мазков. Для идеального результата в гуашь добавляют ПВА – он не даст слою краски растрескаться, хотя толстые мазки все равно наносить не нужно.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2E3F97" w:rsidRDefault="002E3F97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523FB9" w:rsidRDefault="001F419A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       </w:t>
      </w:r>
      <w:r w:rsidR="00506021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ab/>
      </w:r>
    </w:p>
    <w:p w:rsidR="00A242AF" w:rsidRDefault="00523FB9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ab/>
      </w:r>
    </w:p>
    <w:p w:rsidR="00A242AF" w:rsidRDefault="00A242AF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A242AF" w:rsidRDefault="00A242AF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A242AF" w:rsidRDefault="00A242AF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A242AF" w:rsidRDefault="00A242AF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1F419A" w:rsidRDefault="00A242AF" w:rsidP="00A242AF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-9568</wp:posOffset>
            </wp:positionH>
            <wp:positionV relativeFrom="paragraph">
              <wp:posOffset>144855</wp:posOffset>
            </wp:positionV>
            <wp:extent cx="1870075" cy="2493645"/>
            <wp:effectExtent l="152400" t="152400" r="358775" b="363855"/>
            <wp:wrapSquare wrapText="bothSides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075" cy="2493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419A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4. </w:t>
      </w:r>
      <w:proofErr w:type="spellStart"/>
      <w:proofErr w:type="gramStart"/>
      <w:r w:rsidR="009E18F5" w:rsidRPr="00C67AB2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>Импасто</w:t>
      </w:r>
      <w:proofErr w:type="spellEnd"/>
      <w:r w:rsidR="009E18F5" w:rsidRPr="00C67AB2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 </w:t>
      </w:r>
      <w:r w:rsidR="009E18F5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3A2FBD" w:rsidRPr="003A2FB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(</w:t>
      </w:r>
      <w:proofErr w:type="spellStart"/>
      <w:proofErr w:type="gramEnd"/>
      <w:r w:rsidR="003A2FBD" w:rsidRPr="003A2FB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корпусно</w:t>
      </w:r>
      <w:proofErr w:type="spellEnd"/>
      <w:r w:rsidR="003A2FBD" w:rsidRPr="003A2FB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)</w:t>
      </w:r>
    </w:p>
    <w:p w:rsidR="00A242AF" w:rsidRPr="003A2FBD" w:rsidRDefault="00A242AF" w:rsidP="00A242AF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</w:pPr>
    </w:p>
    <w:p w:rsidR="009E18F5" w:rsidRPr="00C67AB2" w:rsidRDefault="001F419A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Т</w:t>
      </w:r>
      <w:r w:rsidR="003A2FBD">
        <w:rPr>
          <w:rFonts w:ascii="Times New Roman" w:eastAsia="Times New Roman" w:hAnsi="Times New Roman" w:cs="Times New Roman"/>
          <w:sz w:val="26"/>
          <w:szCs w:val="26"/>
          <w:lang w:eastAsia="ru-RU"/>
        </w:rPr>
        <w:t>ехника живописи представляет собой наложение</w:t>
      </w:r>
      <w:r w:rsidR="009E18F5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густой краски толстыми слоями. Гуашь можно загустить также добавкой для акрила или специальной добавкой </w:t>
      </w:r>
      <w:proofErr w:type="spellStart"/>
      <w:r w:rsidR="009E18F5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Aquapasto</w:t>
      </w:r>
      <w:proofErr w:type="spellEnd"/>
      <w:r w:rsidR="009E18F5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компании </w:t>
      </w:r>
      <w:proofErr w:type="spellStart"/>
      <w:r w:rsidR="009E18F5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Winsor&amp;Newton</w:t>
      </w:r>
      <w:proofErr w:type="spellEnd"/>
      <w:r w:rsidR="009E18F5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созданной для применения техники </w:t>
      </w:r>
      <w:proofErr w:type="spellStart"/>
      <w:r w:rsidR="009E18F5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импасто</w:t>
      </w:r>
      <w:proofErr w:type="spellEnd"/>
      <w:r w:rsidR="009E18F5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при работе с красками на водной основе.</w:t>
      </w:r>
    </w:p>
    <w:p w:rsidR="003A2FBD" w:rsidRDefault="003A2FBD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Также</w:t>
      </w:r>
      <w:r w:rsidR="009E18F5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в гуашь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можно добавить </w:t>
      </w:r>
      <w:r w:rsidR="009E18F5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структурные пасты для акрила. С их помощью можно создавать объемные участки с невероятно эффектной фактурой.</w:t>
      </w:r>
    </w:p>
    <w:p w:rsidR="00523FB9" w:rsidRDefault="009E18F5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 </w:t>
      </w:r>
      <w:r w:rsidR="003A2FBD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</w:p>
    <w:p w:rsidR="00A242AF" w:rsidRDefault="00523FB9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</w:p>
    <w:p w:rsidR="00A242AF" w:rsidRDefault="00A242AF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242AF" w:rsidRDefault="00A242AF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242AF" w:rsidRDefault="00A242AF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9668EE" w:rsidRDefault="00A242AF" w:rsidP="00A242AF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3EACBB4C" wp14:editId="039A318C">
            <wp:simplePos x="0" y="0"/>
            <wp:positionH relativeFrom="column">
              <wp:posOffset>0</wp:posOffset>
            </wp:positionH>
            <wp:positionV relativeFrom="paragraph">
              <wp:posOffset>100287</wp:posOffset>
            </wp:positionV>
            <wp:extent cx="2790028" cy="2088535"/>
            <wp:effectExtent l="152400" t="152400" r="353695" b="368935"/>
            <wp:wrapSquare wrapText="bothSides"/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028" cy="2088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3A2FBD" w:rsidRPr="003A2FBD">
        <w:rPr>
          <w:rFonts w:ascii="Times New Roman" w:eastAsia="Times New Roman" w:hAnsi="Times New Roman" w:cs="Times New Roman"/>
          <w:b/>
          <w:sz w:val="26"/>
          <w:szCs w:val="26"/>
          <w:lang w:eastAsia="ru-RU"/>
        </w:rPr>
        <w:t>5.</w:t>
      </w:r>
      <w:r w:rsidR="009E18F5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9668EE" w:rsidRPr="00C67AB2">
        <w:rPr>
          <w:rFonts w:ascii="Times New Roman" w:hAnsi="Times New Roman" w:cs="Times New Roman"/>
          <w:b/>
          <w:sz w:val="26"/>
          <w:szCs w:val="26"/>
        </w:rPr>
        <w:t>«Гризайль»</w:t>
      </w:r>
      <w:r w:rsidR="009E18F5" w:rsidRPr="00C67AB2">
        <w:rPr>
          <w:rFonts w:ascii="Times New Roman" w:hAnsi="Times New Roman" w:cs="Times New Roman"/>
          <w:b/>
          <w:sz w:val="26"/>
          <w:szCs w:val="26"/>
        </w:rPr>
        <w:t xml:space="preserve"> (тональная живопись)</w:t>
      </w:r>
    </w:p>
    <w:p w:rsidR="00A242AF" w:rsidRPr="00C67AB2" w:rsidRDefault="00A242AF" w:rsidP="00A242AF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0D1BA3" w:rsidRDefault="009E18F5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="003A2FBD" w:rsidRPr="003A2FBD">
        <w:rPr>
          <w:rStyle w:val="a5"/>
          <w:rFonts w:ascii="Times New Roman" w:hAnsi="Times New Roman" w:cs="Times New Roman"/>
          <w:b w:val="0"/>
          <w:sz w:val="26"/>
          <w:szCs w:val="26"/>
        </w:rPr>
        <w:t>Эта т</w:t>
      </w:r>
      <w:r w:rsidR="000D1BA3" w:rsidRPr="003A2FBD">
        <w:rPr>
          <w:rStyle w:val="a5"/>
          <w:rFonts w:ascii="Times New Roman" w:hAnsi="Times New Roman" w:cs="Times New Roman"/>
          <w:b w:val="0"/>
          <w:sz w:val="26"/>
          <w:szCs w:val="26"/>
        </w:rPr>
        <w:t>ехника</w:t>
      </w:r>
      <w:r w:rsidR="000D1BA3" w:rsidRPr="003A2FBD">
        <w:rPr>
          <w:rStyle w:val="a5"/>
          <w:rFonts w:ascii="Times New Roman" w:hAnsi="Times New Roman" w:cs="Times New Roman"/>
          <w:sz w:val="26"/>
          <w:szCs w:val="26"/>
        </w:rPr>
        <w:t xml:space="preserve"> </w:t>
      </w:r>
      <w:r w:rsidR="000D1BA3" w:rsidRPr="003A2FBD">
        <w:rPr>
          <w:rFonts w:ascii="Times New Roman" w:hAnsi="Times New Roman" w:cs="Times New Roman"/>
          <w:sz w:val="26"/>
          <w:szCs w:val="26"/>
        </w:rPr>
        <w:t>предполагает создание живописно-графического изображения с применением краски одного цвета (например, чёрной). В гуаши – чёрная краска и белила позволяют получить богатство палитры ахроматических цветов</w:t>
      </w:r>
      <w:r w:rsidR="003A2FBD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441FD9" w:rsidRDefault="00AC2A74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A242AF" w:rsidRDefault="00A242AF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A242AF" w:rsidRDefault="00A242AF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:rsidR="00A242AF" w:rsidRDefault="00B35408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</w:t>
      </w:r>
    </w:p>
    <w:p w:rsidR="00F96C56" w:rsidRDefault="00B35408" w:rsidP="00F96C56">
      <w:pPr>
        <w:spacing w:after="0" w:line="240" w:lineRule="auto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323840</wp:posOffset>
            </wp:positionH>
            <wp:positionV relativeFrom="paragraph">
              <wp:posOffset>151894</wp:posOffset>
            </wp:positionV>
            <wp:extent cx="1772234" cy="2195154"/>
            <wp:effectExtent l="190500" t="190500" r="190500" b="186690"/>
            <wp:wrapSquare wrapText="bothSides"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234" cy="21951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6"/>
          <w:szCs w:val="26"/>
        </w:rPr>
        <w:t xml:space="preserve">                </w:t>
      </w:r>
      <w:r w:rsidR="00441FD9">
        <w:rPr>
          <w:rFonts w:ascii="Times New Roman" w:hAnsi="Times New Roman" w:cs="Times New Roman"/>
          <w:sz w:val="26"/>
          <w:szCs w:val="26"/>
        </w:rPr>
        <w:tab/>
      </w:r>
      <w:r>
        <w:rPr>
          <w:rFonts w:ascii="Times New Roman" w:hAnsi="Times New Roman" w:cs="Times New Roman"/>
          <w:sz w:val="26"/>
          <w:szCs w:val="26"/>
        </w:rPr>
        <w:t xml:space="preserve">        </w:t>
      </w:r>
      <w:r w:rsidR="00F96C56">
        <w:rPr>
          <w:rFonts w:ascii="Times New Roman" w:hAnsi="Times New Roman" w:cs="Times New Roman"/>
          <w:sz w:val="26"/>
          <w:szCs w:val="26"/>
        </w:rPr>
        <w:t xml:space="preserve">                          </w:t>
      </w:r>
    </w:p>
    <w:p w:rsidR="00AC2A74" w:rsidRDefault="00B35408" w:rsidP="00F96C56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</w:t>
      </w:r>
      <w:r w:rsidR="00AC2A74" w:rsidRPr="00AC2A74">
        <w:rPr>
          <w:rFonts w:ascii="Times New Roman" w:hAnsi="Times New Roman" w:cs="Times New Roman"/>
          <w:b/>
          <w:sz w:val="26"/>
          <w:szCs w:val="26"/>
        </w:rPr>
        <w:t>«Ограниченная палитра»</w:t>
      </w:r>
    </w:p>
    <w:p w:rsidR="00F96C56" w:rsidRDefault="00F96C56" w:rsidP="00F96C56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AC2A74" w:rsidRDefault="00AC2A74" w:rsidP="0022234B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Очень полезно</w:t>
      </w:r>
      <w:r w:rsidRPr="00AC2A74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писать этюды на ограниченную </w:t>
      </w:r>
      <w:r w:rsidRPr="00AC2A74">
        <w:rPr>
          <w:rFonts w:ascii="Times New Roman" w:hAnsi="Times New Roman" w:cs="Times New Roman"/>
          <w:sz w:val="26"/>
          <w:szCs w:val="26"/>
        </w:rPr>
        <w:t>палитру</w:t>
      </w:r>
      <w:r>
        <w:rPr>
          <w:rFonts w:ascii="Times New Roman" w:hAnsi="Times New Roman" w:cs="Times New Roman"/>
          <w:sz w:val="26"/>
          <w:szCs w:val="26"/>
        </w:rPr>
        <w:t xml:space="preserve"> цветов</w:t>
      </w:r>
      <w:r w:rsidRPr="00AC2A74">
        <w:rPr>
          <w:rFonts w:ascii="Times New Roman" w:hAnsi="Times New Roman" w:cs="Times New Roman"/>
          <w:sz w:val="26"/>
          <w:szCs w:val="26"/>
        </w:rPr>
        <w:t xml:space="preserve">. Следует привыкать работать в определенной цветовой гамме: в серых, желтых, голубых </w:t>
      </w:r>
      <w:r>
        <w:rPr>
          <w:rFonts w:ascii="Times New Roman" w:hAnsi="Times New Roman" w:cs="Times New Roman"/>
          <w:sz w:val="26"/>
          <w:szCs w:val="26"/>
        </w:rPr>
        <w:t>тонах – такие задания хорошо развивают чувство цветовой гармонии художественного произведения</w:t>
      </w:r>
    </w:p>
    <w:p w:rsidR="00A242AF" w:rsidRPr="00AC2A74" w:rsidRDefault="00A242AF" w:rsidP="00A242AF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sz w:val="26"/>
          <w:szCs w:val="26"/>
        </w:rPr>
      </w:pPr>
    </w:p>
    <w:p w:rsidR="00AC2A74" w:rsidRPr="00AC2A74" w:rsidRDefault="00AC2A74" w:rsidP="0022234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35408" w:rsidRDefault="000D1BA3" w:rsidP="0022234B">
      <w:pPr>
        <w:pStyle w:val="a3"/>
        <w:spacing w:after="0" w:line="240" w:lineRule="auto"/>
        <w:ind w:left="502"/>
        <w:jc w:val="both"/>
        <w:rPr>
          <w:sz w:val="26"/>
          <w:szCs w:val="26"/>
        </w:rPr>
      </w:pPr>
      <w:r w:rsidRPr="00C67AB2">
        <w:rPr>
          <w:sz w:val="26"/>
          <w:szCs w:val="26"/>
        </w:rPr>
        <w:tab/>
      </w:r>
    </w:p>
    <w:p w:rsidR="00B35408" w:rsidRDefault="00B35408" w:rsidP="0022234B">
      <w:pPr>
        <w:pStyle w:val="a3"/>
        <w:spacing w:after="0" w:line="240" w:lineRule="auto"/>
        <w:ind w:left="502"/>
        <w:jc w:val="both"/>
        <w:rPr>
          <w:sz w:val="26"/>
          <w:szCs w:val="26"/>
        </w:rPr>
      </w:pPr>
    </w:p>
    <w:p w:rsidR="00B35408" w:rsidRDefault="00B35408" w:rsidP="0022234B">
      <w:pPr>
        <w:pStyle w:val="a3"/>
        <w:spacing w:after="0" w:line="240" w:lineRule="auto"/>
        <w:ind w:left="502"/>
        <w:jc w:val="both"/>
        <w:rPr>
          <w:sz w:val="26"/>
          <w:szCs w:val="26"/>
        </w:rPr>
      </w:pPr>
    </w:p>
    <w:p w:rsidR="000D1BA3" w:rsidRDefault="003812F0" w:rsidP="00B35408">
      <w:pPr>
        <w:pStyle w:val="a3"/>
        <w:spacing w:after="0" w:line="240" w:lineRule="auto"/>
        <w:ind w:left="502" w:firstLine="206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6</w:t>
      </w:r>
      <w:r w:rsidR="003A2FBD" w:rsidRPr="003A2FBD">
        <w:rPr>
          <w:rFonts w:ascii="Times New Roman" w:hAnsi="Times New Roman" w:cs="Times New Roman"/>
          <w:b/>
          <w:sz w:val="26"/>
          <w:szCs w:val="26"/>
        </w:rPr>
        <w:t>.</w:t>
      </w:r>
      <w:r w:rsidR="003A2FBD">
        <w:rPr>
          <w:sz w:val="26"/>
          <w:szCs w:val="26"/>
        </w:rPr>
        <w:t xml:space="preserve"> </w:t>
      </w:r>
      <w:r w:rsidR="000D1BA3" w:rsidRPr="00C67AB2">
        <w:rPr>
          <w:rFonts w:ascii="Times New Roman" w:hAnsi="Times New Roman" w:cs="Times New Roman"/>
          <w:b/>
          <w:sz w:val="26"/>
          <w:szCs w:val="26"/>
        </w:rPr>
        <w:t xml:space="preserve">«Пуантилизм» </w:t>
      </w:r>
    </w:p>
    <w:p w:rsidR="00B35408" w:rsidRPr="00C67AB2" w:rsidRDefault="00B35408" w:rsidP="00B35408">
      <w:pPr>
        <w:pStyle w:val="a3"/>
        <w:spacing w:after="0" w:line="240" w:lineRule="auto"/>
        <w:ind w:left="502" w:firstLine="206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-125805</wp:posOffset>
            </wp:positionH>
            <wp:positionV relativeFrom="paragraph">
              <wp:posOffset>152400</wp:posOffset>
            </wp:positionV>
            <wp:extent cx="3006940" cy="2205579"/>
            <wp:effectExtent l="190500" t="190500" r="193675" b="194945"/>
            <wp:wrapSquare wrapText="bothSides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6940" cy="22055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D1BA3" w:rsidRDefault="003A2FBD" w:rsidP="0022234B">
      <w:pPr>
        <w:pStyle w:val="a4"/>
        <w:spacing w:before="0" w:beforeAutospacing="0" w:after="0" w:afterAutospacing="0"/>
        <w:contextualSpacing/>
        <w:jc w:val="both"/>
        <w:rPr>
          <w:sz w:val="26"/>
          <w:szCs w:val="26"/>
        </w:rPr>
      </w:pPr>
      <w:r>
        <w:rPr>
          <w:sz w:val="26"/>
          <w:szCs w:val="26"/>
        </w:rPr>
        <w:tab/>
      </w:r>
      <w:r w:rsidR="000D1BA3" w:rsidRPr="00C67AB2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Пуантилизм </w:t>
      </w:r>
      <w:r w:rsidR="000D1BA3" w:rsidRPr="00C67AB2">
        <w:rPr>
          <w:sz w:val="26"/>
          <w:szCs w:val="26"/>
        </w:rPr>
        <w:t xml:space="preserve">(в переводе с французского – «точка, касание»). Название техники письма </w:t>
      </w:r>
      <w:proofErr w:type="spellStart"/>
      <w:r w:rsidR="000D1BA3" w:rsidRPr="00C67AB2">
        <w:rPr>
          <w:sz w:val="26"/>
          <w:szCs w:val="26"/>
        </w:rPr>
        <w:t>неоимпрессионистов</w:t>
      </w:r>
      <w:proofErr w:type="spellEnd"/>
      <w:r w:rsidR="000D1BA3" w:rsidRPr="00C67AB2">
        <w:rPr>
          <w:sz w:val="26"/>
          <w:szCs w:val="26"/>
        </w:rPr>
        <w:t>, заключающаяся в наложении краски чистых цветов раздельными мазками точечной или прямоугольной (</w:t>
      </w:r>
      <w:proofErr w:type="spellStart"/>
      <w:r w:rsidR="000D1BA3" w:rsidRPr="00C67AB2">
        <w:rPr>
          <w:sz w:val="26"/>
          <w:szCs w:val="26"/>
        </w:rPr>
        <w:t>дивизионизм</w:t>
      </w:r>
      <w:proofErr w:type="spellEnd"/>
      <w:r w:rsidR="000D1BA3" w:rsidRPr="00C67AB2">
        <w:rPr>
          <w:sz w:val="26"/>
          <w:szCs w:val="26"/>
        </w:rPr>
        <w:t>) формы. С помощью этой техники можно создавать композиции с эффектом оптического смешения цвета: (мелкие мазки при отходе от картин</w:t>
      </w:r>
      <w:r>
        <w:rPr>
          <w:sz w:val="26"/>
          <w:szCs w:val="26"/>
        </w:rPr>
        <w:t>ы</w:t>
      </w:r>
      <w:r w:rsidR="000D1BA3" w:rsidRPr="00C67AB2">
        <w:rPr>
          <w:sz w:val="26"/>
          <w:szCs w:val="26"/>
        </w:rPr>
        <w:t xml:space="preserve"> </w:t>
      </w:r>
      <w:proofErr w:type="gramStart"/>
      <w:r w:rsidR="000D1BA3" w:rsidRPr="00C67AB2">
        <w:rPr>
          <w:sz w:val="26"/>
          <w:szCs w:val="26"/>
        </w:rPr>
        <w:t>на  расстояние</w:t>
      </w:r>
      <w:proofErr w:type="gramEnd"/>
      <w:r w:rsidR="000D1BA3" w:rsidRPr="00C67AB2">
        <w:rPr>
          <w:sz w:val="26"/>
          <w:szCs w:val="26"/>
        </w:rPr>
        <w:t xml:space="preserve"> результате смешения сливаются в различные цветовые пятна).</w:t>
      </w:r>
    </w:p>
    <w:p w:rsidR="00EA12D0" w:rsidRDefault="00EA12D0" w:rsidP="0022234B">
      <w:pPr>
        <w:pStyle w:val="a4"/>
        <w:spacing w:before="0" w:beforeAutospacing="0" w:after="0" w:afterAutospacing="0"/>
        <w:contextualSpacing/>
        <w:jc w:val="both"/>
        <w:rPr>
          <w:sz w:val="26"/>
          <w:szCs w:val="26"/>
        </w:rPr>
      </w:pPr>
    </w:p>
    <w:p w:rsidR="00AC2A74" w:rsidRDefault="00EA12D0" w:rsidP="0022234B">
      <w:pPr>
        <w:pStyle w:val="a4"/>
        <w:spacing w:before="0" w:beforeAutospacing="0" w:after="0" w:afterAutospacing="0"/>
        <w:contextualSpacing/>
        <w:jc w:val="both"/>
        <w:rPr>
          <w:b/>
          <w:sz w:val="26"/>
          <w:szCs w:val="26"/>
        </w:rPr>
      </w:pPr>
      <w:r>
        <w:rPr>
          <w:sz w:val="26"/>
          <w:szCs w:val="26"/>
        </w:rPr>
        <w:tab/>
      </w:r>
      <w:r w:rsidRPr="00EA12D0">
        <w:rPr>
          <w:b/>
          <w:sz w:val="26"/>
          <w:szCs w:val="26"/>
        </w:rPr>
        <w:t>7. Сграффито</w:t>
      </w:r>
      <w:r w:rsidR="00AC2A74">
        <w:rPr>
          <w:b/>
          <w:sz w:val="26"/>
          <w:szCs w:val="26"/>
        </w:rPr>
        <w:t xml:space="preserve"> </w:t>
      </w:r>
    </w:p>
    <w:p w:rsidR="00B35408" w:rsidRDefault="00B35408" w:rsidP="0022234B">
      <w:pPr>
        <w:pStyle w:val="a4"/>
        <w:spacing w:before="0" w:beforeAutospacing="0" w:after="0" w:afterAutospacing="0"/>
        <w:contextualSpacing/>
        <w:jc w:val="both"/>
        <w:rPr>
          <w:sz w:val="26"/>
          <w:szCs w:val="26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7AB39180" wp14:editId="55E1E691">
            <wp:simplePos x="0" y="0"/>
            <wp:positionH relativeFrom="column">
              <wp:posOffset>-233842</wp:posOffset>
            </wp:positionH>
            <wp:positionV relativeFrom="paragraph">
              <wp:posOffset>137117</wp:posOffset>
            </wp:positionV>
            <wp:extent cx="3114675" cy="2470785"/>
            <wp:effectExtent l="38100" t="38100" r="9525" b="2476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470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12D0">
        <w:rPr>
          <w:sz w:val="26"/>
          <w:szCs w:val="26"/>
        </w:rPr>
        <w:tab/>
      </w:r>
    </w:p>
    <w:p w:rsidR="00EA12D0" w:rsidRPr="00D04745" w:rsidRDefault="00EA12D0" w:rsidP="00B35408">
      <w:pPr>
        <w:pStyle w:val="a4"/>
        <w:spacing w:before="0" w:beforeAutospacing="0" w:after="0" w:afterAutospacing="0"/>
        <w:ind w:firstLine="502"/>
        <w:contextualSpacing/>
        <w:jc w:val="both"/>
      </w:pPr>
      <w:r w:rsidRPr="00D04745">
        <w:t>Суть этого при</w:t>
      </w:r>
      <w:r w:rsidR="00AC2A74">
        <w:t>ё</w:t>
      </w:r>
      <w:r w:rsidRPr="00D04745">
        <w:t>ма состоит в процарапывании влажной краски заостренной палочкой или кончиком ножа, чтобы обнажить нижний слой краски. С помощью техники сграффито можно создавать очень красивые необычные фактуры, которые лучше всего смотрятся на переднем плане картины</w:t>
      </w:r>
    </w:p>
    <w:p w:rsidR="00B35408" w:rsidRDefault="003A2FBD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ab/>
      </w:r>
    </w:p>
    <w:p w:rsidR="00B35408" w:rsidRDefault="00B35408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35408" w:rsidRDefault="00B35408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35408" w:rsidRDefault="00B35408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35408" w:rsidRDefault="00B35408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35408" w:rsidRDefault="00B35408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35408" w:rsidRDefault="00B35408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35408" w:rsidRDefault="00B35408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35408" w:rsidRDefault="00B35408" w:rsidP="0022234B">
      <w:pPr>
        <w:pStyle w:val="a3"/>
        <w:spacing w:after="0" w:line="240" w:lineRule="auto"/>
        <w:ind w:left="50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9668EE" w:rsidRPr="00C67AB2" w:rsidRDefault="00B35408" w:rsidP="00B35408">
      <w:pPr>
        <w:pStyle w:val="a3"/>
        <w:spacing w:after="0" w:line="240" w:lineRule="auto"/>
        <w:ind w:left="502" w:firstLine="206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98866</wp:posOffset>
            </wp:positionH>
            <wp:positionV relativeFrom="paragraph">
              <wp:posOffset>140</wp:posOffset>
            </wp:positionV>
            <wp:extent cx="2614295" cy="229235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295" cy="2292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12D0">
        <w:rPr>
          <w:rFonts w:ascii="Times New Roman" w:hAnsi="Times New Roman" w:cs="Times New Roman"/>
          <w:b/>
          <w:sz w:val="26"/>
          <w:szCs w:val="26"/>
        </w:rPr>
        <w:t>8</w:t>
      </w:r>
      <w:r w:rsidR="003A2FBD">
        <w:rPr>
          <w:rFonts w:ascii="Times New Roman" w:hAnsi="Times New Roman" w:cs="Times New Roman"/>
          <w:b/>
          <w:sz w:val="26"/>
          <w:szCs w:val="26"/>
        </w:rPr>
        <w:t>.</w:t>
      </w:r>
      <w:r w:rsidR="00E519C7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="009668EE" w:rsidRPr="00C67AB2">
        <w:rPr>
          <w:rFonts w:ascii="Times New Roman" w:hAnsi="Times New Roman" w:cs="Times New Roman"/>
          <w:b/>
          <w:sz w:val="26"/>
          <w:szCs w:val="26"/>
        </w:rPr>
        <w:t>Смешаная</w:t>
      </w:r>
      <w:proofErr w:type="spellEnd"/>
      <w:r w:rsidR="009668EE" w:rsidRPr="00C67AB2">
        <w:rPr>
          <w:rFonts w:ascii="Times New Roman" w:hAnsi="Times New Roman" w:cs="Times New Roman"/>
          <w:b/>
          <w:sz w:val="26"/>
          <w:szCs w:val="26"/>
        </w:rPr>
        <w:t xml:space="preserve"> техника</w:t>
      </w:r>
    </w:p>
    <w:p w:rsidR="00B35408" w:rsidRDefault="003A2FBD" w:rsidP="0022234B">
      <w:pPr>
        <w:spacing w:after="0" w:line="240" w:lineRule="auto"/>
        <w:ind w:firstLine="360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</w:p>
    <w:p w:rsidR="000B2C84" w:rsidRPr="00C67AB2" w:rsidRDefault="009668EE" w:rsidP="00B35408">
      <w:pPr>
        <w:spacing w:after="0" w:line="240" w:lineRule="auto"/>
        <w:ind w:firstLine="502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Гуашь хорошо сочетается с другими красками. </w:t>
      </w:r>
      <w:r w:rsidR="003A2FBD">
        <w:rPr>
          <w:rFonts w:ascii="Times New Roman" w:eastAsia="Times New Roman" w:hAnsi="Times New Roman" w:cs="Times New Roman"/>
          <w:sz w:val="26"/>
          <w:szCs w:val="26"/>
          <w:lang w:eastAsia="ru-RU"/>
        </w:rPr>
        <w:t>Х</w:t>
      </w: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удожники создают картины, используя наряду с </w:t>
      </w:r>
      <w:proofErr w:type="gramStart"/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гуашью  акварель</w:t>
      </w:r>
      <w:proofErr w:type="gramEnd"/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, тушь, уго</w:t>
      </w:r>
      <w:r w:rsidR="003A2FBD">
        <w:rPr>
          <w:rFonts w:ascii="Times New Roman" w:eastAsia="Times New Roman" w:hAnsi="Times New Roman" w:cs="Times New Roman"/>
          <w:sz w:val="26"/>
          <w:szCs w:val="26"/>
          <w:lang w:eastAsia="ru-RU"/>
        </w:rPr>
        <w:t>ль, пастель, акриловые краски,</w:t>
      </w: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3A2FB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цветные </w:t>
      </w: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карандаши. </w:t>
      </w:r>
      <w:r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br/>
      </w:r>
    </w:p>
    <w:p w:rsidR="00B35408" w:rsidRDefault="00601922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ab/>
      </w:r>
    </w:p>
    <w:p w:rsidR="00B35408" w:rsidRDefault="00B35408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B35408" w:rsidRDefault="00B35408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B35408" w:rsidRDefault="00B35408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B35408" w:rsidRDefault="00B35408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</w:pPr>
    </w:p>
    <w:p w:rsidR="007510E9" w:rsidRPr="00C67AB2" w:rsidRDefault="00601922" w:rsidP="00B3540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C67AB2">
        <w:rPr>
          <w:rFonts w:ascii="Times New Roman" w:eastAsia="Times New Roman" w:hAnsi="Times New Roman" w:cs="Times New Roman"/>
          <w:b/>
          <w:bCs/>
          <w:sz w:val="26"/>
          <w:szCs w:val="26"/>
          <w:lang w:eastAsia="ru-RU"/>
        </w:rPr>
        <w:t xml:space="preserve">ФАКТУРА </w:t>
      </w:r>
    </w:p>
    <w:p w:rsidR="007510E9" w:rsidRPr="00C67AB2" w:rsidRDefault="00601922" w:rsidP="0022234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="007510E9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Чтобы придать поверхности интересный рельеф, гуашь можно наносить на основу всевозможными подручными средствами, </w:t>
      </w:r>
      <w:proofErr w:type="gramStart"/>
      <w:r w:rsidR="007510E9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>например</w:t>
      </w:r>
      <w:proofErr w:type="gramEnd"/>
      <w:r w:rsidR="007510E9" w:rsidRPr="00C67AB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: </w:t>
      </w:r>
    </w:p>
    <w:p w:rsidR="007510E9" w:rsidRPr="00601922" w:rsidRDefault="007510E9" w:rsidP="0022234B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019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губкой </w:t>
      </w:r>
    </w:p>
    <w:p w:rsidR="007510E9" w:rsidRPr="00601922" w:rsidRDefault="007510E9" w:rsidP="0022234B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019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мятой бумагой </w:t>
      </w:r>
    </w:p>
    <w:p w:rsidR="007510E9" w:rsidRDefault="007510E9" w:rsidP="0022234B">
      <w:pPr>
        <w:pStyle w:val="a3"/>
        <w:numPr>
          <w:ilvl w:val="0"/>
          <w:numId w:val="1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60192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зубной щеткой </w:t>
      </w:r>
    </w:p>
    <w:p w:rsidR="00A242AF" w:rsidRDefault="00A242AF" w:rsidP="00A242AF">
      <w:pPr>
        <w:pStyle w:val="a3"/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A242AF" w:rsidRPr="00A242AF" w:rsidRDefault="00A242AF" w:rsidP="00A242AF">
      <w:pPr>
        <w:spacing w:after="0" w:line="240" w:lineRule="auto"/>
        <w:ind w:firstLine="360"/>
        <w:jc w:val="both"/>
        <w:rPr>
          <w:rFonts w:ascii="Times New Roman" w:hAnsi="Times New Roman" w:cs="Times New Roman"/>
          <w:b/>
          <w:sz w:val="26"/>
          <w:szCs w:val="26"/>
        </w:rPr>
      </w:pPr>
      <w:r w:rsidRPr="00A242AF">
        <w:rPr>
          <w:rFonts w:ascii="Times New Roman" w:hAnsi="Times New Roman" w:cs="Times New Roman"/>
          <w:b/>
          <w:sz w:val="26"/>
          <w:szCs w:val="26"/>
        </w:rPr>
        <w:t>СЕКРЕТЫ РАБОТЫ С ГУАШЬЮ</w:t>
      </w:r>
    </w:p>
    <w:p w:rsidR="00A242AF" w:rsidRDefault="00A242AF" w:rsidP="00A242AF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A242AF" w:rsidRPr="00A242AF" w:rsidRDefault="00A242AF" w:rsidP="00A242AF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6"/>
          <w:szCs w:val="26"/>
        </w:rPr>
      </w:pPr>
      <w:r w:rsidRPr="00A242AF">
        <w:rPr>
          <w:rFonts w:ascii="Times New Roman" w:hAnsi="Times New Roman" w:cs="Times New Roman"/>
          <w:sz w:val="26"/>
          <w:szCs w:val="26"/>
        </w:rPr>
        <w:t>Есть ряд советов, которые художники всегда соблюдают при работе с краской. Вот основные из них:</w:t>
      </w:r>
    </w:p>
    <w:p w:rsidR="00A242AF" w:rsidRPr="00A242AF" w:rsidRDefault="00A242AF" w:rsidP="00A242AF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A242AF">
        <w:rPr>
          <w:rFonts w:ascii="Times New Roman" w:hAnsi="Times New Roman" w:cs="Times New Roman"/>
          <w:sz w:val="26"/>
          <w:szCs w:val="26"/>
        </w:rPr>
        <w:t>рисовать от темного к светлому – вначале прорисовывать темные тона, потом ставить блики, светлые пятна;</w:t>
      </w:r>
    </w:p>
    <w:p w:rsidR="00A242AF" w:rsidRPr="00A242AF" w:rsidRDefault="00A242AF" w:rsidP="00A242AF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A242AF">
        <w:rPr>
          <w:rFonts w:ascii="Times New Roman" w:hAnsi="Times New Roman" w:cs="Times New Roman"/>
          <w:sz w:val="26"/>
          <w:szCs w:val="26"/>
        </w:rPr>
        <w:t>соединять оттенки, не забывая про световой круг (цвета, находящиеся рядом, дают тона без грязи, серой примеси);</w:t>
      </w:r>
    </w:p>
    <w:p w:rsidR="00A242AF" w:rsidRPr="00A242AF" w:rsidRDefault="00A242AF" w:rsidP="00A242AF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A242AF">
        <w:rPr>
          <w:rFonts w:ascii="Times New Roman" w:hAnsi="Times New Roman" w:cs="Times New Roman"/>
          <w:sz w:val="26"/>
          <w:szCs w:val="26"/>
        </w:rPr>
        <w:t>для прорисовки контура брать тон из противоположного сектора;</w:t>
      </w:r>
    </w:p>
    <w:p w:rsidR="00A242AF" w:rsidRPr="00A242AF" w:rsidRDefault="00A242AF" w:rsidP="00A242AF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A242AF">
        <w:rPr>
          <w:rFonts w:ascii="Times New Roman" w:hAnsi="Times New Roman" w:cs="Times New Roman"/>
          <w:sz w:val="26"/>
          <w:szCs w:val="26"/>
        </w:rPr>
        <w:t>тени рисовать синим, зеленым, фиолетовым, но не черным;</w:t>
      </w:r>
    </w:p>
    <w:p w:rsidR="00A242AF" w:rsidRPr="00A242AF" w:rsidRDefault="00A242AF" w:rsidP="00A242AF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A242AF">
        <w:rPr>
          <w:rFonts w:ascii="Times New Roman" w:hAnsi="Times New Roman" w:cs="Times New Roman"/>
          <w:sz w:val="26"/>
          <w:szCs w:val="26"/>
        </w:rPr>
        <w:t>исправлять помарки после полного высыхания гуаши;</w:t>
      </w:r>
    </w:p>
    <w:p w:rsidR="00A242AF" w:rsidRPr="00A242AF" w:rsidRDefault="00A242AF" w:rsidP="00A242AF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A242AF">
        <w:rPr>
          <w:rFonts w:ascii="Times New Roman" w:hAnsi="Times New Roman" w:cs="Times New Roman"/>
          <w:sz w:val="26"/>
          <w:szCs w:val="26"/>
        </w:rPr>
        <w:t>при сушке гуашь посветлеет, потому нужно брать более яркие цвета;</w:t>
      </w:r>
    </w:p>
    <w:p w:rsidR="00A242AF" w:rsidRPr="00A242AF" w:rsidRDefault="00A242AF" w:rsidP="00A242AF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A242AF">
        <w:rPr>
          <w:rFonts w:ascii="Times New Roman" w:hAnsi="Times New Roman" w:cs="Times New Roman"/>
          <w:sz w:val="26"/>
          <w:szCs w:val="26"/>
        </w:rPr>
        <w:t xml:space="preserve">вместо палитры для смешивания красок </w:t>
      </w:r>
      <w:r>
        <w:rPr>
          <w:rFonts w:ascii="Times New Roman" w:hAnsi="Times New Roman" w:cs="Times New Roman"/>
          <w:sz w:val="26"/>
          <w:szCs w:val="26"/>
        </w:rPr>
        <w:t>можно применять картон, дощечку.</w:t>
      </w:r>
    </w:p>
    <w:p w:rsidR="00E519C7" w:rsidRPr="00A242AF" w:rsidRDefault="00E519C7" w:rsidP="0022234B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E519C7" w:rsidRPr="00E519C7" w:rsidRDefault="00E519C7" w:rsidP="0022234B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2A7A2A" w:rsidRDefault="00E519C7" w:rsidP="0022234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C67AB2">
        <w:rPr>
          <w:rFonts w:ascii="Times New Roman" w:hAnsi="Times New Roman" w:cs="Times New Roman"/>
          <w:b/>
          <w:sz w:val="26"/>
          <w:szCs w:val="26"/>
        </w:rPr>
        <w:t>ИСПОЛЬЗОВАНИЕ ГУАШЕВЫХ КРАСОК В ОБУЧЕНИИ УЧАЩИХСЯ ЖИВОПИСИ В ШКОЛЕ ИСКУССТВ</w:t>
      </w:r>
    </w:p>
    <w:p w:rsidR="00A242AF" w:rsidRPr="00C67AB2" w:rsidRDefault="00A242AF" w:rsidP="00A242AF">
      <w:pPr>
        <w:pStyle w:val="a3"/>
        <w:spacing w:after="0" w:line="240" w:lineRule="auto"/>
        <w:ind w:left="2136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9668EE" w:rsidRPr="00C67AB2" w:rsidRDefault="00E519C7" w:rsidP="0022234B">
      <w:pPr>
        <w:spacing w:after="0" w:line="240" w:lineRule="auto"/>
        <w:ind w:left="360" w:firstLine="348"/>
        <w:contextualSpacing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="009668EE" w:rsidRPr="00C67AB2">
        <w:rPr>
          <w:rFonts w:ascii="Times New Roman" w:hAnsi="Times New Roman" w:cs="Times New Roman"/>
          <w:sz w:val="26"/>
          <w:szCs w:val="26"/>
        </w:rPr>
        <w:t>Обучение в школе искусств по предмету «Живопись»</w:t>
      </w:r>
      <w:r w:rsidR="00145E73" w:rsidRPr="00C67AB2">
        <w:rPr>
          <w:rFonts w:ascii="Times New Roman" w:hAnsi="Times New Roman" w:cs="Times New Roman"/>
          <w:sz w:val="26"/>
          <w:szCs w:val="26"/>
        </w:rPr>
        <w:t xml:space="preserve"> осуществляется двумя основными живописными материалами: акварель и гуашь.</w:t>
      </w:r>
      <w:r w:rsidR="00BF56AD" w:rsidRPr="00C67AB2">
        <w:rPr>
          <w:rFonts w:ascii="Times New Roman" w:hAnsi="Times New Roman" w:cs="Times New Roman"/>
          <w:sz w:val="26"/>
          <w:szCs w:val="26"/>
        </w:rPr>
        <w:t xml:space="preserve"> Принято считать, что акварель – «королева красок», и, несомненно одна из самых сложных техник живописи. Но значимость гуашев</w:t>
      </w:r>
      <w:r w:rsidR="008008D7" w:rsidRPr="00C67AB2">
        <w:rPr>
          <w:rFonts w:ascii="Times New Roman" w:hAnsi="Times New Roman" w:cs="Times New Roman"/>
          <w:sz w:val="26"/>
          <w:szCs w:val="26"/>
        </w:rPr>
        <w:t>ой живописи несколько занижена – некоторые художники не воспринимают гуашь «всерь</w:t>
      </w:r>
      <w:r>
        <w:rPr>
          <w:rFonts w:ascii="Times New Roman" w:hAnsi="Times New Roman" w:cs="Times New Roman"/>
          <w:sz w:val="26"/>
          <w:szCs w:val="26"/>
        </w:rPr>
        <w:t>ё</w:t>
      </w:r>
      <w:r w:rsidR="008008D7" w:rsidRPr="00C67AB2">
        <w:rPr>
          <w:rFonts w:ascii="Times New Roman" w:hAnsi="Times New Roman" w:cs="Times New Roman"/>
          <w:sz w:val="26"/>
          <w:szCs w:val="26"/>
        </w:rPr>
        <w:t>з», называя ее «детской» или «плакатной» техникой. Однако в действительности гуашь яв</w:t>
      </w:r>
      <w:r>
        <w:rPr>
          <w:rFonts w:ascii="Times New Roman" w:hAnsi="Times New Roman" w:cs="Times New Roman"/>
          <w:sz w:val="26"/>
          <w:szCs w:val="26"/>
        </w:rPr>
        <w:t>ляется самостоятельной, самобытной техникой и очень доступной в применении техникой живописи</w:t>
      </w:r>
      <w:r w:rsidR="008008D7" w:rsidRPr="00C67AB2">
        <w:rPr>
          <w:rFonts w:ascii="Times New Roman" w:hAnsi="Times New Roman" w:cs="Times New Roman"/>
          <w:sz w:val="26"/>
          <w:szCs w:val="26"/>
        </w:rPr>
        <w:t>.</w:t>
      </w:r>
    </w:p>
    <w:p w:rsidR="00A242AF" w:rsidRDefault="00A242AF" w:rsidP="0022234B">
      <w:pPr>
        <w:spacing w:after="0" w:line="240" w:lineRule="auto"/>
        <w:ind w:left="360" w:firstLine="348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F96C56" w:rsidRDefault="00F96C56" w:rsidP="0022234B">
      <w:pPr>
        <w:spacing w:after="0" w:line="240" w:lineRule="auto"/>
        <w:ind w:left="360" w:firstLine="348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F96C56" w:rsidRDefault="00F96C56" w:rsidP="0022234B">
      <w:pPr>
        <w:spacing w:after="0" w:line="240" w:lineRule="auto"/>
        <w:ind w:left="360" w:firstLine="348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35408" w:rsidRDefault="00B35408" w:rsidP="0022234B">
      <w:pPr>
        <w:spacing w:after="0" w:line="240" w:lineRule="auto"/>
        <w:ind w:left="360" w:firstLine="348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F56AD" w:rsidRPr="00E519C7" w:rsidRDefault="00BF56AD" w:rsidP="00B35408">
      <w:pPr>
        <w:spacing w:after="0" w:line="240" w:lineRule="auto"/>
        <w:ind w:left="720" w:firstLine="348"/>
        <w:contextualSpacing/>
        <w:jc w:val="both"/>
        <w:rPr>
          <w:rFonts w:ascii="Times New Roman" w:hAnsi="Times New Roman" w:cs="Times New Roman"/>
          <w:b/>
          <w:sz w:val="26"/>
          <w:szCs w:val="26"/>
        </w:rPr>
      </w:pPr>
      <w:r w:rsidRPr="00E519C7">
        <w:rPr>
          <w:rFonts w:ascii="Times New Roman" w:hAnsi="Times New Roman" w:cs="Times New Roman"/>
          <w:b/>
          <w:sz w:val="26"/>
          <w:szCs w:val="26"/>
        </w:rPr>
        <w:lastRenderedPageBreak/>
        <w:t>Преимущества:</w:t>
      </w:r>
    </w:p>
    <w:p w:rsidR="00BF56AD" w:rsidRPr="00C67AB2" w:rsidRDefault="00A920B8" w:rsidP="0022234B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67AB2">
        <w:rPr>
          <w:rFonts w:ascii="Times New Roman" w:hAnsi="Times New Roman" w:cs="Times New Roman"/>
          <w:sz w:val="26"/>
          <w:szCs w:val="26"/>
        </w:rPr>
        <w:t>входящие в состав гуашевых кр</w:t>
      </w:r>
      <w:r w:rsidR="008008D7" w:rsidRPr="00C67AB2">
        <w:rPr>
          <w:rFonts w:ascii="Times New Roman" w:hAnsi="Times New Roman" w:cs="Times New Roman"/>
          <w:sz w:val="26"/>
          <w:szCs w:val="26"/>
        </w:rPr>
        <w:t>асок белила, предполагает</w:t>
      </w:r>
      <w:r w:rsidRPr="00C67AB2">
        <w:rPr>
          <w:rFonts w:ascii="Times New Roman" w:hAnsi="Times New Roman" w:cs="Times New Roman"/>
          <w:sz w:val="26"/>
          <w:szCs w:val="26"/>
        </w:rPr>
        <w:t xml:space="preserve"> писать б</w:t>
      </w:r>
      <w:r w:rsidR="008008D7" w:rsidRPr="00C67AB2">
        <w:rPr>
          <w:rFonts w:ascii="Times New Roman" w:hAnsi="Times New Roman" w:cs="Times New Roman"/>
          <w:sz w:val="26"/>
          <w:szCs w:val="26"/>
        </w:rPr>
        <w:t>олее насыщенным, плотным цветом</w:t>
      </w:r>
      <w:r w:rsidR="00911298" w:rsidRPr="00C67AB2">
        <w:rPr>
          <w:rFonts w:ascii="Times New Roman" w:hAnsi="Times New Roman" w:cs="Times New Roman"/>
          <w:sz w:val="26"/>
          <w:szCs w:val="26"/>
        </w:rPr>
        <w:t>,</w:t>
      </w:r>
      <w:r w:rsidRPr="00C67AB2">
        <w:rPr>
          <w:rFonts w:ascii="Times New Roman" w:hAnsi="Times New Roman" w:cs="Times New Roman"/>
          <w:sz w:val="26"/>
          <w:szCs w:val="26"/>
        </w:rPr>
        <w:t xml:space="preserve"> что хорошо развивает цветовое и тоновое видение у учащихся</w:t>
      </w:r>
    </w:p>
    <w:p w:rsidR="006800D6" w:rsidRDefault="00601922" w:rsidP="0022234B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</w:t>
      </w:r>
      <w:r w:rsidR="006800D6" w:rsidRPr="006800D6">
        <w:rPr>
          <w:rFonts w:ascii="Times New Roman" w:hAnsi="Times New Roman" w:cs="Times New Roman"/>
          <w:sz w:val="26"/>
          <w:szCs w:val="26"/>
        </w:rPr>
        <w:t>уашь даёт возможность вносит</w:t>
      </w:r>
      <w:r w:rsidR="00506785">
        <w:rPr>
          <w:rFonts w:ascii="Times New Roman" w:hAnsi="Times New Roman" w:cs="Times New Roman"/>
          <w:sz w:val="26"/>
          <w:szCs w:val="26"/>
        </w:rPr>
        <w:t>ь исправления в процессе работы</w:t>
      </w:r>
    </w:p>
    <w:p w:rsidR="00A920B8" w:rsidRPr="00C67AB2" w:rsidRDefault="00A920B8" w:rsidP="0022234B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67AB2">
        <w:rPr>
          <w:rFonts w:ascii="Times New Roman" w:hAnsi="Times New Roman" w:cs="Times New Roman"/>
          <w:sz w:val="26"/>
          <w:szCs w:val="26"/>
        </w:rPr>
        <w:t xml:space="preserve">техника живописи </w:t>
      </w:r>
      <w:r w:rsidR="00E519C7">
        <w:rPr>
          <w:rFonts w:ascii="Times New Roman" w:hAnsi="Times New Roman" w:cs="Times New Roman"/>
          <w:sz w:val="26"/>
          <w:szCs w:val="26"/>
        </w:rPr>
        <w:t xml:space="preserve">гуаши </w:t>
      </w:r>
      <w:r w:rsidRPr="00C67AB2">
        <w:rPr>
          <w:rFonts w:ascii="Times New Roman" w:hAnsi="Times New Roman" w:cs="Times New Roman"/>
          <w:sz w:val="26"/>
          <w:szCs w:val="26"/>
        </w:rPr>
        <w:t xml:space="preserve">очень похожа на </w:t>
      </w:r>
      <w:r w:rsidR="00E519C7">
        <w:rPr>
          <w:rFonts w:ascii="Times New Roman" w:hAnsi="Times New Roman" w:cs="Times New Roman"/>
          <w:sz w:val="26"/>
          <w:szCs w:val="26"/>
        </w:rPr>
        <w:t>технику ма</w:t>
      </w:r>
      <w:r w:rsidRPr="00C67AB2">
        <w:rPr>
          <w:rFonts w:ascii="Times New Roman" w:hAnsi="Times New Roman" w:cs="Times New Roman"/>
          <w:sz w:val="26"/>
          <w:szCs w:val="26"/>
        </w:rPr>
        <w:t>слян</w:t>
      </w:r>
      <w:r w:rsidR="00E519C7">
        <w:rPr>
          <w:rFonts w:ascii="Times New Roman" w:hAnsi="Times New Roman" w:cs="Times New Roman"/>
          <w:sz w:val="26"/>
          <w:szCs w:val="26"/>
        </w:rPr>
        <w:t>ой живописи</w:t>
      </w:r>
      <w:r w:rsidR="0006712B">
        <w:rPr>
          <w:rFonts w:ascii="Times New Roman" w:hAnsi="Times New Roman" w:cs="Times New Roman"/>
          <w:sz w:val="26"/>
          <w:szCs w:val="26"/>
        </w:rPr>
        <w:t>, поэтому н</w:t>
      </w:r>
      <w:r w:rsidR="0006712B" w:rsidRPr="0006712B">
        <w:rPr>
          <w:rFonts w:ascii="Times New Roman" w:hAnsi="Times New Roman" w:cs="Times New Roman"/>
          <w:sz w:val="26"/>
          <w:szCs w:val="26"/>
        </w:rPr>
        <w:t>екоторые теоретики считаю</w:t>
      </w:r>
      <w:r w:rsidR="0006712B">
        <w:rPr>
          <w:rFonts w:ascii="Times New Roman" w:hAnsi="Times New Roman" w:cs="Times New Roman"/>
          <w:sz w:val="26"/>
          <w:szCs w:val="26"/>
        </w:rPr>
        <w:t>т гуашь шагом к живописи маслом</w:t>
      </w:r>
    </w:p>
    <w:p w:rsidR="00A920B8" w:rsidRPr="00C67AB2" w:rsidRDefault="00A920B8" w:rsidP="0022234B">
      <w:pPr>
        <w:pStyle w:val="a3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C67AB2">
        <w:rPr>
          <w:rFonts w:ascii="Times New Roman" w:hAnsi="Times New Roman" w:cs="Times New Roman"/>
          <w:sz w:val="26"/>
          <w:szCs w:val="26"/>
        </w:rPr>
        <w:t>при сдаче вступительных экзаменов в художест</w:t>
      </w:r>
      <w:r w:rsidR="00E519C7">
        <w:rPr>
          <w:rFonts w:ascii="Times New Roman" w:hAnsi="Times New Roman" w:cs="Times New Roman"/>
          <w:sz w:val="26"/>
          <w:szCs w:val="26"/>
        </w:rPr>
        <w:t xml:space="preserve">венные ВУЗы экзамен по </w:t>
      </w:r>
      <w:r w:rsidR="0006712B">
        <w:rPr>
          <w:rFonts w:ascii="Times New Roman" w:hAnsi="Times New Roman" w:cs="Times New Roman"/>
          <w:sz w:val="26"/>
          <w:szCs w:val="26"/>
        </w:rPr>
        <w:t>предмету «Ж</w:t>
      </w:r>
      <w:r w:rsidR="00E519C7">
        <w:rPr>
          <w:rFonts w:ascii="Times New Roman" w:hAnsi="Times New Roman" w:cs="Times New Roman"/>
          <w:sz w:val="26"/>
          <w:szCs w:val="26"/>
        </w:rPr>
        <w:t>ивопис</w:t>
      </w:r>
      <w:r w:rsidR="0006712B">
        <w:rPr>
          <w:rFonts w:ascii="Times New Roman" w:hAnsi="Times New Roman" w:cs="Times New Roman"/>
          <w:sz w:val="26"/>
          <w:szCs w:val="26"/>
        </w:rPr>
        <w:t>ь»</w:t>
      </w:r>
      <w:r w:rsidR="00E519C7">
        <w:rPr>
          <w:rFonts w:ascii="Times New Roman" w:hAnsi="Times New Roman" w:cs="Times New Roman"/>
          <w:sz w:val="26"/>
          <w:szCs w:val="26"/>
        </w:rPr>
        <w:t xml:space="preserve">, </w:t>
      </w:r>
      <w:r w:rsidR="0006712B">
        <w:rPr>
          <w:rFonts w:ascii="Times New Roman" w:hAnsi="Times New Roman" w:cs="Times New Roman"/>
          <w:sz w:val="26"/>
          <w:szCs w:val="26"/>
        </w:rPr>
        <w:t>«К</w:t>
      </w:r>
      <w:r w:rsidR="00E519C7">
        <w:rPr>
          <w:rFonts w:ascii="Times New Roman" w:hAnsi="Times New Roman" w:cs="Times New Roman"/>
          <w:sz w:val="26"/>
          <w:szCs w:val="26"/>
        </w:rPr>
        <w:t>омпозици</w:t>
      </w:r>
      <w:r w:rsidR="0006712B">
        <w:rPr>
          <w:rFonts w:ascii="Times New Roman" w:hAnsi="Times New Roman" w:cs="Times New Roman"/>
          <w:sz w:val="26"/>
          <w:szCs w:val="26"/>
        </w:rPr>
        <w:t>я»</w:t>
      </w:r>
      <w:r w:rsidR="00E519C7">
        <w:rPr>
          <w:rFonts w:ascii="Times New Roman" w:hAnsi="Times New Roman" w:cs="Times New Roman"/>
          <w:sz w:val="26"/>
          <w:szCs w:val="26"/>
        </w:rPr>
        <w:t xml:space="preserve"> </w:t>
      </w:r>
      <w:r w:rsidRPr="00C67AB2">
        <w:rPr>
          <w:rFonts w:ascii="Times New Roman" w:hAnsi="Times New Roman" w:cs="Times New Roman"/>
          <w:sz w:val="26"/>
          <w:szCs w:val="26"/>
        </w:rPr>
        <w:t>сдаётся либо аквар</w:t>
      </w:r>
      <w:r w:rsidR="0006712B">
        <w:rPr>
          <w:rFonts w:ascii="Times New Roman" w:hAnsi="Times New Roman" w:cs="Times New Roman"/>
          <w:sz w:val="26"/>
          <w:szCs w:val="26"/>
        </w:rPr>
        <w:t>елью</w:t>
      </w:r>
      <w:r w:rsidRPr="00C67AB2">
        <w:rPr>
          <w:rFonts w:ascii="Times New Roman" w:hAnsi="Times New Roman" w:cs="Times New Roman"/>
          <w:sz w:val="26"/>
          <w:szCs w:val="26"/>
        </w:rPr>
        <w:t xml:space="preserve">, </w:t>
      </w:r>
      <w:r w:rsidR="0006712B">
        <w:rPr>
          <w:rFonts w:ascii="Times New Roman" w:hAnsi="Times New Roman" w:cs="Times New Roman"/>
          <w:sz w:val="26"/>
          <w:szCs w:val="26"/>
        </w:rPr>
        <w:t xml:space="preserve">либо </w:t>
      </w:r>
      <w:r w:rsidRPr="00C67AB2">
        <w:rPr>
          <w:rFonts w:ascii="Times New Roman" w:hAnsi="Times New Roman" w:cs="Times New Roman"/>
          <w:sz w:val="26"/>
          <w:szCs w:val="26"/>
        </w:rPr>
        <w:t>гуаш</w:t>
      </w:r>
      <w:r w:rsidR="0006712B">
        <w:rPr>
          <w:rFonts w:ascii="Times New Roman" w:hAnsi="Times New Roman" w:cs="Times New Roman"/>
          <w:sz w:val="26"/>
          <w:szCs w:val="26"/>
        </w:rPr>
        <w:t>ью – на</w:t>
      </w:r>
      <w:r w:rsidRPr="00C67AB2">
        <w:rPr>
          <w:rFonts w:ascii="Times New Roman" w:hAnsi="Times New Roman" w:cs="Times New Roman"/>
          <w:sz w:val="26"/>
          <w:szCs w:val="26"/>
        </w:rPr>
        <w:t xml:space="preserve"> выбор учащегося</w:t>
      </w:r>
    </w:p>
    <w:p w:rsidR="0046462B" w:rsidRPr="00C67AB2" w:rsidRDefault="0046462B" w:rsidP="0022234B">
      <w:pPr>
        <w:pStyle w:val="a3"/>
        <w:spacing w:after="0" w:line="240" w:lineRule="auto"/>
        <w:ind w:left="1428"/>
        <w:jc w:val="both"/>
        <w:rPr>
          <w:rFonts w:ascii="Times New Roman" w:hAnsi="Times New Roman" w:cs="Times New Roman"/>
          <w:sz w:val="26"/>
          <w:szCs w:val="26"/>
        </w:rPr>
      </w:pPr>
    </w:p>
    <w:p w:rsidR="0046462B" w:rsidRDefault="00601922" w:rsidP="0022234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C67AB2">
        <w:rPr>
          <w:rFonts w:ascii="Times New Roman" w:hAnsi="Times New Roman" w:cs="Times New Roman"/>
          <w:b/>
          <w:sz w:val="26"/>
          <w:szCs w:val="26"/>
        </w:rPr>
        <w:t>СОВРЕМЕНН</w:t>
      </w:r>
      <w:r>
        <w:rPr>
          <w:rFonts w:ascii="Times New Roman" w:hAnsi="Times New Roman" w:cs="Times New Roman"/>
          <w:b/>
          <w:sz w:val="26"/>
          <w:szCs w:val="26"/>
        </w:rPr>
        <w:t>ЫЕ МАСТЕРА ГУАШИ</w:t>
      </w:r>
    </w:p>
    <w:p w:rsidR="00B35408" w:rsidRDefault="00B35408" w:rsidP="00B35408">
      <w:pPr>
        <w:pStyle w:val="a3"/>
        <w:spacing w:after="0" w:line="240" w:lineRule="auto"/>
        <w:ind w:left="2136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35408" w:rsidRDefault="00B35408" w:rsidP="00880DE1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B35408">
        <w:rPr>
          <w:rFonts w:ascii="Times New Roman" w:hAnsi="Times New Roman" w:cs="Times New Roman"/>
          <w:b/>
          <w:sz w:val="26"/>
          <w:szCs w:val="26"/>
        </w:rPr>
        <w:t>Марина</w:t>
      </w:r>
      <w:r w:rsidRPr="00B35408">
        <w:rPr>
          <w:rFonts w:ascii="Times New Roman" w:hAnsi="Times New Roman" w:cs="Times New Roman"/>
          <w:b/>
          <w:sz w:val="26"/>
          <w:szCs w:val="26"/>
        </w:rPr>
        <w:t xml:space="preserve"> </w:t>
      </w:r>
      <w:proofErr w:type="spellStart"/>
      <w:r w:rsidRPr="00B35408">
        <w:rPr>
          <w:rFonts w:ascii="Times New Roman" w:hAnsi="Times New Roman" w:cs="Times New Roman"/>
          <w:b/>
          <w:sz w:val="26"/>
          <w:szCs w:val="26"/>
        </w:rPr>
        <w:t>Мандрикова</w:t>
      </w:r>
      <w:proofErr w:type="spellEnd"/>
      <w:r w:rsidRPr="00B35408">
        <w:rPr>
          <w:rFonts w:ascii="Times New Roman" w:hAnsi="Times New Roman" w:cs="Times New Roman"/>
          <w:b/>
          <w:sz w:val="26"/>
          <w:szCs w:val="26"/>
        </w:rPr>
        <w:t xml:space="preserve"> – </w:t>
      </w:r>
      <w:proofErr w:type="gramStart"/>
      <w:r w:rsidRPr="00B35408">
        <w:rPr>
          <w:rFonts w:ascii="Times New Roman" w:hAnsi="Times New Roman" w:cs="Times New Roman"/>
          <w:b/>
          <w:sz w:val="26"/>
          <w:szCs w:val="26"/>
        </w:rPr>
        <w:t xml:space="preserve">Онищенко </w:t>
      </w:r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B35408">
        <w:rPr>
          <w:rFonts w:ascii="Times New Roman" w:hAnsi="Times New Roman" w:cs="Times New Roman"/>
          <w:b/>
          <w:sz w:val="26"/>
          <w:szCs w:val="26"/>
        </w:rPr>
        <w:t>(</w:t>
      </w:r>
      <w:proofErr w:type="gramEnd"/>
      <w:r w:rsidRPr="00B35408">
        <w:rPr>
          <w:rFonts w:ascii="Times New Roman" w:hAnsi="Times New Roman" w:cs="Times New Roman"/>
          <w:b/>
          <w:sz w:val="26"/>
          <w:szCs w:val="26"/>
        </w:rPr>
        <w:t>1981 г., Украина, г. Харьков)</w:t>
      </w:r>
    </w:p>
    <w:p w:rsidR="00B35408" w:rsidRDefault="00B35408" w:rsidP="00B35408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35408" w:rsidRDefault="00B35408" w:rsidP="00B35408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5F6FFDF0" wp14:editId="666DD466">
            <wp:extent cx="4045057" cy="2750640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52211" cy="275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5408" w:rsidRDefault="00B35408" w:rsidP="00B35408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«</w:t>
      </w:r>
      <w:r w:rsidRPr="00B35408">
        <w:rPr>
          <w:rFonts w:ascii="Times New Roman" w:hAnsi="Times New Roman" w:cs="Times New Roman"/>
          <w:b/>
          <w:sz w:val="26"/>
          <w:szCs w:val="26"/>
        </w:rPr>
        <w:t>Сквозь голубое стекло</w:t>
      </w:r>
      <w:r>
        <w:rPr>
          <w:rFonts w:ascii="Times New Roman" w:hAnsi="Times New Roman" w:cs="Times New Roman"/>
          <w:b/>
          <w:sz w:val="26"/>
          <w:szCs w:val="26"/>
        </w:rPr>
        <w:t>»</w:t>
      </w:r>
    </w:p>
    <w:p w:rsidR="008B6806" w:rsidRPr="00B35408" w:rsidRDefault="008B6806" w:rsidP="00B35408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4F61AD" w:rsidRDefault="00B35408" w:rsidP="00425CDB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B35408">
        <w:rPr>
          <w:rFonts w:ascii="Times New Roman" w:hAnsi="Times New Roman" w:cs="Times New Roman"/>
          <w:b/>
          <w:sz w:val="26"/>
          <w:szCs w:val="26"/>
        </w:rPr>
        <w:t xml:space="preserve">Виталий </w:t>
      </w:r>
      <w:proofErr w:type="gramStart"/>
      <w:r w:rsidRPr="00B35408">
        <w:rPr>
          <w:rFonts w:ascii="Times New Roman" w:hAnsi="Times New Roman" w:cs="Times New Roman"/>
          <w:b/>
          <w:sz w:val="26"/>
          <w:szCs w:val="26"/>
        </w:rPr>
        <w:t xml:space="preserve">Губарев </w:t>
      </w:r>
      <w:r>
        <w:rPr>
          <w:rFonts w:ascii="Times New Roman" w:hAnsi="Times New Roman" w:cs="Times New Roman"/>
          <w:b/>
          <w:sz w:val="26"/>
          <w:szCs w:val="26"/>
        </w:rPr>
        <w:t xml:space="preserve"> </w:t>
      </w:r>
      <w:r w:rsidRPr="00B35408">
        <w:rPr>
          <w:rFonts w:ascii="Times New Roman" w:hAnsi="Times New Roman" w:cs="Times New Roman"/>
          <w:b/>
          <w:sz w:val="26"/>
          <w:szCs w:val="26"/>
        </w:rPr>
        <w:t>(</w:t>
      </w:r>
      <w:proofErr w:type="gramEnd"/>
      <w:r w:rsidRPr="00B35408">
        <w:rPr>
          <w:rFonts w:ascii="Times New Roman" w:hAnsi="Times New Roman" w:cs="Times New Roman"/>
          <w:b/>
          <w:sz w:val="26"/>
          <w:szCs w:val="26"/>
        </w:rPr>
        <w:t>1936 г., Узбекистан, г. Самарканд)</w:t>
      </w:r>
    </w:p>
    <w:p w:rsidR="00B35408" w:rsidRDefault="00B35408" w:rsidP="00B35408">
      <w:pPr>
        <w:pStyle w:val="a3"/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B35408" w:rsidRDefault="00B35408" w:rsidP="00B35408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3A052BA4" wp14:editId="24D689B0">
            <wp:extent cx="3580108" cy="2609587"/>
            <wp:effectExtent l="0" t="0" r="1905" b="635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85737" cy="261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5408" w:rsidRDefault="00B35408" w:rsidP="00B35408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«</w:t>
      </w:r>
      <w:r w:rsidRPr="00B35408">
        <w:rPr>
          <w:rFonts w:ascii="Times New Roman" w:hAnsi="Times New Roman" w:cs="Times New Roman"/>
          <w:b/>
          <w:sz w:val="26"/>
          <w:szCs w:val="26"/>
        </w:rPr>
        <w:t xml:space="preserve">Осень в </w:t>
      </w:r>
      <w:proofErr w:type="spellStart"/>
      <w:r w:rsidRPr="00B35408">
        <w:rPr>
          <w:rFonts w:ascii="Times New Roman" w:hAnsi="Times New Roman" w:cs="Times New Roman"/>
          <w:b/>
          <w:sz w:val="26"/>
          <w:szCs w:val="26"/>
        </w:rPr>
        <w:t>Дубровицах</w:t>
      </w:r>
      <w:proofErr w:type="spellEnd"/>
      <w:r>
        <w:rPr>
          <w:rFonts w:ascii="Times New Roman" w:hAnsi="Times New Roman" w:cs="Times New Roman"/>
          <w:b/>
          <w:sz w:val="26"/>
          <w:szCs w:val="26"/>
        </w:rPr>
        <w:t>»</w:t>
      </w:r>
    </w:p>
    <w:p w:rsidR="00B35408" w:rsidRDefault="00B35408" w:rsidP="00877947">
      <w:pPr>
        <w:pStyle w:val="a3"/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 w:rsidRPr="00B35408">
        <w:rPr>
          <w:rFonts w:ascii="Times New Roman" w:hAnsi="Times New Roman" w:cs="Times New Roman"/>
          <w:b/>
          <w:sz w:val="26"/>
          <w:szCs w:val="26"/>
        </w:rPr>
        <w:lastRenderedPageBreak/>
        <w:t xml:space="preserve">Игорь </w:t>
      </w:r>
      <w:proofErr w:type="spellStart"/>
      <w:r w:rsidRPr="00B35408">
        <w:rPr>
          <w:rFonts w:ascii="Times New Roman" w:hAnsi="Times New Roman" w:cs="Times New Roman"/>
          <w:b/>
          <w:sz w:val="26"/>
          <w:szCs w:val="26"/>
        </w:rPr>
        <w:t>Сакуров</w:t>
      </w:r>
      <w:proofErr w:type="spellEnd"/>
      <w:r w:rsidRPr="00B35408">
        <w:rPr>
          <w:rFonts w:ascii="Times New Roman" w:hAnsi="Times New Roman" w:cs="Times New Roman"/>
          <w:b/>
          <w:sz w:val="26"/>
          <w:szCs w:val="26"/>
        </w:rPr>
        <w:t xml:space="preserve"> (1965 г., Россия, г. Ярославль)</w:t>
      </w:r>
    </w:p>
    <w:p w:rsidR="00B35408" w:rsidRPr="00B35408" w:rsidRDefault="00B35408" w:rsidP="00B35408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1AB5690F" wp14:editId="69168762">
            <wp:extent cx="4363217" cy="3339885"/>
            <wp:effectExtent l="190500" t="190500" r="189865" b="184785"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64143" cy="33405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35408" w:rsidRDefault="00B35408" w:rsidP="00B35408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 xml:space="preserve">     «</w:t>
      </w:r>
      <w:r w:rsidRPr="00B35408">
        <w:rPr>
          <w:rFonts w:ascii="Times New Roman" w:hAnsi="Times New Roman" w:cs="Times New Roman"/>
          <w:b/>
          <w:sz w:val="26"/>
          <w:szCs w:val="26"/>
        </w:rPr>
        <w:t>Ранняя весна</w:t>
      </w:r>
      <w:r>
        <w:rPr>
          <w:rFonts w:ascii="Times New Roman" w:hAnsi="Times New Roman" w:cs="Times New Roman"/>
          <w:b/>
          <w:sz w:val="26"/>
          <w:szCs w:val="26"/>
        </w:rPr>
        <w:t>»</w:t>
      </w:r>
    </w:p>
    <w:p w:rsidR="008B6806" w:rsidRDefault="008B6806" w:rsidP="00B35408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8B6806" w:rsidRPr="00B35408" w:rsidRDefault="008B6806" w:rsidP="00B35408">
      <w:p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4F61AD" w:rsidRDefault="004F61AD" w:rsidP="0022234B">
      <w:pPr>
        <w:pStyle w:val="a3"/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ЗАКЛЮЧЕНИЕ</w:t>
      </w:r>
    </w:p>
    <w:p w:rsidR="00A242AF" w:rsidRDefault="00A242AF" w:rsidP="0022234B">
      <w:pPr>
        <w:pStyle w:val="a3"/>
        <w:spacing w:after="0" w:line="240" w:lineRule="auto"/>
        <w:ind w:left="2662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F96C56" w:rsidRDefault="00F96C56" w:rsidP="00A242AF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6"/>
          <w:szCs w:val="26"/>
        </w:rPr>
      </w:pPr>
      <w:r w:rsidRPr="00F96C56">
        <w:rPr>
          <w:rFonts w:ascii="Times New Roman" w:hAnsi="Times New Roman" w:cs="Times New Roman"/>
          <w:sz w:val="26"/>
          <w:szCs w:val="26"/>
        </w:rPr>
        <w:t>Большинство из нас привыкли относится к гуаши несколько пренебрежительно. Считается, что этот материал пригоден лишь для оформительских работ и детского творчества, а рассматривать его в качестве серьезного материала для живописи нельзя.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4F61AD" w:rsidRDefault="004F61AD" w:rsidP="00A242AF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Гуашь </w:t>
      </w:r>
      <w:r w:rsidRPr="004F61AD">
        <w:rPr>
          <w:rFonts w:ascii="Times New Roman" w:hAnsi="Times New Roman" w:cs="Times New Roman"/>
          <w:sz w:val="26"/>
          <w:szCs w:val="26"/>
        </w:rPr>
        <w:t xml:space="preserve">представляет собой материал с широчайшими возможностями — от нежнейшего водяного, акварельного письма до корпусного </w:t>
      </w:r>
      <w:proofErr w:type="spellStart"/>
      <w:r w:rsidRPr="004F61AD">
        <w:rPr>
          <w:rFonts w:ascii="Times New Roman" w:hAnsi="Times New Roman" w:cs="Times New Roman"/>
          <w:sz w:val="26"/>
          <w:szCs w:val="26"/>
        </w:rPr>
        <w:t>мазкового</w:t>
      </w:r>
      <w:proofErr w:type="spellEnd"/>
      <w:r w:rsidRPr="004F61AD">
        <w:rPr>
          <w:rFonts w:ascii="Times New Roman" w:hAnsi="Times New Roman" w:cs="Times New Roman"/>
          <w:sz w:val="26"/>
          <w:szCs w:val="26"/>
        </w:rPr>
        <w:t>. Появляется возможность претворить в жизнь любые, самые смелые замыслы автора.</w:t>
      </w:r>
    </w:p>
    <w:p w:rsidR="00F96C56" w:rsidRPr="00F96C56" w:rsidRDefault="00F96C56" w:rsidP="00F96C56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6"/>
          <w:szCs w:val="26"/>
        </w:rPr>
      </w:pPr>
      <w:r w:rsidRPr="00F96C56">
        <w:rPr>
          <w:rFonts w:ascii="Times New Roman" w:hAnsi="Times New Roman" w:cs="Times New Roman"/>
          <w:sz w:val="26"/>
          <w:szCs w:val="26"/>
        </w:rPr>
        <w:t>Художники, овладевшие в совершенстве этим «несерьезным» материалом, создают замечательные, изящные, неповторимо-бархатистые работы. Особенно замечательно, при помощи гуаши, удается передать неповторимую атмосферу вечерних сумерек и туманных предрассветных пейзажей.</w:t>
      </w:r>
    </w:p>
    <w:p w:rsidR="00F96C56" w:rsidRDefault="00F96C56" w:rsidP="00F96C56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6"/>
          <w:szCs w:val="26"/>
        </w:rPr>
      </w:pPr>
      <w:r w:rsidRPr="00F96C56">
        <w:rPr>
          <w:rFonts w:ascii="Times New Roman" w:hAnsi="Times New Roman" w:cs="Times New Roman"/>
          <w:sz w:val="26"/>
          <w:szCs w:val="26"/>
        </w:rPr>
        <w:t xml:space="preserve">В принципе, гуашь – это непрозрачная акварель. Для работы с гуашью нет необходимости в специальных разбавителях и ускорителях высыхания, как при работе с маслом. Рисуя гуашью, нет необходимости думать о различных вспомогательных средствах (как например, замедлители высыхания, моделирующие пасты, лаки и т.п.). 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</w:p>
    <w:p w:rsidR="00903898" w:rsidRPr="00C67AB2" w:rsidRDefault="00F96C56" w:rsidP="00F96C56">
      <w:pPr>
        <w:pStyle w:val="a3"/>
        <w:spacing w:after="0" w:line="240" w:lineRule="auto"/>
        <w:ind w:left="0"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 w:rsidRPr="00F96C56">
        <w:rPr>
          <w:rFonts w:ascii="Times New Roman" w:hAnsi="Times New Roman" w:cs="Times New Roman"/>
          <w:sz w:val="26"/>
          <w:szCs w:val="26"/>
        </w:rPr>
        <w:t xml:space="preserve">Гуашь является универсальным художественным материалом, который позволяет, имея краски, воду и бумагу, осваивать художественные техники, свойственные другим материалам. Вы можете рисовать сильно разбавленной гуашью в технике акварели, а можете освоить техники письма, свойственные благородному маслу. Рисование гуашью комфортно, она не имеет неприятного запаха, не требует работы с растворителями, позволяет легко вносить изменения в рисунок и не требует какой-то специальной поверхности для рисования (холсты, </w:t>
      </w:r>
      <w:proofErr w:type="spellStart"/>
      <w:r w:rsidRPr="00F96C56">
        <w:rPr>
          <w:rFonts w:ascii="Times New Roman" w:hAnsi="Times New Roman" w:cs="Times New Roman"/>
          <w:sz w:val="26"/>
          <w:szCs w:val="26"/>
        </w:rPr>
        <w:t>грунтовк</w:t>
      </w:r>
      <w:proofErr w:type="spellEnd"/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F96C56">
        <w:rPr>
          <w:rFonts w:ascii="Times New Roman" w:hAnsi="Times New Roman" w:cs="Times New Roman"/>
          <w:sz w:val="26"/>
          <w:szCs w:val="26"/>
        </w:rPr>
        <w:t xml:space="preserve">и </w:t>
      </w:r>
      <w:proofErr w:type="spellStart"/>
      <w:r w:rsidRPr="00F96C56">
        <w:rPr>
          <w:rFonts w:ascii="Times New Roman" w:hAnsi="Times New Roman" w:cs="Times New Roman"/>
          <w:sz w:val="26"/>
          <w:szCs w:val="26"/>
        </w:rPr>
        <w:t>и</w:t>
      </w:r>
      <w:proofErr w:type="spellEnd"/>
      <w:r w:rsidRPr="00F96C56">
        <w:rPr>
          <w:rFonts w:ascii="Times New Roman" w:hAnsi="Times New Roman" w:cs="Times New Roman"/>
          <w:sz w:val="26"/>
          <w:szCs w:val="26"/>
        </w:rPr>
        <w:t xml:space="preserve"> т.п.). Именно поэтому она очень популярна в детском творчестве и широко приме</w:t>
      </w:r>
      <w:r>
        <w:rPr>
          <w:rFonts w:ascii="Times New Roman" w:hAnsi="Times New Roman" w:cs="Times New Roman"/>
          <w:sz w:val="26"/>
          <w:szCs w:val="26"/>
        </w:rPr>
        <w:t xml:space="preserve">няется начинающими художниками и профи. Творческих Вам успехов! </w:t>
      </w:r>
      <w:r w:rsidR="008B6806">
        <w:rPr>
          <w:rFonts w:ascii="Times New Roman" w:hAnsi="Times New Roman" w:cs="Times New Roman"/>
          <w:sz w:val="26"/>
          <w:szCs w:val="26"/>
        </w:rPr>
        <w:t xml:space="preserve">                     </w:t>
      </w:r>
      <w:bookmarkStart w:id="0" w:name="_GoBack"/>
      <w:bookmarkEnd w:id="0"/>
    </w:p>
    <w:sectPr w:rsidR="00903898" w:rsidRPr="00C67AB2" w:rsidSect="001F419A">
      <w:footerReference w:type="default" r:id="rId23"/>
      <w:pgSz w:w="11906" w:h="16838"/>
      <w:pgMar w:top="851" w:right="624" w:bottom="73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5778A" w:rsidRDefault="0025778A" w:rsidP="001F419A">
      <w:pPr>
        <w:spacing w:after="0" w:line="240" w:lineRule="auto"/>
      </w:pPr>
      <w:r>
        <w:separator/>
      </w:r>
    </w:p>
  </w:endnote>
  <w:endnote w:type="continuationSeparator" w:id="0">
    <w:p w:rsidR="0025778A" w:rsidRDefault="0025778A" w:rsidP="001F41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82433827"/>
      <w:docPartObj>
        <w:docPartGallery w:val="Page Numbers (Bottom of Page)"/>
        <w:docPartUnique/>
      </w:docPartObj>
    </w:sdtPr>
    <w:sdtEndPr/>
    <w:sdtContent>
      <w:p w:rsidR="001F419A" w:rsidRDefault="001F419A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96C56">
          <w:rPr>
            <w:noProof/>
          </w:rPr>
          <w:t>8</w:t>
        </w:r>
        <w:r>
          <w:fldChar w:fldCharType="end"/>
        </w:r>
      </w:p>
    </w:sdtContent>
  </w:sdt>
  <w:p w:rsidR="001F419A" w:rsidRDefault="001F419A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5778A" w:rsidRDefault="0025778A" w:rsidP="001F419A">
      <w:pPr>
        <w:spacing w:after="0" w:line="240" w:lineRule="auto"/>
      </w:pPr>
      <w:r>
        <w:separator/>
      </w:r>
    </w:p>
  </w:footnote>
  <w:footnote w:type="continuationSeparator" w:id="0">
    <w:p w:rsidR="0025778A" w:rsidRDefault="0025778A" w:rsidP="001F419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D335F7"/>
    <w:multiLevelType w:val="hybridMultilevel"/>
    <w:tmpl w:val="D422929C"/>
    <w:lvl w:ilvl="0" w:tplc="98849828">
      <w:start w:val="3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88789B"/>
    <w:multiLevelType w:val="hybridMultilevel"/>
    <w:tmpl w:val="58C867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34342F"/>
    <w:multiLevelType w:val="hybridMultilevel"/>
    <w:tmpl w:val="51E2B1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431570F"/>
    <w:multiLevelType w:val="hybridMultilevel"/>
    <w:tmpl w:val="A43E77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FD19B7"/>
    <w:multiLevelType w:val="hybridMultilevel"/>
    <w:tmpl w:val="6A92E55C"/>
    <w:lvl w:ilvl="0" w:tplc="3E78EAE2">
      <w:start w:val="4"/>
      <w:numFmt w:val="upperRoman"/>
      <w:lvlText w:val="%1."/>
      <w:lvlJc w:val="left"/>
      <w:pPr>
        <w:ind w:left="2662" w:hanging="720"/>
      </w:pPr>
      <w:rPr>
        <w:rFonts w:eastAsia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3022" w:hanging="360"/>
      </w:pPr>
    </w:lvl>
    <w:lvl w:ilvl="2" w:tplc="0419001B" w:tentative="1">
      <w:start w:val="1"/>
      <w:numFmt w:val="lowerRoman"/>
      <w:lvlText w:val="%3."/>
      <w:lvlJc w:val="right"/>
      <w:pPr>
        <w:ind w:left="3742" w:hanging="180"/>
      </w:pPr>
    </w:lvl>
    <w:lvl w:ilvl="3" w:tplc="0419000F" w:tentative="1">
      <w:start w:val="1"/>
      <w:numFmt w:val="decimal"/>
      <w:lvlText w:val="%4."/>
      <w:lvlJc w:val="left"/>
      <w:pPr>
        <w:ind w:left="4462" w:hanging="360"/>
      </w:pPr>
    </w:lvl>
    <w:lvl w:ilvl="4" w:tplc="04190019" w:tentative="1">
      <w:start w:val="1"/>
      <w:numFmt w:val="lowerLetter"/>
      <w:lvlText w:val="%5."/>
      <w:lvlJc w:val="left"/>
      <w:pPr>
        <w:ind w:left="5182" w:hanging="360"/>
      </w:pPr>
    </w:lvl>
    <w:lvl w:ilvl="5" w:tplc="0419001B" w:tentative="1">
      <w:start w:val="1"/>
      <w:numFmt w:val="lowerRoman"/>
      <w:lvlText w:val="%6."/>
      <w:lvlJc w:val="right"/>
      <w:pPr>
        <w:ind w:left="5902" w:hanging="180"/>
      </w:pPr>
    </w:lvl>
    <w:lvl w:ilvl="6" w:tplc="0419000F" w:tentative="1">
      <w:start w:val="1"/>
      <w:numFmt w:val="decimal"/>
      <w:lvlText w:val="%7."/>
      <w:lvlJc w:val="left"/>
      <w:pPr>
        <w:ind w:left="6622" w:hanging="360"/>
      </w:pPr>
    </w:lvl>
    <w:lvl w:ilvl="7" w:tplc="04190019" w:tentative="1">
      <w:start w:val="1"/>
      <w:numFmt w:val="lowerLetter"/>
      <w:lvlText w:val="%8."/>
      <w:lvlJc w:val="left"/>
      <w:pPr>
        <w:ind w:left="7342" w:hanging="360"/>
      </w:pPr>
    </w:lvl>
    <w:lvl w:ilvl="8" w:tplc="0419001B" w:tentative="1">
      <w:start w:val="1"/>
      <w:numFmt w:val="lowerRoman"/>
      <w:lvlText w:val="%9."/>
      <w:lvlJc w:val="right"/>
      <w:pPr>
        <w:ind w:left="8062" w:hanging="180"/>
      </w:pPr>
    </w:lvl>
  </w:abstractNum>
  <w:abstractNum w:abstractNumId="5" w15:restartNumberingAfterBreak="0">
    <w:nsid w:val="1F577F86"/>
    <w:multiLevelType w:val="multilevel"/>
    <w:tmpl w:val="3D5EA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31D3F6A"/>
    <w:multiLevelType w:val="hybridMultilevel"/>
    <w:tmpl w:val="3050E2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8C6198"/>
    <w:multiLevelType w:val="hybridMultilevel"/>
    <w:tmpl w:val="6088A6E6"/>
    <w:lvl w:ilvl="0" w:tplc="7F3ED1D4">
      <w:start w:val="1"/>
      <w:numFmt w:val="upperRoman"/>
      <w:lvlText w:val="%1."/>
      <w:lvlJc w:val="left"/>
      <w:pPr>
        <w:ind w:left="2662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022" w:hanging="360"/>
      </w:pPr>
    </w:lvl>
    <w:lvl w:ilvl="2" w:tplc="0419001B" w:tentative="1">
      <w:start w:val="1"/>
      <w:numFmt w:val="lowerRoman"/>
      <w:lvlText w:val="%3."/>
      <w:lvlJc w:val="right"/>
      <w:pPr>
        <w:ind w:left="3742" w:hanging="180"/>
      </w:pPr>
    </w:lvl>
    <w:lvl w:ilvl="3" w:tplc="0419000F" w:tentative="1">
      <w:start w:val="1"/>
      <w:numFmt w:val="decimal"/>
      <w:lvlText w:val="%4."/>
      <w:lvlJc w:val="left"/>
      <w:pPr>
        <w:ind w:left="4462" w:hanging="360"/>
      </w:pPr>
    </w:lvl>
    <w:lvl w:ilvl="4" w:tplc="04190019" w:tentative="1">
      <w:start w:val="1"/>
      <w:numFmt w:val="lowerLetter"/>
      <w:lvlText w:val="%5."/>
      <w:lvlJc w:val="left"/>
      <w:pPr>
        <w:ind w:left="5182" w:hanging="360"/>
      </w:pPr>
    </w:lvl>
    <w:lvl w:ilvl="5" w:tplc="0419001B" w:tentative="1">
      <w:start w:val="1"/>
      <w:numFmt w:val="lowerRoman"/>
      <w:lvlText w:val="%6."/>
      <w:lvlJc w:val="right"/>
      <w:pPr>
        <w:ind w:left="5902" w:hanging="180"/>
      </w:pPr>
    </w:lvl>
    <w:lvl w:ilvl="6" w:tplc="0419000F" w:tentative="1">
      <w:start w:val="1"/>
      <w:numFmt w:val="decimal"/>
      <w:lvlText w:val="%7."/>
      <w:lvlJc w:val="left"/>
      <w:pPr>
        <w:ind w:left="6622" w:hanging="360"/>
      </w:pPr>
    </w:lvl>
    <w:lvl w:ilvl="7" w:tplc="04190019" w:tentative="1">
      <w:start w:val="1"/>
      <w:numFmt w:val="lowerLetter"/>
      <w:lvlText w:val="%8."/>
      <w:lvlJc w:val="left"/>
      <w:pPr>
        <w:ind w:left="7342" w:hanging="360"/>
      </w:pPr>
    </w:lvl>
    <w:lvl w:ilvl="8" w:tplc="0419001B" w:tentative="1">
      <w:start w:val="1"/>
      <w:numFmt w:val="lowerRoman"/>
      <w:lvlText w:val="%9."/>
      <w:lvlJc w:val="right"/>
      <w:pPr>
        <w:ind w:left="8062" w:hanging="180"/>
      </w:pPr>
    </w:lvl>
  </w:abstractNum>
  <w:abstractNum w:abstractNumId="8" w15:restartNumberingAfterBreak="0">
    <w:nsid w:val="255039FB"/>
    <w:multiLevelType w:val="hybridMultilevel"/>
    <w:tmpl w:val="8B9082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7EF511E"/>
    <w:multiLevelType w:val="multilevel"/>
    <w:tmpl w:val="5590F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1D04EF8"/>
    <w:multiLevelType w:val="hybridMultilevel"/>
    <w:tmpl w:val="9D5A12EA"/>
    <w:lvl w:ilvl="0" w:tplc="7B9ECF92">
      <w:start w:val="4"/>
      <w:numFmt w:val="upperRoman"/>
      <w:lvlText w:val="%1."/>
      <w:lvlJc w:val="left"/>
      <w:pPr>
        <w:ind w:left="213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1" w15:restartNumberingAfterBreak="0">
    <w:nsid w:val="53F76616"/>
    <w:multiLevelType w:val="hybridMultilevel"/>
    <w:tmpl w:val="1F4E78C8"/>
    <w:lvl w:ilvl="0" w:tplc="DDE2CD30">
      <w:start w:val="2"/>
      <w:numFmt w:val="upperRoman"/>
      <w:lvlText w:val="%1."/>
      <w:lvlJc w:val="left"/>
      <w:pPr>
        <w:ind w:left="1942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02" w:hanging="360"/>
      </w:pPr>
    </w:lvl>
    <w:lvl w:ilvl="2" w:tplc="0419001B" w:tentative="1">
      <w:start w:val="1"/>
      <w:numFmt w:val="lowerRoman"/>
      <w:lvlText w:val="%3."/>
      <w:lvlJc w:val="right"/>
      <w:pPr>
        <w:ind w:left="3022" w:hanging="180"/>
      </w:pPr>
    </w:lvl>
    <w:lvl w:ilvl="3" w:tplc="0419000F" w:tentative="1">
      <w:start w:val="1"/>
      <w:numFmt w:val="decimal"/>
      <w:lvlText w:val="%4."/>
      <w:lvlJc w:val="left"/>
      <w:pPr>
        <w:ind w:left="3742" w:hanging="360"/>
      </w:pPr>
    </w:lvl>
    <w:lvl w:ilvl="4" w:tplc="04190019" w:tentative="1">
      <w:start w:val="1"/>
      <w:numFmt w:val="lowerLetter"/>
      <w:lvlText w:val="%5."/>
      <w:lvlJc w:val="left"/>
      <w:pPr>
        <w:ind w:left="4462" w:hanging="360"/>
      </w:pPr>
    </w:lvl>
    <w:lvl w:ilvl="5" w:tplc="0419001B" w:tentative="1">
      <w:start w:val="1"/>
      <w:numFmt w:val="lowerRoman"/>
      <w:lvlText w:val="%6."/>
      <w:lvlJc w:val="right"/>
      <w:pPr>
        <w:ind w:left="5182" w:hanging="180"/>
      </w:pPr>
    </w:lvl>
    <w:lvl w:ilvl="6" w:tplc="0419000F" w:tentative="1">
      <w:start w:val="1"/>
      <w:numFmt w:val="decimal"/>
      <w:lvlText w:val="%7."/>
      <w:lvlJc w:val="left"/>
      <w:pPr>
        <w:ind w:left="5902" w:hanging="360"/>
      </w:pPr>
    </w:lvl>
    <w:lvl w:ilvl="7" w:tplc="04190019" w:tentative="1">
      <w:start w:val="1"/>
      <w:numFmt w:val="lowerLetter"/>
      <w:lvlText w:val="%8."/>
      <w:lvlJc w:val="left"/>
      <w:pPr>
        <w:ind w:left="6622" w:hanging="360"/>
      </w:pPr>
    </w:lvl>
    <w:lvl w:ilvl="8" w:tplc="0419001B" w:tentative="1">
      <w:start w:val="1"/>
      <w:numFmt w:val="lowerRoman"/>
      <w:lvlText w:val="%9."/>
      <w:lvlJc w:val="right"/>
      <w:pPr>
        <w:ind w:left="7342" w:hanging="180"/>
      </w:pPr>
    </w:lvl>
  </w:abstractNum>
  <w:abstractNum w:abstractNumId="12" w15:restartNumberingAfterBreak="0">
    <w:nsid w:val="54993E1A"/>
    <w:multiLevelType w:val="hybridMultilevel"/>
    <w:tmpl w:val="D4D4448C"/>
    <w:lvl w:ilvl="0" w:tplc="2E8C044A">
      <w:start w:val="1"/>
      <w:numFmt w:val="upperRoman"/>
      <w:lvlText w:val="%1."/>
      <w:lvlJc w:val="left"/>
      <w:pPr>
        <w:ind w:left="1222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3" w15:restartNumberingAfterBreak="0">
    <w:nsid w:val="5702346C"/>
    <w:multiLevelType w:val="hybridMultilevel"/>
    <w:tmpl w:val="20164AF8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B712854"/>
    <w:multiLevelType w:val="hybridMultilevel"/>
    <w:tmpl w:val="1F4E78C8"/>
    <w:lvl w:ilvl="0" w:tplc="DDE2CD30">
      <w:start w:val="2"/>
      <w:numFmt w:val="upperRoman"/>
      <w:lvlText w:val="%1."/>
      <w:lvlJc w:val="left"/>
      <w:pPr>
        <w:ind w:left="1942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02" w:hanging="360"/>
      </w:pPr>
    </w:lvl>
    <w:lvl w:ilvl="2" w:tplc="0419001B" w:tentative="1">
      <w:start w:val="1"/>
      <w:numFmt w:val="lowerRoman"/>
      <w:lvlText w:val="%3."/>
      <w:lvlJc w:val="right"/>
      <w:pPr>
        <w:ind w:left="3022" w:hanging="180"/>
      </w:pPr>
    </w:lvl>
    <w:lvl w:ilvl="3" w:tplc="0419000F" w:tentative="1">
      <w:start w:val="1"/>
      <w:numFmt w:val="decimal"/>
      <w:lvlText w:val="%4."/>
      <w:lvlJc w:val="left"/>
      <w:pPr>
        <w:ind w:left="3742" w:hanging="360"/>
      </w:pPr>
    </w:lvl>
    <w:lvl w:ilvl="4" w:tplc="04190019" w:tentative="1">
      <w:start w:val="1"/>
      <w:numFmt w:val="lowerLetter"/>
      <w:lvlText w:val="%5."/>
      <w:lvlJc w:val="left"/>
      <w:pPr>
        <w:ind w:left="4462" w:hanging="360"/>
      </w:pPr>
    </w:lvl>
    <w:lvl w:ilvl="5" w:tplc="0419001B" w:tentative="1">
      <w:start w:val="1"/>
      <w:numFmt w:val="lowerRoman"/>
      <w:lvlText w:val="%6."/>
      <w:lvlJc w:val="right"/>
      <w:pPr>
        <w:ind w:left="5182" w:hanging="180"/>
      </w:pPr>
    </w:lvl>
    <w:lvl w:ilvl="6" w:tplc="0419000F" w:tentative="1">
      <w:start w:val="1"/>
      <w:numFmt w:val="decimal"/>
      <w:lvlText w:val="%7."/>
      <w:lvlJc w:val="left"/>
      <w:pPr>
        <w:ind w:left="5902" w:hanging="360"/>
      </w:pPr>
    </w:lvl>
    <w:lvl w:ilvl="7" w:tplc="04190019" w:tentative="1">
      <w:start w:val="1"/>
      <w:numFmt w:val="lowerLetter"/>
      <w:lvlText w:val="%8."/>
      <w:lvlJc w:val="left"/>
      <w:pPr>
        <w:ind w:left="6622" w:hanging="360"/>
      </w:pPr>
    </w:lvl>
    <w:lvl w:ilvl="8" w:tplc="0419001B" w:tentative="1">
      <w:start w:val="1"/>
      <w:numFmt w:val="lowerRoman"/>
      <w:lvlText w:val="%9."/>
      <w:lvlJc w:val="right"/>
      <w:pPr>
        <w:ind w:left="7342" w:hanging="180"/>
      </w:pPr>
    </w:lvl>
  </w:abstractNum>
  <w:abstractNum w:abstractNumId="15" w15:restartNumberingAfterBreak="0">
    <w:nsid w:val="70581F78"/>
    <w:multiLevelType w:val="hybridMultilevel"/>
    <w:tmpl w:val="F88EF8D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 w15:restartNumberingAfterBreak="0">
    <w:nsid w:val="74036985"/>
    <w:multiLevelType w:val="hybridMultilevel"/>
    <w:tmpl w:val="8B26BB2C"/>
    <w:lvl w:ilvl="0" w:tplc="6A0259C6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num w:numId="1">
    <w:abstractNumId w:val="13"/>
  </w:num>
  <w:num w:numId="2">
    <w:abstractNumId w:val="12"/>
  </w:num>
  <w:num w:numId="3">
    <w:abstractNumId w:val="0"/>
  </w:num>
  <w:num w:numId="4">
    <w:abstractNumId w:val="15"/>
  </w:num>
  <w:num w:numId="5">
    <w:abstractNumId w:val="14"/>
  </w:num>
  <w:num w:numId="6">
    <w:abstractNumId w:val="11"/>
  </w:num>
  <w:num w:numId="7">
    <w:abstractNumId w:val="7"/>
  </w:num>
  <w:num w:numId="8">
    <w:abstractNumId w:val="4"/>
  </w:num>
  <w:num w:numId="9">
    <w:abstractNumId w:val="10"/>
  </w:num>
  <w:num w:numId="10">
    <w:abstractNumId w:val="16"/>
  </w:num>
  <w:num w:numId="11">
    <w:abstractNumId w:val="1"/>
  </w:num>
  <w:num w:numId="12">
    <w:abstractNumId w:val="3"/>
  </w:num>
  <w:num w:numId="13">
    <w:abstractNumId w:val="9"/>
  </w:num>
  <w:num w:numId="14">
    <w:abstractNumId w:val="6"/>
  </w:num>
  <w:num w:numId="15">
    <w:abstractNumId w:val="2"/>
  </w:num>
  <w:num w:numId="16">
    <w:abstractNumId w:val="5"/>
  </w:num>
  <w:num w:numId="1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345E"/>
    <w:rsid w:val="0006712B"/>
    <w:rsid w:val="000B2C84"/>
    <w:rsid w:val="000D1BA3"/>
    <w:rsid w:val="00100170"/>
    <w:rsid w:val="0013416F"/>
    <w:rsid w:val="00145E73"/>
    <w:rsid w:val="001F419A"/>
    <w:rsid w:val="0022234B"/>
    <w:rsid w:val="00246457"/>
    <w:rsid w:val="0025778A"/>
    <w:rsid w:val="002A7A2A"/>
    <w:rsid w:val="002B0E6E"/>
    <w:rsid w:val="002E3F97"/>
    <w:rsid w:val="003812F0"/>
    <w:rsid w:val="003A2FBD"/>
    <w:rsid w:val="00441FD9"/>
    <w:rsid w:val="0046462B"/>
    <w:rsid w:val="004F61AD"/>
    <w:rsid w:val="00506021"/>
    <w:rsid w:val="00506785"/>
    <w:rsid w:val="00523FB9"/>
    <w:rsid w:val="00541F53"/>
    <w:rsid w:val="00601922"/>
    <w:rsid w:val="00611637"/>
    <w:rsid w:val="00636BC7"/>
    <w:rsid w:val="006800D6"/>
    <w:rsid w:val="007510E9"/>
    <w:rsid w:val="007D345E"/>
    <w:rsid w:val="007E6AC1"/>
    <w:rsid w:val="008008D7"/>
    <w:rsid w:val="00800E26"/>
    <w:rsid w:val="008159A5"/>
    <w:rsid w:val="00830995"/>
    <w:rsid w:val="008641C9"/>
    <w:rsid w:val="00886776"/>
    <w:rsid w:val="008B6806"/>
    <w:rsid w:val="008D18F6"/>
    <w:rsid w:val="00903898"/>
    <w:rsid w:val="00911298"/>
    <w:rsid w:val="009668EE"/>
    <w:rsid w:val="009E18F5"/>
    <w:rsid w:val="00A045B1"/>
    <w:rsid w:val="00A242AF"/>
    <w:rsid w:val="00A66620"/>
    <w:rsid w:val="00A920B8"/>
    <w:rsid w:val="00AC2A74"/>
    <w:rsid w:val="00B35408"/>
    <w:rsid w:val="00B66211"/>
    <w:rsid w:val="00BF56AD"/>
    <w:rsid w:val="00C67AB2"/>
    <w:rsid w:val="00CD5ED2"/>
    <w:rsid w:val="00CF35C3"/>
    <w:rsid w:val="00D170F2"/>
    <w:rsid w:val="00E519C7"/>
    <w:rsid w:val="00E73DF2"/>
    <w:rsid w:val="00EA12D0"/>
    <w:rsid w:val="00F16D03"/>
    <w:rsid w:val="00F96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616C15F-7BFA-4812-BFBA-95E3C25445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2234B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A7A2A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0D1B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0D1BA3"/>
    <w:rPr>
      <w:b/>
      <w:bCs/>
    </w:rPr>
  </w:style>
  <w:style w:type="paragraph" w:styleId="a6">
    <w:name w:val="header"/>
    <w:basedOn w:val="a"/>
    <w:link w:val="a7"/>
    <w:uiPriority w:val="99"/>
    <w:unhideWhenUsed/>
    <w:rsid w:val="001F41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F419A"/>
  </w:style>
  <w:style w:type="paragraph" w:styleId="a8">
    <w:name w:val="footer"/>
    <w:basedOn w:val="a"/>
    <w:link w:val="a9"/>
    <w:uiPriority w:val="99"/>
    <w:unhideWhenUsed/>
    <w:rsid w:val="001F41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F419A"/>
  </w:style>
  <w:style w:type="paragraph" w:styleId="aa">
    <w:name w:val="Balloon Text"/>
    <w:basedOn w:val="a"/>
    <w:link w:val="ab"/>
    <w:uiPriority w:val="99"/>
    <w:semiHidden/>
    <w:unhideWhenUsed/>
    <w:rsid w:val="0083099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830995"/>
    <w:rPr>
      <w:rFonts w:ascii="Segoe UI" w:hAnsi="Segoe UI" w:cs="Segoe UI"/>
      <w:sz w:val="18"/>
      <w:szCs w:val="18"/>
    </w:rPr>
  </w:style>
  <w:style w:type="character" w:customStyle="1" w:styleId="30">
    <w:name w:val="Заголовок 3 Знак"/>
    <w:basedOn w:val="a0"/>
    <w:link w:val="3"/>
    <w:uiPriority w:val="9"/>
    <w:semiHidden/>
    <w:rsid w:val="0022234B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47010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76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26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20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5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96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8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1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81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2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14527E-B4D8-4C2F-873C-DAF929B560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919</TotalTime>
  <Pages>1</Pages>
  <Words>1807</Words>
  <Characters>10306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Юлия</cp:lastModifiedBy>
  <cp:revision>17</cp:revision>
  <cp:lastPrinted>2015-02-24T08:26:00Z</cp:lastPrinted>
  <dcterms:created xsi:type="dcterms:W3CDTF">2015-02-16T07:59:00Z</dcterms:created>
  <dcterms:modified xsi:type="dcterms:W3CDTF">2023-01-21T19:23:00Z</dcterms:modified>
</cp:coreProperties>
</file>