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39" w:rsidRDefault="00EE3FB1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Проект </w:t>
      </w:r>
      <w:r w:rsidR="00B61339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B61339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Пластилиновые чудеса</w:t>
      </w:r>
      <w:r w:rsidR="00B61339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B61339" w:rsidRDefault="00CC0C94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Разработала Конышева И. Г.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Актуальность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Многие педагоги доказывают, что развитие интеллектуальных и мыслительных процессов необходимо начинать с развития движения рук, так как развитию кисти руки принадлежит важная роль в формировании головного мозга, его познавательных способностей, становлению речи. Значит, тренируя руки, тренируется мозг, а это в дальнейшем даст ему возможность легко обучаться новому. Дальнейшая жизнь ребенка потребует использования точных, координированных движений руки и пальцев, которые необходимы, рисовать и писать, а также выполнять множество разнообразных бытовых и учебных действий, поэтому развитие навыков мелкой моторики очень важно.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Учитывая важность проблемы по развитию ручных умений и тот факт, что развивать руку ребенка надо начинать с раннего детства, мною был организован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краткосрочный проект</w:t>
      </w:r>
      <w:r>
        <w:rPr>
          <w:rFonts w:ascii="Arial" w:hAnsi="Arial" w:cs="Arial"/>
          <w:color w:val="111111"/>
          <w:sz w:val="27"/>
          <w:szCs w:val="27"/>
        </w:rPr>
        <w:t> художественной направленности “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Пластилиновые чудеса»</w:t>
      </w:r>
      <w:r>
        <w:rPr>
          <w:rFonts w:ascii="Arial" w:hAnsi="Arial" w:cs="Arial"/>
          <w:color w:val="111111"/>
          <w:sz w:val="27"/>
          <w:szCs w:val="27"/>
        </w:rPr>
        <w:t>: - основной идеей которой является лепка </w:t>
      </w:r>
      <w:r w:rsidR="00C31BD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картин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из пластилина -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пластилинография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сенсомоторики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- карандаш и кисть, в аппликации - ножницы и кисть, в лепке - стека). На этих занятиях дети вырабатывают умения управлять инструментом (конечно, если ребенка учат правильно держать инструменты и работать ими).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Пластилинография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— это один из сравнительно нового жанра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(вида)</w:t>
      </w:r>
      <w:r>
        <w:rPr>
          <w:rFonts w:ascii="Arial" w:hAnsi="Arial" w:cs="Arial"/>
          <w:color w:val="111111"/>
          <w:sz w:val="27"/>
          <w:szCs w:val="27"/>
        </w:rPr>
        <w:t> изобразительной деятельности.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Понятие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пластилинография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меет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два смысловых корня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«графил»</w:t>
      </w:r>
      <w:r>
        <w:rPr>
          <w:rFonts w:ascii="Arial" w:hAnsi="Arial" w:cs="Arial"/>
          <w:color w:val="111111"/>
          <w:sz w:val="27"/>
          <w:szCs w:val="27"/>
        </w:rPr>
        <w:t> — создавать, рисовать, а первая половина слова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пластилин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подразумевает материал, при помощи которого осуществляется исполнение замысла.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 жанр представляет собой создания лепных картин с изображением более или менее выпуклых, полу объёмных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пластилинографии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 производится модификация изделия, что приводит к созданию оригинальных произведений. Например, на плоской </w:t>
      </w:r>
      <w:r>
        <w:rPr>
          <w:rFonts w:ascii="Arial" w:hAnsi="Arial" w:cs="Arial"/>
          <w:color w:val="111111"/>
          <w:sz w:val="27"/>
          <w:szCs w:val="27"/>
        </w:rPr>
        <w:lastRenderedPageBreak/>
        <w:t>поверхности графически изображается пейзаж, а детали переднего плана изображаются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пластилинографией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Основной материал —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</w:t>
      </w:r>
      <w:r>
        <w:rPr>
          <w:rFonts w:ascii="Arial" w:hAnsi="Arial" w:cs="Arial"/>
          <w:color w:val="111111"/>
          <w:sz w:val="27"/>
          <w:szCs w:val="27"/>
        </w:rPr>
        <w:t>, а основным инструментом в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пластилинографии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является рука </w:t>
      </w:r>
      <w:r>
        <w:rPr>
          <w:rFonts w:ascii="Arial" w:hAnsi="Arial" w:cs="Arial"/>
          <w:color w:val="111111"/>
          <w:sz w:val="27"/>
          <w:szCs w:val="27"/>
        </w:rPr>
        <w:t>(вернее, обе руки, следовательно, уровень умения зависит от владения собственными руками.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Данная техника хороша тем, что она доступна детям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Занятия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пластилинографией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 представляют большую возможность для развития и обучения детей и способствуют развитию таких психических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процессов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внимание, память, мышление, а так же развитию творческих способностей.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Пластилинография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Занимаясь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пластилинографией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подготавливает</w:t>
      </w:r>
      <w:r>
        <w:rPr>
          <w:rFonts w:ascii="Arial" w:hAnsi="Arial" w:cs="Arial"/>
          <w:color w:val="111111"/>
          <w:sz w:val="27"/>
          <w:szCs w:val="27"/>
        </w:rPr>
        <w:t> руку к освоению такого сложного навыка, как письмо. Этому всему способствует хорошая мышечная нагрузка пальцев.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Одним из несомненных достоинств занятий по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пластилинографии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с детьми дошкольного возраста является интеграция предметных областей знаний. Деятельность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пластилинографией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ознакомлению с окружающим миром и природой, развитию речи, и т. д.)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Такое построение занятий </w:t>
      </w:r>
      <w:r w:rsidR="00C31BD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 ” Пластилиновые чудеса</w:t>
      </w:r>
      <w:r>
        <w:rPr>
          <w:rFonts w:ascii="Arial" w:hAnsi="Arial" w:cs="Arial"/>
          <w:color w:val="111111"/>
          <w:sz w:val="27"/>
          <w:szCs w:val="27"/>
        </w:rPr>
        <w:t>” способствует более успешному освоению образовательной программы.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Создание программы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 обосновано отсутствием методического обеспечения занятий по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пластилинографии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и актуальностью проблемы по развитию ручных умений у детей дошкольного возраста. Так – же данная образовательная программа - обеспечивает своевременное, всестороннее развитие личности ребенка в раннем возрасте с учетом его индивидуальных и психофизических особенностей; активно помогает каждому ребенку в освоении соответствующих возрасту умений и знаний, и обучает систематически и грамотно анализировать полученные результаты.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Цель и задачи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C31BDF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Пластилиновые чудеса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Формирование ключевых компетенций, креативности и способов самостоятельной творческой деятельности дошкольников с помощью применения нетрадиционных художественных техник изобразительного искусства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Учить передавать простейший образ предметов, явлений окружающего мира посредством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пластилинографии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Учить основным приемам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пластилинографии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(надавливание, размазывание,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отщипывание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вдавливание)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Учить работать на заданном пространстве.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Учить принимать задачу, слушать и слышать речь воспитателя действовать по образцу, а затем по словесному указанию.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Учить обследовать различные объекты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(предметы)</w:t>
      </w:r>
      <w:r>
        <w:rPr>
          <w:rFonts w:ascii="Arial" w:hAnsi="Arial" w:cs="Arial"/>
          <w:color w:val="111111"/>
          <w:sz w:val="27"/>
          <w:szCs w:val="27"/>
        </w:rPr>
        <w:t> с помощью зрительного, тактильного ощущения для обогащения и уточнения восприятия их формы, пропорции, цвета.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Воспитывать навыки аккуратной работы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Воспитывать отзывчивость, доброту, умение сочувствовать персонажам, желание помогать им.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Воспитывать желание участвовать в создании индивидуальных и коллективных работах.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Развивать мелкую моторику, координацию движения рук, глазомер.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Развивать изобразительную деятельность детей.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Развивать сюжетно – игровой замысел.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Развивать интерес к процессу и результатам работы.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Данный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</w:t>
      </w:r>
      <w:r>
        <w:rPr>
          <w:rFonts w:ascii="Arial" w:hAnsi="Arial" w:cs="Arial"/>
          <w:color w:val="111111"/>
          <w:sz w:val="27"/>
          <w:szCs w:val="27"/>
        </w:rPr>
        <w:t> разработан для детей старшего дошкольного возраста.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</w:t>
      </w:r>
      <w:r>
        <w:rPr>
          <w:rFonts w:ascii="Arial" w:hAnsi="Arial" w:cs="Arial"/>
          <w:color w:val="111111"/>
          <w:sz w:val="27"/>
          <w:szCs w:val="27"/>
        </w:rPr>
        <w:t> предусматривает две недели работы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Принципы реализации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Принцип развивающего обучения.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«Обучение только тогда хорошо когда оно идет впереди развития. Тогда оно пробуждает и вызывает к жизни целый ряд функций, находящихся в стадии созревания, лежащих в зоне ближайшего развития»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Придерживаясь данного принципа, надо стараться дать детям знания повышенного уровня, опережающие их развитие.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Принцип воспитывающего обучения.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Обучая технике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Пластилинография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воспитываются у детей – усидчивость, терпение, самостоятельность.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Обучая технике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пластилинографии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закрепляются у детей знания по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цветовосприятию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развивается эстетический вкус.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Принцип свободы выбора.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lastRenderedPageBreak/>
        <w:t>Представляется детям возможность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самим решить, как будет оформлена их </w:t>
      </w:r>
      <w:r w:rsidR="00C31BD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картина</w:t>
      </w:r>
      <w:r>
        <w:rPr>
          <w:rFonts w:ascii="Arial" w:hAnsi="Arial" w:cs="Arial"/>
          <w:color w:val="111111"/>
          <w:sz w:val="27"/>
          <w:szCs w:val="27"/>
        </w:rPr>
        <w:t>, предоставляется им возможность выбрать подходящий на их взгляд материал. При использовании этого принципа особенно повышается интерес к активной творческой деятельности.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Принцип личностно – ориентированного обучения заключается в признании ценности личности каждого ребенка и нацеленности обучения на раскрытие и развитие его индивидуальности, позволяет строить индивидуализированный подход к особо одаренным детям.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Принцип интеграции.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Художественная деятельность взаимосвязана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 различными видами изобразительного искусства (жанрами живописи, декоративно-прикладным искусством, скульптурой, архитектурой);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 разными видами деятельности детей (рисование, аппликация, конструирование из природного и бросового материала).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Принцип обогащения сенсорно-чувственного опыта при экспериментировании с формой, цветом, при решении задач по созданию выразительных образов, знаний детей о мире вещей и природы, обогащение активного и пассивного словаря детей.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Этапы реализации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 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Подготовительный 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Освоить прием надавливания.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Освоить прием вдавливания.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Освоить прием размазывания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пластилина подушечкой пальца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Освоить правильную постановку пальца.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-Освоить прием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отщипывания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маленького кусочка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пластилина</w:t>
      </w:r>
      <w:r>
        <w:rPr>
          <w:rFonts w:ascii="Arial" w:hAnsi="Arial" w:cs="Arial"/>
          <w:color w:val="111111"/>
          <w:sz w:val="27"/>
          <w:szCs w:val="27"/>
        </w:rPr>
        <w:t> и скатывания шарика между двумя пальчиками.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-Научиться работать на ограниченном пространстве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Основной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Научиться раскатывать шарики одинакового размера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(для звёздочек, цветочков)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Использовать несколько цветов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пластилина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Для выразительности работ, уметь использовать вспомогательные предметы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(бисер,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пайетки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бусинки)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Научиться пользоваться специальной стекой-печаткой.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Научиться доводить дело до конца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Научиться аккуратно, выполнять свою работу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Научиться выполнять коллективные композиции вместе с другими детьми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-Научиться восстановлению последовательности выполняемых действий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Научиться действовать по образцу воспитателя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Научиться действовать по словесному указанию воспитателя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Итоговый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Самостоятельно решать творческие задачи.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Самостоятельно выбирать образец для работы.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Формировать личностное отношение к результатам своей деятельности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Занятия проводятся каждый день во второй половине дня в блоке совместной деятельности с детьми.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Продолжительность занятия 30 минут.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Занятия проходят как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подгруппам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разработке данного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 отбирались наиболее интересные доступные темы, сюжеты, которые смогли бы завлечь ребенка и помочь ему раскрыться. К каждому занятию подобраны соответствующие игры с движением, пальчиковая гимнастика, разминка для рук.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Для решения поставленных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задач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занятиях максимально нужно использовать все анализаторы ребенка</w:t>
      </w:r>
      <w:r>
        <w:rPr>
          <w:rFonts w:ascii="Arial" w:hAnsi="Arial" w:cs="Arial"/>
          <w:color w:val="111111"/>
          <w:sz w:val="27"/>
          <w:szCs w:val="27"/>
        </w:rPr>
        <w:t>: слуховой, зрительный, тактильный и т. д.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занятиях используются игровые приемы, которые обеспечивают динамичность процесса обучения, максимально удовлетворяют потребности ребенка в самостоятельности – речевой и поведенческой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(движения, действия и т. п.)</w:t>
      </w:r>
      <w:r>
        <w:rPr>
          <w:rFonts w:ascii="Arial" w:hAnsi="Arial" w:cs="Arial"/>
          <w:color w:val="111111"/>
          <w:sz w:val="27"/>
          <w:szCs w:val="27"/>
        </w:rPr>
        <w:t>. Использование игр в обучении детей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пластилинографией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 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изучаемому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развивает творческое воображение, образное мышление.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Методы и приёмы реализации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Методы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Наглядные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наблюдение, показ, образец;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Словесные – беседы,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обьяснения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вопросы, художественное слово, пояснение, поощрение;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Практические – показ способов изображения и способов действия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(общий и индивидуальный)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Приёмы работы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рисование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пластилиновыми верёвочками или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«колбасками»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заполнение фрагментов картин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пластилиновыми шариками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процарапывание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пластилину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вырезание отдельных частей домика, заполнение их дополнительными материалами, например бусинками, бисером,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пайетками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Ожидаемые результаты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Реализация познавательной активности. 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Они позволяют уточнить уже усвоенные им знания, расширить их, применять первые варианты обобщения.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Обогащение словаря. В процессе обыгрывания сюжета и выполнения практических действий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пластилином</w:t>
      </w:r>
      <w:r>
        <w:rPr>
          <w:rFonts w:ascii="Arial" w:hAnsi="Arial" w:cs="Arial"/>
          <w:color w:val="111111"/>
          <w:sz w:val="27"/>
          <w:szCs w:val="27"/>
        </w:rPr>
        <w:t> 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Знакомство с художественными произведениями.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Закрепление элементарных математических представлений о счете, размере, величине.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Развитие сенсорных эталонов. Сенсорное развитие занимает одно из центральных мест в работе с детьми по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пластилинографии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роисходит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развитие общих сенсорных способностей</w:t>
      </w:r>
      <w:r>
        <w:rPr>
          <w:rFonts w:ascii="Arial" w:hAnsi="Arial" w:cs="Arial"/>
          <w:color w:val="111111"/>
          <w:sz w:val="27"/>
          <w:szCs w:val="27"/>
        </w:rPr>
        <w:t>: цвет, форма, величина.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Развитие тактильных и термических чувств пальцев.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дошкольного возраста наилучшим образом знакомятся с материалами через тактильные ощущения. На занятиях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проекта</w:t>
      </w:r>
      <w:r>
        <w:rPr>
          <w:rFonts w:ascii="Arial" w:hAnsi="Arial" w:cs="Arial"/>
          <w:color w:val="111111"/>
          <w:sz w:val="27"/>
          <w:szCs w:val="27"/>
        </w:rPr>
        <w:t> происходит реализация впечатлений, знаний, эмоционального состояния детей в изобразительном творчестве.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Развитие умелости рук, укрепление силы рук, развитие согласованности движений обеих рук, дифференциация движений пальцев.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Работа с родителями.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Разнообразие форм и методов работы помогает найти точки соприкосновения с разными категориями родителей. Взаимодействие с родителями направленно на обмен опытом, повышение педагогической компетентности родителей, формирование у них педагогических умений и др.</w:t>
      </w:r>
    </w:p>
    <w:p w:rsidR="00B61339" w:rsidRDefault="00B61339" w:rsidP="00B6133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Список использованных источников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Тюфанова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И. 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«Мастерская юных художников»</w:t>
      </w:r>
      <w:r>
        <w:rPr>
          <w:rFonts w:ascii="Arial" w:hAnsi="Arial" w:cs="Arial"/>
          <w:color w:val="111111"/>
          <w:sz w:val="27"/>
          <w:szCs w:val="27"/>
        </w:rPr>
        <w:t>. - СПб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Детство-Пресс»</w:t>
      </w:r>
      <w:r>
        <w:rPr>
          <w:rFonts w:ascii="Arial" w:hAnsi="Arial" w:cs="Arial"/>
          <w:color w:val="111111"/>
          <w:sz w:val="27"/>
          <w:szCs w:val="27"/>
        </w:rPr>
        <w:t>, 2002 г.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2.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Венгер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Л. 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«Педагогика способностей»</w:t>
      </w:r>
      <w:r>
        <w:rPr>
          <w:rFonts w:ascii="Arial" w:hAnsi="Arial" w:cs="Arial"/>
          <w:color w:val="111111"/>
          <w:sz w:val="27"/>
          <w:szCs w:val="27"/>
        </w:rPr>
        <w:t>. - М., 1973 г.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Григорьева Г. Г.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«Развитие дошкольника в изобразительной деятельности»</w:t>
      </w:r>
      <w:r>
        <w:rPr>
          <w:rFonts w:ascii="Arial" w:hAnsi="Arial" w:cs="Arial"/>
          <w:color w:val="111111"/>
          <w:sz w:val="27"/>
          <w:szCs w:val="27"/>
        </w:rPr>
        <w:t>. - М., 2000 г.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Комарова Т. С.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«Дети в мире творчества»</w:t>
      </w:r>
      <w:r>
        <w:rPr>
          <w:rFonts w:ascii="Arial" w:hAnsi="Arial" w:cs="Arial"/>
          <w:color w:val="111111"/>
          <w:sz w:val="27"/>
          <w:szCs w:val="27"/>
        </w:rPr>
        <w:t>. - М., 1995 г.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5.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Межиева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М. В.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«Развитие творческих способностей у детей 5 – 9 лет»</w:t>
      </w:r>
      <w:r>
        <w:rPr>
          <w:rFonts w:ascii="Arial" w:hAnsi="Arial" w:cs="Arial"/>
          <w:color w:val="111111"/>
          <w:sz w:val="27"/>
          <w:szCs w:val="27"/>
        </w:rPr>
        <w:t>. Ярославль. Академия развития, 2002 г.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Рейд Б.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«Обыкновенный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пластилин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 - М., 1998 г.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Шумакова Н. Б.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Одаренный ребенок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 особенности обучения»</w:t>
      </w:r>
      <w:r>
        <w:rPr>
          <w:rFonts w:ascii="Arial" w:hAnsi="Arial" w:cs="Arial"/>
          <w:color w:val="111111"/>
          <w:sz w:val="27"/>
          <w:szCs w:val="27"/>
        </w:rPr>
        <w:t>. - М., Просвещение, 2006 г.</w:t>
      </w:r>
    </w:p>
    <w:p w:rsidR="00B61339" w:rsidRDefault="00B61339" w:rsidP="00B6133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8.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Венгер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Л. А. программа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«Одаренный ребенок»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(раздел изобразительное искусство)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61339" w:rsidRPr="00B61339" w:rsidRDefault="00B61339" w:rsidP="00B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1339" w:rsidRPr="00B61339" w:rsidRDefault="00EE3FB1" w:rsidP="00B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63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74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27820" cy="1440000"/>
            <wp:effectExtent l="0" t="0" r="127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15_17043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" t="2992" r="16187" b="11322"/>
                    <a:stretch/>
                  </pic:blipFill>
                  <pic:spPr bwMode="auto">
                    <a:xfrm>
                      <a:off x="0" y="0"/>
                      <a:ext cx="1827820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1339" w:rsidRPr="00B61339" w:rsidRDefault="00B61339" w:rsidP="00B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1339" w:rsidRPr="00B61339" w:rsidRDefault="00B61339" w:rsidP="00B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1339" w:rsidRPr="00B61339" w:rsidRDefault="00EE3FB1" w:rsidP="00B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63588" cy="2016000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15_17033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5"/>
                    <a:stretch/>
                  </pic:blipFill>
                  <pic:spPr bwMode="auto">
                    <a:xfrm>
                      <a:off x="0" y="0"/>
                      <a:ext cx="1463588" cy="20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41195" cy="2052000"/>
            <wp:effectExtent l="0" t="0" r="190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15_17393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6" t="10455" r="5769" b="3072"/>
                    <a:stretch/>
                  </pic:blipFill>
                  <pic:spPr bwMode="auto">
                    <a:xfrm>
                      <a:off x="0" y="0"/>
                      <a:ext cx="1541195" cy="20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64752" cy="1332000"/>
            <wp:effectExtent l="0" t="0" r="254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15_17401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9" b="14100"/>
                    <a:stretch/>
                  </pic:blipFill>
                  <pic:spPr bwMode="auto">
                    <a:xfrm>
                      <a:off x="0" y="0"/>
                      <a:ext cx="2264752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1339" w:rsidRPr="00B61339" w:rsidRDefault="00B61339" w:rsidP="00B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1339" w:rsidRPr="00B61339" w:rsidRDefault="00B61339" w:rsidP="00B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1339" w:rsidRPr="00B61339" w:rsidRDefault="00B61339" w:rsidP="00B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1339" w:rsidRPr="00B61339" w:rsidRDefault="00B61339" w:rsidP="00B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1339" w:rsidRPr="00B61339" w:rsidRDefault="00B61339" w:rsidP="00B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1339" w:rsidRPr="00B61339" w:rsidRDefault="00B61339" w:rsidP="00B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1339" w:rsidRPr="00B61339" w:rsidRDefault="00B61339" w:rsidP="00B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1339" w:rsidRPr="00B61339" w:rsidRDefault="00B61339" w:rsidP="00B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1339" w:rsidRPr="00B61339" w:rsidRDefault="00B61339" w:rsidP="00B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1339" w:rsidRPr="00B61339" w:rsidRDefault="00B61339" w:rsidP="00B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1339" w:rsidRPr="00B61339" w:rsidRDefault="00B61339" w:rsidP="00B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1339" w:rsidRPr="00B61339" w:rsidRDefault="00B61339" w:rsidP="00B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1339" w:rsidRPr="00B61339" w:rsidRDefault="00B61339" w:rsidP="00B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61339" w:rsidRPr="00B61339" w:rsidRDefault="00B61339" w:rsidP="00B61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0CE7" w:rsidRDefault="005C0CE7"/>
    <w:sectPr w:rsidR="005C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9"/>
    <w:rsid w:val="00021835"/>
    <w:rsid w:val="00040E08"/>
    <w:rsid w:val="000469A9"/>
    <w:rsid w:val="000562FE"/>
    <w:rsid w:val="00070AC4"/>
    <w:rsid w:val="00071816"/>
    <w:rsid w:val="000719FD"/>
    <w:rsid w:val="00074DDC"/>
    <w:rsid w:val="00075040"/>
    <w:rsid w:val="0008013F"/>
    <w:rsid w:val="000824D8"/>
    <w:rsid w:val="000825CA"/>
    <w:rsid w:val="00083C04"/>
    <w:rsid w:val="0009016E"/>
    <w:rsid w:val="00090404"/>
    <w:rsid w:val="00094EE6"/>
    <w:rsid w:val="00097FB5"/>
    <w:rsid w:val="000A3B73"/>
    <w:rsid w:val="000C6C9E"/>
    <w:rsid w:val="000D1A7E"/>
    <w:rsid w:val="000D3056"/>
    <w:rsid w:val="000E6D7E"/>
    <w:rsid w:val="000F125D"/>
    <w:rsid w:val="000F56C3"/>
    <w:rsid w:val="001060CB"/>
    <w:rsid w:val="001100D3"/>
    <w:rsid w:val="001239AE"/>
    <w:rsid w:val="0013234B"/>
    <w:rsid w:val="00146831"/>
    <w:rsid w:val="00151167"/>
    <w:rsid w:val="001566EA"/>
    <w:rsid w:val="001628E7"/>
    <w:rsid w:val="00167383"/>
    <w:rsid w:val="001737E9"/>
    <w:rsid w:val="0018397F"/>
    <w:rsid w:val="001A0B2E"/>
    <w:rsid w:val="001A74F6"/>
    <w:rsid w:val="001A7A83"/>
    <w:rsid w:val="001B26B5"/>
    <w:rsid w:val="001B6CF6"/>
    <w:rsid w:val="001C2E03"/>
    <w:rsid w:val="001C7377"/>
    <w:rsid w:val="001D4ABC"/>
    <w:rsid w:val="001E339F"/>
    <w:rsid w:val="001F2E59"/>
    <w:rsid w:val="001F54BF"/>
    <w:rsid w:val="001F6365"/>
    <w:rsid w:val="002144AA"/>
    <w:rsid w:val="002208C5"/>
    <w:rsid w:val="002264F7"/>
    <w:rsid w:val="00235811"/>
    <w:rsid w:val="00240397"/>
    <w:rsid w:val="00242D06"/>
    <w:rsid w:val="00247F71"/>
    <w:rsid w:val="00253173"/>
    <w:rsid w:val="0026270D"/>
    <w:rsid w:val="0026647E"/>
    <w:rsid w:val="00267DE0"/>
    <w:rsid w:val="00275696"/>
    <w:rsid w:val="00276391"/>
    <w:rsid w:val="002765F1"/>
    <w:rsid w:val="00277F90"/>
    <w:rsid w:val="0028215A"/>
    <w:rsid w:val="00287E2A"/>
    <w:rsid w:val="00293A34"/>
    <w:rsid w:val="002F077E"/>
    <w:rsid w:val="003044AD"/>
    <w:rsid w:val="003062F7"/>
    <w:rsid w:val="00312348"/>
    <w:rsid w:val="00326E84"/>
    <w:rsid w:val="00327E80"/>
    <w:rsid w:val="00342662"/>
    <w:rsid w:val="00343BE6"/>
    <w:rsid w:val="0035117F"/>
    <w:rsid w:val="00362879"/>
    <w:rsid w:val="00364C1A"/>
    <w:rsid w:val="00371FBC"/>
    <w:rsid w:val="003A7FD4"/>
    <w:rsid w:val="003B5D3F"/>
    <w:rsid w:val="003B7E11"/>
    <w:rsid w:val="003D6CCA"/>
    <w:rsid w:val="003E48DB"/>
    <w:rsid w:val="003E54A2"/>
    <w:rsid w:val="003F208D"/>
    <w:rsid w:val="00407AF4"/>
    <w:rsid w:val="004110A6"/>
    <w:rsid w:val="00415447"/>
    <w:rsid w:val="004252CD"/>
    <w:rsid w:val="00430D8D"/>
    <w:rsid w:val="00431E82"/>
    <w:rsid w:val="00443E37"/>
    <w:rsid w:val="004448FD"/>
    <w:rsid w:val="00455E1C"/>
    <w:rsid w:val="00470128"/>
    <w:rsid w:val="00473ACC"/>
    <w:rsid w:val="00480EFB"/>
    <w:rsid w:val="00493564"/>
    <w:rsid w:val="004A335B"/>
    <w:rsid w:val="004A6C5C"/>
    <w:rsid w:val="004B47E0"/>
    <w:rsid w:val="004B72B4"/>
    <w:rsid w:val="004C1134"/>
    <w:rsid w:val="004D3F54"/>
    <w:rsid w:val="004D78BD"/>
    <w:rsid w:val="004E3A13"/>
    <w:rsid w:val="004F1388"/>
    <w:rsid w:val="00504EAB"/>
    <w:rsid w:val="00522DAE"/>
    <w:rsid w:val="005275C8"/>
    <w:rsid w:val="00560ED3"/>
    <w:rsid w:val="00585610"/>
    <w:rsid w:val="00590D53"/>
    <w:rsid w:val="005C0CE7"/>
    <w:rsid w:val="005C62CE"/>
    <w:rsid w:val="005D7309"/>
    <w:rsid w:val="005E2F71"/>
    <w:rsid w:val="005F5642"/>
    <w:rsid w:val="006137CA"/>
    <w:rsid w:val="00615874"/>
    <w:rsid w:val="00624779"/>
    <w:rsid w:val="0064241E"/>
    <w:rsid w:val="006730FD"/>
    <w:rsid w:val="00674BC8"/>
    <w:rsid w:val="00680DE1"/>
    <w:rsid w:val="006862A4"/>
    <w:rsid w:val="00686B55"/>
    <w:rsid w:val="00692C64"/>
    <w:rsid w:val="006A67ED"/>
    <w:rsid w:val="006C4D14"/>
    <w:rsid w:val="006D2A41"/>
    <w:rsid w:val="006E3990"/>
    <w:rsid w:val="006F3EA4"/>
    <w:rsid w:val="00700814"/>
    <w:rsid w:val="007240E8"/>
    <w:rsid w:val="00730B69"/>
    <w:rsid w:val="00743ABA"/>
    <w:rsid w:val="00757619"/>
    <w:rsid w:val="007615FB"/>
    <w:rsid w:val="00763701"/>
    <w:rsid w:val="007649D2"/>
    <w:rsid w:val="00774A84"/>
    <w:rsid w:val="0077753B"/>
    <w:rsid w:val="00780E1A"/>
    <w:rsid w:val="0078540B"/>
    <w:rsid w:val="00785DF4"/>
    <w:rsid w:val="00794E1C"/>
    <w:rsid w:val="007B1D97"/>
    <w:rsid w:val="007C003E"/>
    <w:rsid w:val="007C0659"/>
    <w:rsid w:val="007D2732"/>
    <w:rsid w:val="007D682E"/>
    <w:rsid w:val="007E1F9D"/>
    <w:rsid w:val="007E23AE"/>
    <w:rsid w:val="007E73A0"/>
    <w:rsid w:val="007F2D3A"/>
    <w:rsid w:val="007F2DE9"/>
    <w:rsid w:val="007F71A2"/>
    <w:rsid w:val="007F780D"/>
    <w:rsid w:val="008057D3"/>
    <w:rsid w:val="00811A72"/>
    <w:rsid w:val="00816A61"/>
    <w:rsid w:val="008223F5"/>
    <w:rsid w:val="00827615"/>
    <w:rsid w:val="008344E2"/>
    <w:rsid w:val="0084756C"/>
    <w:rsid w:val="00855E63"/>
    <w:rsid w:val="00857426"/>
    <w:rsid w:val="00876E69"/>
    <w:rsid w:val="00882215"/>
    <w:rsid w:val="0089781B"/>
    <w:rsid w:val="008A2DF0"/>
    <w:rsid w:val="008B7588"/>
    <w:rsid w:val="008B75A1"/>
    <w:rsid w:val="008D4EB9"/>
    <w:rsid w:val="008E7EDE"/>
    <w:rsid w:val="00900801"/>
    <w:rsid w:val="00902E5F"/>
    <w:rsid w:val="00907EA3"/>
    <w:rsid w:val="00923E77"/>
    <w:rsid w:val="009362DD"/>
    <w:rsid w:val="0094733E"/>
    <w:rsid w:val="009709A6"/>
    <w:rsid w:val="00970A16"/>
    <w:rsid w:val="00976095"/>
    <w:rsid w:val="00981590"/>
    <w:rsid w:val="0098534E"/>
    <w:rsid w:val="009A4F68"/>
    <w:rsid w:val="009A6483"/>
    <w:rsid w:val="009B1538"/>
    <w:rsid w:val="009C0511"/>
    <w:rsid w:val="009C7BE2"/>
    <w:rsid w:val="009D14BD"/>
    <w:rsid w:val="009F7DD9"/>
    <w:rsid w:val="00A06B2E"/>
    <w:rsid w:val="00A11965"/>
    <w:rsid w:val="00A1564E"/>
    <w:rsid w:val="00A204BC"/>
    <w:rsid w:val="00A21601"/>
    <w:rsid w:val="00A30DF3"/>
    <w:rsid w:val="00A31A3A"/>
    <w:rsid w:val="00A32AA8"/>
    <w:rsid w:val="00A332C5"/>
    <w:rsid w:val="00A3483F"/>
    <w:rsid w:val="00A5346C"/>
    <w:rsid w:val="00A65BA9"/>
    <w:rsid w:val="00A700C9"/>
    <w:rsid w:val="00A737B3"/>
    <w:rsid w:val="00A86E23"/>
    <w:rsid w:val="00A9594E"/>
    <w:rsid w:val="00A96711"/>
    <w:rsid w:val="00AA0EC5"/>
    <w:rsid w:val="00AA4B5C"/>
    <w:rsid w:val="00AC04FA"/>
    <w:rsid w:val="00AC3217"/>
    <w:rsid w:val="00AC6436"/>
    <w:rsid w:val="00AD4C71"/>
    <w:rsid w:val="00AD4DE8"/>
    <w:rsid w:val="00AE3CA2"/>
    <w:rsid w:val="00AE786C"/>
    <w:rsid w:val="00AF2BAB"/>
    <w:rsid w:val="00AF5C6B"/>
    <w:rsid w:val="00B148C0"/>
    <w:rsid w:val="00B20AB4"/>
    <w:rsid w:val="00B43FF8"/>
    <w:rsid w:val="00B4409D"/>
    <w:rsid w:val="00B47281"/>
    <w:rsid w:val="00B54A4D"/>
    <w:rsid w:val="00B61339"/>
    <w:rsid w:val="00B70439"/>
    <w:rsid w:val="00B91825"/>
    <w:rsid w:val="00B95AB4"/>
    <w:rsid w:val="00BA282E"/>
    <w:rsid w:val="00BA747B"/>
    <w:rsid w:val="00BB4EA0"/>
    <w:rsid w:val="00BC565E"/>
    <w:rsid w:val="00BC7428"/>
    <w:rsid w:val="00BD0673"/>
    <w:rsid w:val="00BE01C4"/>
    <w:rsid w:val="00BE7CD2"/>
    <w:rsid w:val="00BF7C21"/>
    <w:rsid w:val="00C03DB0"/>
    <w:rsid w:val="00C175CA"/>
    <w:rsid w:val="00C31BDF"/>
    <w:rsid w:val="00C3686A"/>
    <w:rsid w:val="00C55628"/>
    <w:rsid w:val="00C85105"/>
    <w:rsid w:val="00C91819"/>
    <w:rsid w:val="00CA7BE2"/>
    <w:rsid w:val="00CB53BA"/>
    <w:rsid w:val="00CB54FE"/>
    <w:rsid w:val="00CB6C26"/>
    <w:rsid w:val="00CC0C94"/>
    <w:rsid w:val="00CC6433"/>
    <w:rsid w:val="00CD17D5"/>
    <w:rsid w:val="00CE5E04"/>
    <w:rsid w:val="00CF0A07"/>
    <w:rsid w:val="00CF134A"/>
    <w:rsid w:val="00CF2641"/>
    <w:rsid w:val="00CF4661"/>
    <w:rsid w:val="00CF5396"/>
    <w:rsid w:val="00D029CA"/>
    <w:rsid w:val="00D213DD"/>
    <w:rsid w:val="00D24CB5"/>
    <w:rsid w:val="00D323FF"/>
    <w:rsid w:val="00D562FF"/>
    <w:rsid w:val="00D579E0"/>
    <w:rsid w:val="00D654DC"/>
    <w:rsid w:val="00D67D4D"/>
    <w:rsid w:val="00D80FAD"/>
    <w:rsid w:val="00D86591"/>
    <w:rsid w:val="00DA1161"/>
    <w:rsid w:val="00DA177E"/>
    <w:rsid w:val="00DB2338"/>
    <w:rsid w:val="00DB4886"/>
    <w:rsid w:val="00DB7516"/>
    <w:rsid w:val="00DC7702"/>
    <w:rsid w:val="00DD1A21"/>
    <w:rsid w:val="00DE2B8F"/>
    <w:rsid w:val="00E0289B"/>
    <w:rsid w:val="00E27C30"/>
    <w:rsid w:val="00E5591B"/>
    <w:rsid w:val="00E5629C"/>
    <w:rsid w:val="00E62FD2"/>
    <w:rsid w:val="00E67DF9"/>
    <w:rsid w:val="00E8575E"/>
    <w:rsid w:val="00E90833"/>
    <w:rsid w:val="00E971F3"/>
    <w:rsid w:val="00EA4DD0"/>
    <w:rsid w:val="00EB5C22"/>
    <w:rsid w:val="00EC2A60"/>
    <w:rsid w:val="00EC474D"/>
    <w:rsid w:val="00EC5AB0"/>
    <w:rsid w:val="00ED36CF"/>
    <w:rsid w:val="00ED6EE7"/>
    <w:rsid w:val="00EE3FB1"/>
    <w:rsid w:val="00F30852"/>
    <w:rsid w:val="00F3729F"/>
    <w:rsid w:val="00F532F4"/>
    <w:rsid w:val="00F6633A"/>
    <w:rsid w:val="00F764E6"/>
    <w:rsid w:val="00F76912"/>
    <w:rsid w:val="00F866D7"/>
    <w:rsid w:val="00F9693A"/>
    <w:rsid w:val="00FA4C3B"/>
    <w:rsid w:val="00FD0257"/>
    <w:rsid w:val="00FE478A"/>
    <w:rsid w:val="00FE4DCB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3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3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2020-05-02T15:52:00Z</dcterms:created>
  <dcterms:modified xsi:type="dcterms:W3CDTF">2022-02-09T12:35:00Z</dcterms:modified>
</cp:coreProperties>
</file>