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1F" w:rsidRPr="00542D16" w:rsidRDefault="0030171F" w:rsidP="007A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42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42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Тьюторское сопровождение детей с РАС в общеобразовательном классе</w:t>
      </w:r>
      <w:r w:rsidRPr="00542D16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71F" w:rsidRPr="0030171F" w:rsidRDefault="0030171F" w:rsidP="007A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0171F" w:rsidRPr="00542D16" w:rsidRDefault="0030171F" w:rsidP="007A41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42D16">
        <w:rPr>
          <w:color w:val="333333"/>
        </w:rPr>
        <w:t xml:space="preserve">Автор: </w:t>
      </w:r>
      <w:r w:rsidRPr="00542D16">
        <w:rPr>
          <w:bCs/>
          <w:color w:val="000000"/>
          <w:shd w:val="clear" w:color="auto" w:fill="FFFFFF"/>
        </w:rPr>
        <w:t>Богорадникова</w:t>
      </w:r>
      <w:r w:rsidRPr="00542D16">
        <w:rPr>
          <w:color w:val="333333"/>
        </w:rPr>
        <w:t xml:space="preserve"> Дарья Валерьевна</w:t>
      </w:r>
    </w:p>
    <w:p w:rsidR="0030171F" w:rsidRPr="00542D16" w:rsidRDefault="0030171F" w:rsidP="007A41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42D16">
        <w:rPr>
          <w:color w:val="333333"/>
        </w:rPr>
        <w:t xml:space="preserve">Организация: </w:t>
      </w:r>
      <w:r w:rsidR="00542D16" w:rsidRPr="00542D16">
        <w:rPr>
          <w:color w:val="333333"/>
        </w:rPr>
        <w:t>Государственное</w:t>
      </w:r>
      <w:r w:rsidRPr="00542D16">
        <w:rPr>
          <w:color w:val="333333"/>
        </w:rPr>
        <w:t xml:space="preserve"> общеобра</w:t>
      </w:r>
      <w:r w:rsidR="00542D16" w:rsidRPr="00542D16">
        <w:rPr>
          <w:color w:val="333333"/>
        </w:rPr>
        <w:t>зовательное казенное учреждение «Специальная (коррекционная) школа»</w:t>
      </w:r>
    </w:p>
    <w:p w:rsidR="0030171F" w:rsidRPr="00542D16" w:rsidRDefault="0030171F" w:rsidP="007A41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42D16">
        <w:rPr>
          <w:color w:val="333333"/>
        </w:rPr>
        <w:t xml:space="preserve">Населенный пункт: </w:t>
      </w:r>
      <w:r w:rsidR="00542D16" w:rsidRPr="00542D16">
        <w:rPr>
          <w:color w:val="333333"/>
        </w:rPr>
        <w:t>Иркутская область, г. Братск</w:t>
      </w:r>
    </w:p>
    <w:p w:rsidR="0030171F" w:rsidRDefault="0030171F" w:rsidP="007A41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42D16">
        <w:rPr>
          <w:color w:val="333333"/>
        </w:rPr>
        <w:t xml:space="preserve">Автор: </w:t>
      </w:r>
      <w:r w:rsidR="00542D16" w:rsidRPr="00542D16">
        <w:rPr>
          <w:bCs/>
          <w:color w:val="000000"/>
          <w:shd w:val="clear" w:color="auto" w:fill="FFFFFF"/>
        </w:rPr>
        <w:t>Богорадникова</w:t>
      </w:r>
      <w:r w:rsidR="00542D16" w:rsidRPr="00542D16">
        <w:rPr>
          <w:color w:val="333333"/>
        </w:rPr>
        <w:t xml:space="preserve"> Дарья Валерьевна</w:t>
      </w:r>
    </w:p>
    <w:p w:rsidR="00542D16" w:rsidRPr="00542D16" w:rsidRDefault="00542D16" w:rsidP="007A41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3C08" w:rsidRPr="006F5641" w:rsidRDefault="00FB0C10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</w:t>
      </w:r>
      <w:r w:rsidR="00E842B8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 сопровождающий 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особого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ребёнка, он помогает ему войти в образовательный процесс и коллектив. Где-то 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обучает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его, где-то 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ориентирует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контролирует, а где-то становится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тенью. По мере интеграции ребёнка функции 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тьютора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сужаются. 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ребёнок самостоятельно начинает перемещаться по школе, самостоятельно посещать уроки, кружки, то его сопровождение перестаёт быть необходимым. Но 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самое основное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 всём этом процессе — социализация 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подопечного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ребёнка. Главное помочь 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особенному обучающемуся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выработать навыки социализации, необходимые в школе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которые по мере взросления ребенка станут необходимыми </w:t>
      </w:r>
      <w:r w:rsidR="00C63C08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повседневной</w:t>
      </w:r>
      <w:r w:rsidR="00542D1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социальной жизни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Первоначальная адаптация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подопечных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заключ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ется в том, что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начале образовательного пути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находятся и учатся в ресурсн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 классе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с другими детьми встречаются на переменах, прогулках и в столовой. Постепенно дети выходят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общеобразовательные классы -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сначала на короткий промежуток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времени, а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мере привыкания ребенка время увеличивается. У каждого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обучающегося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свой индивидуальный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темп социализации.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Рассмотрим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задачи,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выполняемые </w:t>
      </w:r>
      <w:proofErr w:type="spellStart"/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тьютором</w:t>
      </w:r>
      <w:proofErr w:type="spellEnd"/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B0C10" w:rsidRPr="006F5641" w:rsidRDefault="00FB0C10" w:rsidP="007A41C0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="00DB08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Подготовка к уроку.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Консультирование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учителем о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планировании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урока.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Внесение корректировок, необходимых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подопечного. Планирование участия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ребёнка в устной </w:t>
      </w:r>
      <w:proofErr w:type="gramStart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работе</w:t>
      </w:r>
      <w:proofErr w:type="gramEnd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Что для него будет интересно и не вызовет нежелательной реакции с его стороны. Нельзя допускать неправильного поведения ребёнка с РАС, это может повлиять на поведение </w:t>
      </w:r>
      <w:proofErr w:type="spellStart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нейротипичных</w:t>
      </w:r>
      <w:proofErr w:type="spellEnd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класса, они могут принять тако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 поведение за норму. Составление своего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</w:t>
      </w:r>
      <w:r w:rsidR="00463FD1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занятий на предстоящем уроке. Выбор более доступного способа решения того или иного задания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B0C10" w:rsidRPr="006F5641" w:rsidRDefault="00FB0C10" w:rsidP="007A41C0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DB08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Подготовка ребенка.  </w:t>
      </w:r>
      <w:r w:rsidR="006F66D0" w:rsidRPr="006F564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Необходимо</w:t>
      </w:r>
      <w:r w:rsidR="006F66D0"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предварительно посетить класс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котором будем проходить занятие.</w:t>
      </w:r>
      <w:r w:rsidR="006F66D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Сначала осмотреть помещение класса, затем увидеть и познакомиться с учителем и будущими одноклассниками.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 не маловажным будет проведение беседы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предстоящем уроке, который обязательно отображается в индивидуальном расписании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ребенка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Узнать у учителя тему урока и обсудить ее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рассказать о том, что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будет интересного и что необходимо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взять с собой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урок: учебник, дневник, пенал, блокнот с планом и т. д.</w:t>
      </w:r>
      <w:r w:rsidR="00244BAD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Напоминаем 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правилах поведения на уроке.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посещения урока обязательно с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ледим за физическим и эмоциональным состоянием, </w:t>
      </w:r>
      <w:r w:rsidR="00244BAD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подопечного.</w:t>
      </w:r>
    </w:p>
    <w:p w:rsidR="00FB0C10" w:rsidRPr="006F5641" w:rsidRDefault="00FB0C10" w:rsidP="007A41C0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A83546"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</w:t>
      </w: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опровождение </w:t>
      </w:r>
      <w:r w:rsidR="007A41C0"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из обучающегося из </w:t>
      </w: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ресурсного класса в общеобразовательный.</w:t>
      </w:r>
    </w:p>
    <w:p w:rsidR="00FB0C10" w:rsidRPr="006F5641" w:rsidRDefault="00FB0C10" w:rsidP="007A41C0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 предварительной подготовки, 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идёт в класс, берёт с собой все необходимые для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принадлежности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заходит, здоровается с учителем и 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одноклассниками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занимает своё 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постоянное рабочее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место (должно располагаться </w:t>
      </w:r>
      <w:r w:rsidR="007A41C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рядом с входной дверью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</w:t>
      </w:r>
      <w:r w:rsidR="007A41C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Во время урока т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ьютор сидит рядом с подопечным и помогает понять </w:t>
      </w:r>
      <w:r w:rsidR="007A41C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и выполнить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инструкции </w:t>
      </w:r>
      <w:r w:rsidR="007A41C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педагога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, дублирует слова учителя </w:t>
      </w:r>
      <w:r w:rsidR="007A41C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если это необходимо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, направляет, подсказывает, </w:t>
      </w:r>
      <w:r w:rsidR="007A41C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о том, 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что нужно сделать. Польза такого варианта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работы очевидна. Особые дети учатся вести себя в о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бществе. Они чувствуют себя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частью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коллектива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, тянутся в развитии к обычным 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сверстникам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. </w:t>
      </w:r>
      <w:r w:rsidR="00A8354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В то же время и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х одноклассники осознают, что это нормально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когда люди не похожи на окружающих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. </w:t>
      </w:r>
      <w:r w:rsidR="00A8354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Норматипичные дети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становятся добрее и более открытыми, проникаются духом взаимопомощи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к своим особенным одноклассникам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. Они видят, </w:t>
      </w:r>
      <w:r w:rsidR="00DB08B0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что нужна помощ</w:t>
      </w:r>
      <w:r w:rsidR="00BC7F8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ь: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берут за руку, ведут в класс, помогают выполнить </w:t>
      </w:r>
      <w:r w:rsidR="00A8354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ту или иную работу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на уроке.</w:t>
      </w:r>
    </w:p>
    <w:p w:rsidR="00FB0C10" w:rsidRPr="006F5641" w:rsidRDefault="00B26BF6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Очень в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ажно подчёркивать сильные стороны особого ребёнка. Тогда дети будут видеть в нем некого – то, кто достоин только жалости, а равноправного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ученика, одноклассника, партнера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. У него есть свои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выраженные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особенности, но он такой же ребенок, как и </w:t>
      </w:r>
      <w:r w:rsidR="00296E3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они: он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так же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ест пищу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, поет песни, делает домашние задания, у него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тоже есть день рождения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он так же радуется или плачет.</w:t>
      </w:r>
    </w:p>
    <w:p w:rsidR="00FB0C10" w:rsidRPr="006F5641" w:rsidRDefault="00A52A5D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Необходимо 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научить де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тей контактировать между собой, для того, ч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тобы дети</w:t>
      </w:r>
      <w:r w:rsidR="00296E3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с особыми образовательными потребностями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продолжали развиваться доброжелательном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и толерантном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окружении.</w:t>
      </w:r>
    </w:p>
    <w:p w:rsidR="00FB0C10" w:rsidRPr="006F5641" w:rsidRDefault="00296E36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Очень важно, чтоб учитель общеобразовательного класса понимал и принимал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особенность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ребенка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то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гда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помощь тьютора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будет 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нужна гораздо меньше.</w:t>
      </w:r>
    </w:p>
    <w:p w:rsidR="00FB0C10" w:rsidRPr="006F5641" w:rsidRDefault="00FB0C10" w:rsidP="007A41C0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Организация педагогической помощи.</w:t>
      </w:r>
    </w:p>
    <w:p w:rsidR="003230A2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1.</w:t>
      </w:r>
      <w:r w:rsidR="00DB08B0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Обучающая помощь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заключается в том, что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тьютор находится рядом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с обучающимся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сидит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за одной партой, 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наблюдает за работой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на уроке. 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Так как п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рисутствие в классе 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ребенка с ООП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создаёт учителю </w:t>
      </w:r>
      <w:r w:rsidR="00330D0B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определенные 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трудности, так как,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очень трудно делить внимание между классом и особым ребенком. 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Учителю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нужно отдельно объяснить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задание и правила его выполнения,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регулировать поведенческие всплески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оказывать помощь при соблюдении режимных моментов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.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Возникают дополнительные трудност</w:t>
      </w:r>
      <w:r w:rsidR="003230A2" w:rsidRPr="006F5641">
        <w:rPr>
          <w:rFonts w:ascii="Open Sans" w:eastAsia="Times New Roman" w:hAnsi="Open Sans" w:cs="Times New Roman" w:hint="eastAsia"/>
          <w:color w:val="181818"/>
          <w:sz w:val="24"/>
          <w:szCs w:val="24"/>
          <w:lang w:eastAsia="ru-RU"/>
        </w:rPr>
        <w:t>и</w:t>
      </w:r>
      <w:r w:rsidR="003230A2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если ребенок не владеет вербальной речью.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lastRenderedPageBreak/>
        <w:t> Тьютор   берёт на себя все сложности, связанные с особым ребенком.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работе с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обучающимся </w:t>
      </w:r>
      <w:proofErr w:type="spellStart"/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тьютору</w:t>
      </w:r>
      <w:proofErr w:type="spellEnd"/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противопоказано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становиться учителем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индивидуального обучения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проводить индивидуальное занятие, например, выводить в ученика в другой кабинет и объяснять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непонятный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него материал.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разъяснения необходимо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делать по ходу урока. А если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невозможно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целесообразно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отложить объяснение и перейти к следующему заданию.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по каким-то причинам ребенок не смог выполнить задание, т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о,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 нужно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закончить после урока.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Нужно помнить, что с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лишком большая помощь тьютора, может привести к потере им возможности копировать правильн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 поведение сверстников, умение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 самостоятельно и вместе с одноклассниками (например, в одном с ними темпе). Потеряет он и в развитии социальных взаимоотношений со сверстниками.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2.</w:t>
      </w:r>
      <w:r w:rsidR="00DB08B0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Направляющая, стимулирующая помощь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осуществляется, когда </w:t>
      </w:r>
      <w:proofErr w:type="spellStart"/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тьюторанта</w:t>
      </w:r>
      <w:proofErr w:type="spellEnd"/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можно оставить одного за партой или с одноклассником.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Тьютор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может находиться позади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и наблюдать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Тьютор 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фиксирует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состояние</w:t>
      </w:r>
      <w:r w:rsidR="003230A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 на уроке и действует 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исходя из результатов наблюдения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Обычно р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ебенок своим поведением дает по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нять, что он не понимает задание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устал (смотрит по сторонам; 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играет в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игры; ищет сенсорные стимулы; сползает под парту; лежит н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парте; готов встать и уйти), в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этих случаях необходимо сконцентрировать его на учителе или объяснить 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непонятное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Тьютор возвращается к ребёнку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удерживает 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его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внимание. Варианты 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концентрации внимания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могут быть самые разнообразные:</w:t>
      </w:r>
    </w:p>
    <w:p w:rsidR="00FB0C10" w:rsidRPr="006F5641" w:rsidRDefault="00FB0C10" w:rsidP="007A41C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Частое обращение к ребенку по имени, более частый контакт глазами.</w:t>
      </w:r>
    </w:p>
    <w:p w:rsidR="00FB0C10" w:rsidRPr="006F5641" w:rsidRDefault="00FB0C10" w:rsidP="007A41C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Прикосновение к ребенку - поглаживание по плечу, по спине, по голове.</w:t>
      </w:r>
    </w:p>
    <w:p w:rsidR="00FB0C10" w:rsidRPr="006F5641" w:rsidRDefault="00FB0C10" w:rsidP="007A41C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Смена видов деятельности - поручение ребенку заданий, предполагаю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щих движение (собрать или раздать тетради, карточки, вытереть доску). – предварительно согласовывается с учителем.</w:t>
      </w:r>
    </w:p>
    <w:p w:rsidR="00FB0C10" w:rsidRPr="006F5641" w:rsidRDefault="00FB0C10" w:rsidP="007A41C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Похвала.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3. 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При </w:t>
      </w:r>
      <w:r w:rsidR="00471824"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>одномоментной</w:t>
      </w:r>
      <w:r w:rsidRPr="006F5641"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 xml:space="preserve"> помощи 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тьютор должен быть 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мобильным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в своей работе и быстро 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реагировать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в зависимости от сложившейся ситуации. Мы находимся поодаль и наблюдаем, как 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обучающийся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ориентируется в работе на уроке, как справляется с за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данием, если </w:t>
      </w:r>
      <w:r w:rsidR="0047182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мы видим, что ему необходима</w:t>
      </w:r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помощь, то возвращаемся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ко второму этапу </w:t>
      </w:r>
      <w:proofErr w:type="spellStart"/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тьюторской</w:t>
      </w:r>
      <w:proofErr w:type="spellEnd"/>
      <w:r w:rsidR="00D13526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помощи.</w:t>
      </w:r>
    </w:p>
    <w:p w:rsidR="00D13526" w:rsidRPr="006F5641" w:rsidRDefault="00D13526" w:rsidP="007A41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В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1-2 классе тьютор сопровождает ребенка довольно плотно, но постепенно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его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участие сокращается, подсказки становятся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всё меньше, пока не достигнут своего минимума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. 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Это делается для того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, чтобы ребенок не привыкал </w:t>
      </w:r>
      <w:r w:rsidR="0047182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ориентироваться на </w:t>
      </w:r>
      <w:r w:rsidR="00471824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lastRenderedPageBreak/>
        <w:t>подсказки взрослого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а как можно быстрее начал справляться самостоятельно, ориентируясь на помощь учителя или одноклассников</w:t>
      </w:r>
      <w:r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, а не на помощь тьютора</w:t>
      </w:r>
      <w:r w:rsidR="00FB0C10" w:rsidRPr="006F5641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.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B0C10" w:rsidRPr="006F5641" w:rsidRDefault="00D13526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Обращаем внимание, что процесс адаптации у каждого подопечного 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A4722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Задача тьютора заключается в том, чтобы ребёнок как можно </w:t>
      </w:r>
      <w:r w:rsidR="00471824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быстрее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адаптировался к школе</w:t>
      </w:r>
      <w:r w:rsidR="00D1352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школьному коллективу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закрепился в общеобразовательном классе.</w:t>
      </w:r>
    </w:p>
    <w:p w:rsidR="00FB0C10" w:rsidRPr="006F5641" w:rsidRDefault="002A24BE" w:rsidP="000C3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ажно, что</w:t>
      </w:r>
      <w:r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 в общеобразовательный класс на определённые уроки, или на полный учебный день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подопечный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</w:t>
      </w:r>
      <w:proofErr w:type="spellStart"/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имели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вернуться в зону комфорта,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случай 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что-то пошло не так; если ребенок переутомился, разволновался, не может сконцентрироваться.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учить особых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деток, разбираться в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="00471824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ощущениях на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уроке, чтобы они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самостоятельно поднять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и выйти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кабинета во время урока или на перемене</w:t>
      </w:r>
      <w:r w:rsidR="00FB0C10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уже</w:t>
      </w:r>
      <w:r w:rsidR="00AA4722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AA4722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46D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обходиться без</w:t>
      </w:r>
      <w:r w:rsidR="00AA4722" w:rsidRPr="006F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тьютора. </w:t>
      </w:r>
    </w:p>
    <w:p w:rsidR="00FB0C10" w:rsidRPr="006F5641" w:rsidRDefault="0059746D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настоящее время в Иркутской области ресурсных классов практически нет. 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же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</w:t>
      </w: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?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Особенный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ребёнок,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учась в общеобразовательном классе всё равно время от времени будет испытывать затруднения или в обучении, или в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контакте со сверстниками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Педагогам н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еобходимо создать условия для эмоциональной разгрузки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такого ученика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Желательно организовать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помещение, где ученик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может успокоиться, переключить внимание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побыть в тишине, куда можно было бы прийти в любое время и передохнуть или позаниматься с </w:t>
      </w:r>
      <w:proofErr w:type="spellStart"/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тьютором</w:t>
      </w:r>
      <w:proofErr w:type="spellEnd"/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индивидуально.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может быть комната психолога или дефектолога, сенсорная комната, где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 мягкая зона отдыха, парта. Р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ебенок с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расстройством аутистического спектра,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необычный ребенок, 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всегда готов к нагрузкам общеобразовательного класса, ему бывает очень трудно справиться со своими эмоциями, не гов</w:t>
      </w:r>
      <w:r w:rsidR="000C361F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оря уже о нагрузках </w:t>
      </w:r>
      <w:r w:rsidR="00F94EB7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учебной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Нужно помнить, что на определенном этапе </w:t>
      </w:r>
      <w:proofErr w:type="spellStart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тьютору</w:t>
      </w:r>
      <w:proofErr w:type="spellEnd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придется отойти в сторону. Со временем, когда ученик станет более самостоятельным, самым важным для его развития будет общение с учителем и одноклассниками, тьютор же в этот момент станет ему не нужен. К сожалению, часто бывает, что не столько ребенок не умеет работать самостоятельно, сколько взрослые не дают ему такой возможности.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360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Поэтому </w:t>
      </w:r>
      <w:proofErr w:type="spellStart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тьютору</w:t>
      </w:r>
      <w:proofErr w:type="spellEnd"/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необходимо не пропустить тот момент когда уровень поддержки ученика надо постепенно сн</w:t>
      </w:r>
      <w:r w:rsidR="00DB08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ижать, последовательно проходя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определённые этапы: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Ученик и тьютор сидят вместе за партой, тьютор помогает ребенку во всем.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Ученик и тьютор сидят вместе, но тьютор лишь немного подсказывает ребенку (жестом или взглядом).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Ученик сидит один, а тьютор - сзади или поодаль.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     Ученик работает на уроке самостоятельно, но сидит на первой парте, а помогает ему, в случае необходимости, учитель.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Ученик полностью самостоятелен. </w:t>
      </w:r>
    </w:p>
    <w:p w:rsidR="00FB0C10" w:rsidRPr="006F5641" w:rsidRDefault="00FB0C10" w:rsidP="007A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Сферы деятельности тьютора в общеобразовательном классе.</w:t>
      </w:r>
    </w:p>
    <w:p w:rsidR="00AA4722" w:rsidRPr="006F5641" w:rsidRDefault="00AA4722" w:rsidP="007A41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</w:p>
    <w:p w:rsidR="00FB0C10" w:rsidRPr="006F5641" w:rsidRDefault="00F94EB7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Компетенции тьютора и учителя в образовательной организации делятся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следующим образом: за преподавание учебного материала отвечает в педагог,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тьютор предоставляет учителю информацию о поведенческих особенностях ученика и особенностях усвоения им учебного материала, с какими трудностями столкнулся ребенок и как их преодолел, об эмоциональном состоянии на сегодняшний день, 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 самочувствии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помогает педагогу корректировать учебный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соответствии особенностями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данного ребенка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Учителю и </w:t>
      </w:r>
      <w:proofErr w:type="spellStart"/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тьютору</w:t>
      </w:r>
      <w:proofErr w:type="spellEnd"/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необходимо </w:t>
      </w: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взаимодействовать и </w:t>
      </w:r>
      <w:r w:rsidR="00287BA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совместно,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учитывая </w:t>
      </w:r>
      <w:r w:rsidR="00287BA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проведении урока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инд</w:t>
      </w:r>
      <w:r w:rsidR="00287BA6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ивидуальные особенности ученика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Надо помнить, </w:t>
      </w:r>
      <w:r w:rsidR="00AA4722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 за</w:t>
      </w:r>
      <w:r w:rsidR="00FB0C10"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индивидуальную работу с учеником на уроке отвечает тьютор.</w:t>
      </w:r>
    </w:p>
    <w:p w:rsidR="00FB0C10" w:rsidRPr="006F5641" w:rsidRDefault="00FB0C10" w:rsidP="007A41C0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6F56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учитывая сильные и слабые стороны учащихся, тьютор в процессе работы может выбирать варианты взаимодействия с учеником. Но главное - творчески подходить к процессу обучения и всегда основываться в своей работе на индивидуальном подходе к ребенку.</w:t>
      </w:r>
    </w:p>
    <w:bookmarkEnd w:id="0"/>
    <w:p w:rsidR="009E66C3" w:rsidRDefault="009E66C3" w:rsidP="007A41C0">
      <w:pPr>
        <w:spacing w:line="360" w:lineRule="auto"/>
        <w:ind w:firstLine="567"/>
        <w:jc w:val="both"/>
      </w:pPr>
    </w:p>
    <w:sectPr w:rsidR="009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05F18"/>
    <w:multiLevelType w:val="multilevel"/>
    <w:tmpl w:val="DF0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9"/>
    <w:rsid w:val="00070C23"/>
    <w:rsid w:val="000C361F"/>
    <w:rsid w:val="00224609"/>
    <w:rsid w:val="00244BAD"/>
    <w:rsid w:val="00282BFA"/>
    <w:rsid w:val="00287BA6"/>
    <w:rsid w:val="00296E36"/>
    <w:rsid w:val="002A24BE"/>
    <w:rsid w:val="002D0AE4"/>
    <w:rsid w:val="0030171F"/>
    <w:rsid w:val="003230A2"/>
    <w:rsid w:val="00330D0B"/>
    <w:rsid w:val="00463FD1"/>
    <w:rsid w:val="00471824"/>
    <w:rsid w:val="00542D16"/>
    <w:rsid w:val="005654BC"/>
    <w:rsid w:val="0059746D"/>
    <w:rsid w:val="005E6484"/>
    <w:rsid w:val="006F5641"/>
    <w:rsid w:val="006F66D0"/>
    <w:rsid w:val="00705094"/>
    <w:rsid w:val="007A41C0"/>
    <w:rsid w:val="00872CA6"/>
    <w:rsid w:val="009E66C3"/>
    <w:rsid w:val="00A52A5D"/>
    <w:rsid w:val="00A83546"/>
    <w:rsid w:val="00AA4722"/>
    <w:rsid w:val="00B26BF6"/>
    <w:rsid w:val="00BC7F84"/>
    <w:rsid w:val="00C63C08"/>
    <w:rsid w:val="00D13526"/>
    <w:rsid w:val="00DB08B0"/>
    <w:rsid w:val="00E842B8"/>
    <w:rsid w:val="00F94EB7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5A56-AE7C-4001-8A64-C3B72FC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Богорадникова</dc:creator>
  <cp:keywords/>
  <dc:description/>
  <cp:lastModifiedBy>Екатерина</cp:lastModifiedBy>
  <cp:revision>2</cp:revision>
  <cp:lastPrinted>2022-03-03T15:21:00Z</cp:lastPrinted>
  <dcterms:created xsi:type="dcterms:W3CDTF">2022-03-04T11:01:00Z</dcterms:created>
  <dcterms:modified xsi:type="dcterms:W3CDTF">2022-03-04T11:01:00Z</dcterms:modified>
</cp:coreProperties>
</file>