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EC" w:rsidRDefault="00A400EC" w:rsidP="00A827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90318F" w:rsidRPr="00903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«Формирование </w:t>
      </w:r>
      <w:proofErr w:type="spellStart"/>
      <w:r w:rsidR="0090318F" w:rsidRPr="00903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метапредметных</w:t>
      </w:r>
      <w:proofErr w:type="spellEnd"/>
      <w:r w:rsidR="0090318F" w:rsidRPr="00903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компетенций</w:t>
      </w:r>
      <w:r w:rsidR="0075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0318F" w:rsidRPr="00903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помощью информационно- </w:t>
      </w:r>
    </w:p>
    <w:p w:rsidR="0090318F" w:rsidRPr="0090318F" w:rsidRDefault="00A400EC" w:rsidP="00A827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90318F" w:rsidRPr="00903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коммуникативных технологий</w:t>
      </w:r>
      <w:r w:rsidR="00A82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90318F" w:rsidRPr="00903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1 ступени общего среднего образования</w:t>
      </w:r>
      <w:r w:rsidR="00903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90318F" w:rsidRPr="0090318F" w:rsidRDefault="0090318F" w:rsidP="0090318F">
      <w:pPr>
        <w:spacing w:after="0" w:line="240" w:lineRule="auto"/>
        <w:jc w:val="right"/>
        <w:rPr>
          <w:b/>
          <w:color w:val="000000" w:themeColor="text1"/>
          <w:sz w:val="24"/>
          <w:szCs w:val="24"/>
          <w:shd w:val="clear" w:color="auto" w:fill="FFFFFF"/>
        </w:rPr>
      </w:pPr>
      <w:r w:rsidRPr="009031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«Не мыслям следует учить, а мыслить».</w:t>
      </w:r>
      <w:r w:rsidRPr="009031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                         </w:t>
      </w:r>
      <w:proofErr w:type="spellStart"/>
      <w:r w:rsidRPr="009031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Иммануил</w:t>
      </w:r>
      <w:proofErr w:type="spellEnd"/>
      <w:r w:rsidRPr="009031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Кант</w:t>
      </w:r>
      <w:r w:rsidRPr="0090318F">
        <w:rPr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90318F">
        <w:rPr>
          <w:color w:val="000000" w:themeColor="text1"/>
          <w:sz w:val="24"/>
          <w:szCs w:val="24"/>
          <w:shd w:val="clear" w:color="auto" w:fill="FFFFFF"/>
        </w:rPr>
        <w:t xml:space="preserve">       </w:t>
      </w:r>
    </w:p>
    <w:p w:rsidR="0090318F" w:rsidRPr="0090318F" w:rsidRDefault="0090318F" w:rsidP="009031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90318F">
        <w:rPr>
          <w:color w:val="000000" w:themeColor="text1"/>
        </w:rPr>
        <w:t>ФГОС требуют от системы образования радикальных действий и преобразований, с целью повышения уровня информатизации, а значит и уровня ИКТ компетенции современных детей.</w:t>
      </w:r>
    </w:p>
    <w:p w:rsidR="0090318F" w:rsidRPr="0090318F" w:rsidRDefault="0090318F" w:rsidP="009031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0318F">
        <w:rPr>
          <w:color w:val="000000" w:themeColor="text1"/>
        </w:rPr>
        <w:t xml:space="preserve">        ИКТ призваны сыграть особую роль в повышении качества образования, так как современный уровень их развития значительно расширяет возможности доступа к образовательной и профессиональной информации для педагогов и обучающихся, </w:t>
      </w:r>
    </w:p>
    <w:p w:rsidR="0090318F" w:rsidRPr="0090318F" w:rsidRDefault="00A827FD" w:rsidP="00903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Важным периодом в развитии и становлении личности является начальный период обучения. Именно этот возраст наиболее поддается воспитанию и развитию творческих способностей </w:t>
      </w:r>
      <w:proofErr w:type="spellStart"/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</w:t>
      </w:r>
      <w:proofErr w:type="gramStart"/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оэтому</w:t>
      </w:r>
      <w:proofErr w:type="spellEnd"/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одной из приоритетных задач, стоящих перед учителем начальных классов, является изучение основных аспектов и условий формирования </w:t>
      </w:r>
      <w:proofErr w:type="spellStart"/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предметных и личных компетенций у младших школьников при реализации ФГОС НОО.</w:t>
      </w:r>
    </w:p>
    <w:p w:rsidR="0090318F" w:rsidRPr="0090318F" w:rsidRDefault="00A827FD" w:rsidP="00A82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Для выполнения данной задачи педагог должен использовать более эффективные способы и методы работы, которые помогут не только наглядно и доступно на уроке всё объяснить, рассказать, показать, но и включить самого обучающегося в учебную деятельность, организовать процесс самостоятельного овладения новыми знаниями, применения полученных знаний в решении познавательных, учебно-практических и жизненных проблем.</w:t>
      </w:r>
    </w:p>
    <w:p w:rsidR="0090318F" w:rsidRPr="0090318F" w:rsidRDefault="00A827FD" w:rsidP="00A827FD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Большие возможности для этого предоставляет освоение универсальных учебных действий (УУД). Именно поэтому «Планируемые результаты» Стандартов образования (ФГОС) второго поколения определяют не только предметные, но </w:t>
      </w:r>
      <w:proofErr w:type="spellStart"/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метапредметные</w:t>
      </w:r>
      <w:proofErr w:type="spellEnd"/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и личностные результаты.</w:t>
      </w:r>
    </w:p>
    <w:p w:rsidR="0090318F" w:rsidRPr="0090318F" w:rsidRDefault="00A827FD" w:rsidP="0090318F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Установленные стандартом новые требования к результатам обучающихся вызывают необходимость в изменении содержания обучения на основе принципов </w:t>
      </w:r>
      <w:proofErr w:type="spellStart"/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метапредметности</w:t>
      </w:r>
      <w:proofErr w:type="spellEnd"/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как условия достижения высокого качества образования. 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left="20" w:righ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 Существующие сегодня программы обучения стандартов второго поколения, определяют следующие цели обучения: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left="20" w:righ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-развитие коммуникативной компетенции в совокупности ее составляющих: речевая, языковая,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социокультурная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/межкультурная, компенсаторная, учебно-познавательная компетенции.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-развитие личности учащихся.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-формирование и развитие универсальных учебных действий (УУД).</w:t>
      </w:r>
    </w:p>
    <w:p w:rsidR="0090318F" w:rsidRPr="0090318F" w:rsidRDefault="0090318F" w:rsidP="00903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качестве предполагаемых результатов обучения выделяют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предметные, 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 личностные       результаты,  </w:t>
      </w:r>
    </w:p>
    <w:p w:rsidR="0090318F" w:rsidRPr="0090318F" w:rsidRDefault="0090318F" w:rsidP="0090318F">
      <w:pPr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результаты – это универсальные способы действий, которые позволят применить приобретённые умения в жизненной ситуации.</w:t>
      </w:r>
      <w:proofErr w:type="gram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.</w:t>
      </w:r>
      <w:proofErr w:type="gramEnd"/>
    </w:p>
    <w:p w:rsidR="0090318F" w:rsidRPr="0090318F" w:rsidRDefault="0090318F" w:rsidP="00903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Основное содержание оценки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метапредметных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результатов в начальной школе строится вокруг умения учиться, т. е. той совокупности способов действий, которая и обеспечивает способность обучающихся к самостоятельному усвоению новых знаний и умений.</w:t>
      </w:r>
    </w:p>
    <w:p w:rsidR="0090318F" w:rsidRPr="0090318F" w:rsidRDefault="0090318F" w:rsidP="0090318F">
      <w:pPr>
        <w:spacing w:after="0" w:line="240" w:lineRule="auto"/>
        <w:ind w:left="40" w:right="2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="00A827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Именно 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результаты будут являться мостами, связывающими все предметы, помогающими преодолеть горы знаний.</w:t>
      </w:r>
    </w:p>
    <w:p w:rsidR="0090318F" w:rsidRPr="0090318F" w:rsidRDefault="00A827FD" w:rsidP="00903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Для формирования </w:t>
      </w:r>
      <w:proofErr w:type="spellStart"/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метапредметных</w:t>
      </w:r>
      <w:proofErr w:type="spellEnd"/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компетенций у учащихся учитель должен </w:t>
      </w:r>
      <w:r w:rsid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тщательно 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продумывать </w:t>
      </w:r>
      <w:r w:rsid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не только 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содержательную часть урока, но и технологии, используемые на данном уроке. Учитель должен использовать на уроке современные образовательные технологии.</w:t>
      </w:r>
    </w:p>
    <w:p w:rsidR="0090318F" w:rsidRPr="0090318F" w:rsidRDefault="00A827FD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На 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уроках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можно  использовать 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следующие технологии: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 класс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-технология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системно-деятельностного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подхода;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-игровая технология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-технология проектов;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 класс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Добавляется: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 технология проблемного обучения;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3-4 класс -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-технология исследовательской деятельности;</w:t>
      </w:r>
    </w:p>
    <w:p w:rsidR="0090318F" w:rsidRPr="0090318F" w:rsidRDefault="00A827FD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П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ример использования технологии </w:t>
      </w:r>
      <w:proofErr w:type="spellStart"/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системно-деятельностного</w:t>
      </w:r>
      <w:proofErr w:type="spellEnd"/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подхода в начальной школе. Урок математики, 2 класс, тема урока «Угол. Виды углов»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После определения темы урока учащимся предлагается самостоятельно, используя информацию учебника, определить цели урока. Далее проводится практическая работа по определению типов углов с помощью модели прямого угла.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Следующая практическая работа способствует формированию элементов методов научного познания – аналогия, хотя работа по формированию элементов методов научного познания происходят в основном в 4 классе. Технология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системно-деятельностного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подхода позволила всем учащимся 2 класса выполнить задание повышенной сложности: определить типы углов в прямоугольном треугольнике.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Учащимся </w:t>
      </w:r>
      <w:r w:rsidR="00A827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предлагается 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следующий план действия: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1.              </w:t>
      </w:r>
      <w:r w:rsidR="00475B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Взять 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квадрат.</w:t>
      </w:r>
    </w:p>
    <w:p w:rsidR="0090318F" w:rsidRPr="0090318F" w:rsidRDefault="00475BE7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2.              Сложить 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его по диагонали.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              При помощ</w:t>
      </w:r>
      <w:r w:rsidR="00475B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 модели прямого угла определить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какой угол у линии сгиба?</w:t>
      </w:r>
    </w:p>
    <w:p w:rsidR="00475BE7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4.     </w:t>
      </w:r>
      <w:r w:rsidR="00475B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Сложить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получившийся треугольник пополам. 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Что можно сказать о противоположных углах треугольника?</w:t>
      </w:r>
    </w:p>
    <w:p w:rsidR="0090318F" w:rsidRPr="0090318F" w:rsidRDefault="00475BE7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5.              Определить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тип данного угла, не используя модель прямого угла.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Одновременно с этим, на данном уроке происходи</w:t>
      </w:r>
      <w:r w:rsidR="00A827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работа по формированию понятия «угол». Опираясь на жизненный опыт и полу</w:t>
      </w:r>
      <w:r w:rsidR="00A827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ченные знания на уроке,  учащихся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A827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предлагается 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задание о</w:t>
      </w:r>
      <w:r w:rsidR="00A827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пределить типы углов, которые  часто встречаются 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нашей жизни.</w:t>
      </w:r>
    </w:p>
    <w:p w:rsidR="0090318F" w:rsidRPr="0090318F" w:rsidRDefault="0090318F" w:rsidP="0090318F">
      <w:pPr>
        <w:spacing w:after="0" w:line="240" w:lineRule="auto"/>
        <w:ind w:left="40" w:right="26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На уроках окружающего мира </w:t>
      </w:r>
      <w:r w:rsidR="00A827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можно использовать 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задания, основная цель которых — формирование предметных и универсальных (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метапредметных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 способов действий:</w:t>
      </w:r>
    </w:p>
    <w:p w:rsidR="00AF45D3" w:rsidRDefault="00AF45D3" w:rsidP="0090318F">
      <w:pPr>
        <w:spacing w:after="0" w:line="240" w:lineRule="auto"/>
        <w:ind w:left="40" w:right="26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 р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азличать (узнавать) изученные объекты и явления живой и неживой природы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90318F" w:rsidRPr="0090318F" w:rsidRDefault="00AF45D3" w:rsidP="00AF45D3">
      <w:pPr>
        <w:spacing w:after="0" w:line="240" w:lineRule="auto"/>
        <w:ind w:left="40" w:right="2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   -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проводить простейшую классификацию изученных объектов природы на основе их существенных признаков, составлят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ь таблицы;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- и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спользовать готовые модели (условные знаки, глобус, план</w:t>
      </w:r>
      <w:proofErr w:type="gramStart"/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proofErr w:type="gramEnd"/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</w:t>
      </w:r>
      <w:proofErr w:type="gramEnd"/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лан-карту</w:t>
      </w:r>
      <w:proofErr w:type="spellEnd"/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карту) для наблюдений, объяснения явлений природы, выявления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ризнаков и свойств объектов;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- п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роводить несложные наблюдения и ставить опыты, используя простейшее лабораторное оборудование и измерительные приборы, следовать инструкциям и правилам при проведении экспериментов, делать выводы на основании полученных результатов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90318F" w:rsidRPr="0090318F" w:rsidRDefault="00AF45D3" w:rsidP="00AF45D3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- о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писывать на основе иллюстрации или предложенного плана изученные объекты и явления живой и неживой природы, выделять их основные существенные признаки, выделять новое и др.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      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«Мой город</w:t>
      </w:r>
      <w:r w:rsidR="00475B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», «Профессии», 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«Семья слов», «</w:t>
      </w:r>
      <w:r w:rsidR="00475B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Загадочные числа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», «Говорите правильно» и др.</w:t>
      </w:r>
    </w:p>
    <w:p w:rsidR="0090318F" w:rsidRPr="0090318F" w:rsidRDefault="00AF45D3" w:rsidP="00AF4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Обучение с использованием проектных приёмов в начальной школе имеет целый ряд достоинств.</w:t>
      </w:r>
      <w:r w:rsidR="00475BE7" w:rsidRPr="00475BE7">
        <w:rPr>
          <w:rFonts w:ascii="Arial" w:hAnsi="Arial" w:cs="Arial"/>
          <w:color w:val="252525"/>
          <w:shd w:val="clear" w:color="auto" w:fill="FFFFFF"/>
        </w:rPr>
        <w:t xml:space="preserve"> </w:t>
      </w:r>
      <w:r w:rsidR="00475BE7" w:rsidRPr="00475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и повышение интереса к предмету, и развитие учебной мотивации, и углубление знаний по заданной теме. Проектная деятельность способствует формированию ключевых компетентностей учащихся, подготовки их к реальным условиям жизнедеятельности</w:t>
      </w:r>
      <w:r w:rsidR="00475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0318F" w:rsidRPr="0090318F" w:rsidRDefault="00475BE7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Однако 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ходе проектной деятельности возникают определенные проблемы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Самая большая проблема для учителя </w:t>
      </w:r>
      <w:r w:rsidR="00AF45D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–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AF45D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не </w:t>
      </w:r>
      <w:r w:rsidR="00475B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AF45D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навязывать  </w:t>
      </w:r>
      <w:r w:rsidR="00475B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своё мнение</w:t>
      </w:r>
      <w:r w:rsidR="00AF45D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обучающимся</w:t>
      </w:r>
      <w:proofErr w:type="gramStart"/>
      <w:r w:rsidR="00AF45D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</w:t>
      </w:r>
      <w:proofErr w:type="gram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или взвалить на себя всю работу, оставив детям самый минимум.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Как же </w:t>
      </w:r>
      <w:r w:rsidR="00475B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нужно  решить 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эти проблемы?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√</w:t>
      </w:r>
      <w:proofErr w:type="spellEnd"/>
      <w:r w:rsidR="00475B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          Чётко определить 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объём и временные рамки проекта, проекты прово</w:t>
      </w:r>
      <w:r w:rsidR="007C48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дить  не часто. Использовать 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групповые формы работы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√</w:t>
      </w:r>
      <w:proofErr w:type="spellEnd"/>
      <w:r w:rsidR="007C48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         Анализировать 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причины неудач вместе с детьми.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√</w:t>
      </w:r>
      <w:proofErr w:type="spellEnd"/>
      <w:r w:rsidR="007C48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          Оказывать 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помощь</w:t>
      </w:r>
      <w:r w:rsidR="007C48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работе с компьютером, помочь 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 оформлением работы.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√</w:t>
      </w:r>
      <w:proofErr w:type="spellEnd"/>
      <w:r w:rsidR="007C48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         Предоставить 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группам </w:t>
      </w:r>
      <w:proofErr w:type="gram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обучающихся</w:t>
      </w:r>
      <w:proofErr w:type="gram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возможность работать самостоятельно, при необходимости выступа</w:t>
      </w:r>
      <w:r w:rsidR="007C48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ть 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роли консультанта.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√</w:t>
      </w:r>
      <w:proofErr w:type="spellEnd"/>
      <w:r w:rsidR="007C48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           Привлечь 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для работы над проектом родителей.</w:t>
      </w:r>
    </w:p>
    <w:p w:rsidR="0090318F" w:rsidRPr="0090318F" w:rsidRDefault="00AF45D3" w:rsidP="0090318F">
      <w:pPr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изучением времен года. Результатом этой деятельности становится, например, фоторепортаж или рисунки, описывающие картины природы, природные явления и т.п.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Федеральный государственный образовательный стандарт начального общего образования предписывает, что «предметом итоговой оценки освоения обучающимися основной образовательной программы начального общего образования должно быть достижение предметных и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метапредметных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результатов освоения основной образовательной программы начального общего образования, необходимых для продолжения образования…»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Целью мониторинга можно считать: получение объективной информации о состоянии и динамике уровня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сформированности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предметных и универсальных учебных действий у младших школьников в условиях реализации федеральных государственных стандартов НОО.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Для определения оценки достижения планируемых результатов учащихся каждый учитель, начиная с 1 класса, заполняет « Таблицы образовательных результатов».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Какие бывают таблицы образовательных результатов?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Бывают таблицы ПРЕДМЕТНЫХ результатов: Литературное чтение (1-4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кл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.), Русский язык (1-4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кл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.), Математика (1-4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кл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.), Окружающий мир (1-4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кл</w:t>
      </w:r>
      <w:proofErr w:type="spellEnd"/>
      <w:proofErr w:type="gram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,), </w:t>
      </w:r>
      <w:proofErr w:type="gram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Технология (1-4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кл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.), Изобразительное искусство (1-4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кл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.) т.е. по всем предметам инвариантной части учебного плана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Мы составляем таблицы трех основных учебных предмето</w:t>
      </w:r>
      <w:proofErr w:type="gram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в(</w:t>
      </w:r>
      <w:proofErr w:type="gram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русский язык, математика, окружающий мир).т.к. только осваиваем систему оценки.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Также таблицы МЕТАПРЕДМЕТНЫХ результатов: Регулятивные универсальные учебные действия (1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кл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., 2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кл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., 3-4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кл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.), Познавательные универсальные учебные действия (1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кл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., 2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кл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., 3-4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кл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.), Коммуникативные универсальные учебные действия (1-2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кл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., 3-4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кл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.).</w:t>
      </w:r>
    </w:p>
    <w:p w:rsidR="0090318F" w:rsidRPr="0090318F" w:rsidRDefault="0090318F" w:rsidP="00903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Таблицы образовательных результатов у нас размещаются в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портфолио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учащегося</w:t>
      </w:r>
      <w:proofErr w:type="gramStart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.О</w:t>
      </w:r>
      <w:proofErr w:type="gramEnd"/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ни необходим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ы</w:t>
      </w:r>
      <w:r w:rsidRPr="009031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для фиксации и хранения информации о динамике развития ученика, которая не может быть отображена в официальном классном журнале.</w:t>
      </w:r>
    </w:p>
    <w:p w:rsidR="0090318F" w:rsidRDefault="0090318F" w:rsidP="0090318F">
      <w:pPr>
        <w:pStyle w:val="a3"/>
        <w:shd w:val="clear" w:color="auto" w:fill="FFFFFF"/>
        <w:spacing w:before="0" w:beforeAutospacing="0" w:after="171" w:afterAutospacing="0"/>
        <w:rPr>
          <w:color w:val="000000" w:themeColor="text1"/>
        </w:rPr>
      </w:pPr>
      <w:r w:rsidRPr="0090318F">
        <w:rPr>
          <w:color w:val="000000" w:themeColor="text1"/>
        </w:rPr>
        <w:t xml:space="preserve">           Педагоги должны осознать, что планомерное и систематическое внедрение И</w:t>
      </w:r>
      <w:proofErr w:type="gramStart"/>
      <w:r w:rsidRPr="0090318F">
        <w:rPr>
          <w:color w:val="000000" w:themeColor="text1"/>
        </w:rPr>
        <w:t>КТ в пр</w:t>
      </w:r>
      <w:proofErr w:type="gramEnd"/>
      <w:r w:rsidRPr="0090318F">
        <w:rPr>
          <w:color w:val="000000" w:themeColor="text1"/>
        </w:rPr>
        <w:t>актику работы всех участников образовательного процесса будет способствовать успешному решению задач, которые ставит перед собой школа. Но подходить к этому процессу надо творчески, не злоупотребляя использованием данных технологий.</w:t>
      </w:r>
    </w:p>
    <w:p w:rsidR="00816CF1" w:rsidRDefault="00816CF1" w:rsidP="0090318F">
      <w:pPr>
        <w:pStyle w:val="a3"/>
        <w:shd w:val="clear" w:color="auto" w:fill="FFFFFF"/>
        <w:spacing w:before="0" w:beforeAutospacing="0" w:after="171" w:afterAutospacing="0"/>
        <w:rPr>
          <w:color w:val="000000" w:themeColor="text1"/>
        </w:rPr>
      </w:pPr>
    </w:p>
    <w:p w:rsidR="00816CF1" w:rsidRPr="0090318F" w:rsidRDefault="003E6C0A" w:rsidP="003E6C0A">
      <w:pPr>
        <w:pStyle w:val="a3"/>
        <w:shd w:val="clear" w:color="auto" w:fill="FFFFFF"/>
        <w:spacing w:before="0" w:beforeAutospacing="0" w:after="171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Литература</w:t>
      </w:r>
      <w:r w:rsidR="00816CF1">
        <w:rPr>
          <w:color w:val="000000" w:themeColor="text1"/>
        </w:rPr>
        <w:t>.</w:t>
      </w:r>
    </w:p>
    <w:p w:rsidR="0090318F" w:rsidRPr="0094231A" w:rsidRDefault="00816CF1" w:rsidP="00816CF1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231A">
        <w:rPr>
          <w:color w:val="333333"/>
          <w:sz w:val="24"/>
          <w:szCs w:val="24"/>
        </w:rPr>
        <w:t xml:space="preserve"> </w:t>
      </w:r>
      <w:r w:rsidR="0067487A" w:rsidRPr="0094231A">
        <w:rPr>
          <w:rFonts w:ascii="Times New Roman" w:eastAsia="Times New Roman" w:hAnsi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94231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94231A">
        <w:t xml:space="preserve"> </w:t>
      </w:r>
      <w:hyperlink r:id="rId5" w:history="1">
        <w:r w:rsidR="0094231A" w:rsidRPr="0094231A">
          <w:rPr>
            <w:rStyle w:val="a5"/>
            <w:rFonts w:ascii="Helvetica" w:hAnsi="Helvetica"/>
            <w:color w:val="006699"/>
            <w:sz w:val="21"/>
            <w:szCs w:val="21"/>
            <w:shd w:val="clear" w:color="auto" w:fill="FFFFFF"/>
          </w:rPr>
          <w:t>http://standart.edu.ru/catalog.aspx?CatalogId=223</w:t>
        </w:r>
      </w:hyperlink>
    </w:p>
    <w:p w:rsidR="00816CF1" w:rsidRPr="00816CF1" w:rsidRDefault="003E6C0A" w:rsidP="00816CF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А.Г.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Асмолов</w:t>
      </w:r>
      <w:proofErr w:type="spellEnd"/>
      <w:proofErr w:type="gramStart"/>
      <w:r w:rsidR="00816CF1" w:rsidRPr="0094231A"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  <w:r w:rsidR="00816CF1" w:rsidRPr="0094231A">
        <w:rPr>
          <w:rFonts w:ascii="Times New Roman" w:eastAsia="Times New Roman" w:hAnsi="Times New Roman"/>
          <w:color w:val="000000"/>
          <w:sz w:val="24"/>
          <w:szCs w:val="24"/>
        </w:rPr>
        <w:t>Как проектировать универсальные учебные действия в начальной школе: от действия  к мысли: пособие для учителя- М.: Просвещение, 200</w:t>
      </w:r>
      <w:r w:rsidR="00816CF1" w:rsidRPr="0094231A">
        <w:rPr>
          <w:rFonts w:ascii="Times New Roman" w:eastAsia="Courier New" w:hAnsi="Times New Roman"/>
          <w:color w:val="000000"/>
          <w:sz w:val="24"/>
          <w:szCs w:val="24"/>
        </w:rPr>
        <w:t>8</w:t>
      </w:r>
    </w:p>
    <w:p w:rsidR="0067487A" w:rsidRPr="0009789A" w:rsidRDefault="0009789A" w:rsidP="0009789A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9789A">
        <w:rPr>
          <w:rFonts w:ascii="Times New Roman" w:hAnsi="Times New Roman" w:cs="Times New Roman"/>
          <w:color w:val="000000"/>
          <w:sz w:val="24"/>
          <w:szCs w:val="24"/>
        </w:rPr>
        <w:t>Хуторской</w:t>
      </w:r>
      <w:proofErr w:type="gramEnd"/>
      <w:r w:rsidRPr="0009789A">
        <w:rPr>
          <w:rFonts w:ascii="Times New Roman" w:hAnsi="Times New Roman" w:cs="Times New Roman"/>
          <w:color w:val="000000"/>
          <w:sz w:val="24"/>
          <w:szCs w:val="24"/>
        </w:rPr>
        <w:t xml:space="preserve"> А.В. </w:t>
      </w:r>
      <w:proofErr w:type="spellStart"/>
      <w:r w:rsidRPr="0009789A">
        <w:rPr>
          <w:rFonts w:ascii="Times New Roman" w:hAnsi="Times New Roman" w:cs="Times New Roman"/>
          <w:color w:val="000000"/>
          <w:sz w:val="24"/>
          <w:szCs w:val="24"/>
        </w:rPr>
        <w:t>Метапредметное</w:t>
      </w:r>
      <w:proofErr w:type="spellEnd"/>
      <w:r w:rsidRPr="0009789A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и результаты образования: как реализовать федеральные государственные образовательные стандарты.</w:t>
      </w:r>
    </w:p>
    <w:p w:rsidR="0090318F" w:rsidRPr="001404FF" w:rsidRDefault="0090318F" w:rsidP="00903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8F" w:rsidRDefault="0090318F" w:rsidP="0090318F"/>
    <w:sectPr w:rsidR="0090318F" w:rsidSect="00903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73C"/>
    <w:multiLevelType w:val="hybridMultilevel"/>
    <w:tmpl w:val="F702C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637A"/>
    <w:multiLevelType w:val="hybridMultilevel"/>
    <w:tmpl w:val="8F927B54"/>
    <w:lvl w:ilvl="0" w:tplc="3438D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318F"/>
    <w:rsid w:val="0009789A"/>
    <w:rsid w:val="003E6C0A"/>
    <w:rsid w:val="00475BE7"/>
    <w:rsid w:val="0067487A"/>
    <w:rsid w:val="00754626"/>
    <w:rsid w:val="007C4895"/>
    <w:rsid w:val="00816CF1"/>
    <w:rsid w:val="00880692"/>
    <w:rsid w:val="0090318F"/>
    <w:rsid w:val="0094231A"/>
    <w:rsid w:val="00A400EC"/>
    <w:rsid w:val="00A827FD"/>
    <w:rsid w:val="00AF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CF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42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28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4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catalog.aspx?CatalogId=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2023-02-05T16:57:00Z</dcterms:created>
  <dcterms:modified xsi:type="dcterms:W3CDTF">2023-02-05T19:04:00Z</dcterms:modified>
</cp:coreProperties>
</file>