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D60DA4" w:rsidRDefault="00D60DA4" w:rsidP="00D60DA4">
      <w:pPr>
        <w:shd w:val="clear" w:color="auto" w:fill="FFFFFF"/>
        <w:ind w:right="29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60DA4">
        <w:rPr>
          <w:rFonts w:eastAsia="Times New Roman"/>
          <w:b/>
          <w:sz w:val="28"/>
          <w:szCs w:val="28"/>
        </w:rPr>
        <w:t>Технологическая карта урока</w:t>
      </w:r>
      <w:r w:rsidR="007568A2">
        <w:rPr>
          <w:rFonts w:eastAsia="Times New Roman"/>
          <w:b/>
          <w:sz w:val="28"/>
          <w:szCs w:val="28"/>
        </w:rPr>
        <w:t xml:space="preserve"> истории в 5</w:t>
      </w:r>
      <w:r w:rsidRPr="00D60DA4">
        <w:rPr>
          <w:rFonts w:eastAsia="Times New Roman"/>
          <w:b/>
          <w:sz w:val="28"/>
          <w:szCs w:val="28"/>
        </w:rPr>
        <w:t xml:space="preserve"> классе по теме «</w:t>
      </w:r>
      <w:r w:rsidR="007568A2">
        <w:rPr>
          <w:rFonts w:eastAsia="Times New Roman"/>
          <w:b/>
          <w:sz w:val="28"/>
          <w:szCs w:val="28"/>
        </w:rPr>
        <w:t xml:space="preserve">В афинских школах и </w:t>
      </w:r>
      <w:proofErr w:type="spellStart"/>
      <w:r w:rsidR="007568A2">
        <w:rPr>
          <w:rFonts w:eastAsia="Times New Roman"/>
          <w:b/>
          <w:sz w:val="28"/>
          <w:szCs w:val="28"/>
        </w:rPr>
        <w:t>гимнасиях</w:t>
      </w:r>
      <w:proofErr w:type="spellEnd"/>
      <w:r w:rsidRPr="00D60DA4">
        <w:rPr>
          <w:rFonts w:eastAsia="Times New Roman"/>
          <w:b/>
          <w:sz w:val="28"/>
          <w:szCs w:val="28"/>
        </w:rPr>
        <w:t>»</w:t>
      </w:r>
    </w:p>
    <w:p w:rsidR="00D31454" w:rsidRDefault="00D31454" w:rsidP="00D60DA4">
      <w:pPr>
        <w:jc w:val="center"/>
        <w:rPr>
          <w:sz w:val="28"/>
          <w:szCs w:val="28"/>
        </w:rPr>
      </w:pPr>
    </w:p>
    <w:tbl>
      <w:tblPr>
        <w:tblStyle w:val="a3"/>
        <w:tblW w:w="15279" w:type="dxa"/>
        <w:tblInd w:w="-3" w:type="dxa"/>
        <w:tblLook w:val="04A0" w:firstRow="1" w:lastRow="0" w:firstColumn="1" w:lastColumn="0" w:noHBand="0" w:noVBand="1"/>
      </w:tblPr>
      <w:tblGrid>
        <w:gridCol w:w="3256"/>
        <w:gridCol w:w="12023"/>
      </w:tblGrid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7568A2" w:rsidP="007568A2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1F8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Жердинская</w:t>
            </w:r>
            <w:proofErr w:type="spellEnd"/>
            <w:r w:rsidRPr="00B91F8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Виктория Александровна</w:t>
            </w:r>
            <w:r w:rsidR="00D60DA4" w:rsidRPr="00B91F8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, вы</w:t>
            </w:r>
            <w:r w:rsidR="00F7357D" w:rsidRPr="00B91F8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сшая квалификационная категория</w:t>
            </w:r>
          </w:p>
        </w:tc>
      </w:tr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7568A2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</w:t>
            </w:r>
          </w:p>
        </w:tc>
      </w:tr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7568A2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AA1FA2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А.Вигасин</w:t>
            </w:r>
            <w:proofErr w:type="spellEnd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Г. И. </w:t>
            </w:r>
            <w:proofErr w:type="spellStart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Годер</w:t>
            </w:r>
            <w:proofErr w:type="spellEnd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И. С. </w:t>
            </w:r>
            <w:proofErr w:type="spellStart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Свеницкая</w:t>
            </w:r>
            <w:proofErr w:type="spellEnd"/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«Исто</w:t>
            </w:r>
            <w:r w:rsidR="002D0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рия Древнего мира» М.: Просвещение</w:t>
            </w:r>
            <w:r w:rsidRPr="00B91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2018 г.,</w:t>
            </w:r>
          </w:p>
        </w:tc>
      </w:tr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AA1FA2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91F8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</w:tr>
      <w:tr w:rsidR="00D60DA4" w:rsidRPr="00B91F80" w:rsidTr="00342071">
        <w:trPr>
          <w:trHeight w:val="2015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1302A2" w:rsidRDefault="00D60DA4" w:rsidP="001302A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2A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1. Познавательный аспект:</w:t>
            </w:r>
            <w:r w:rsidR="004C65A2" w:rsidRPr="001302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13681" w:rsidRPr="001302A2">
              <w:rPr>
                <w:sz w:val="24"/>
                <w:szCs w:val="24"/>
              </w:rPr>
              <w:t>изучить особенности древнегреческого воспитания и образования</w:t>
            </w:r>
            <w:r w:rsidR="00B91F80" w:rsidRPr="001302A2">
              <w:rPr>
                <w:sz w:val="24"/>
                <w:szCs w:val="24"/>
              </w:rPr>
              <w:t>.</w:t>
            </w:r>
            <w:r w:rsidR="00F13681" w:rsidRPr="001302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0DA4" w:rsidRPr="001302A2" w:rsidRDefault="00D60DA4" w:rsidP="001302A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2A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2. Развивающий аспект:</w:t>
            </w:r>
            <w:r w:rsidR="00666F85" w:rsidRPr="001302A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13681" w:rsidRPr="001302A2">
              <w:rPr>
                <w:sz w:val="24"/>
                <w:szCs w:val="24"/>
              </w:rPr>
              <w:t>совершенствование аналитических навыков</w:t>
            </w:r>
            <w:r w:rsidR="00C02EB2">
              <w:rPr>
                <w:sz w:val="24"/>
                <w:szCs w:val="24"/>
              </w:rPr>
              <w:t xml:space="preserve"> </w:t>
            </w:r>
            <w:r w:rsidR="00F13681" w:rsidRPr="001302A2">
              <w:rPr>
                <w:sz w:val="24"/>
                <w:szCs w:val="24"/>
              </w:rPr>
              <w:t>обучающихся: умений сравнивать, обобщать, задавать вопросы</w:t>
            </w:r>
            <w:r w:rsidR="00B91F80" w:rsidRPr="001302A2">
              <w:rPr>
                <w:sz w:val="24"/>
                <w:szCs w:val="24"/>
              </w:rPr>
              <w:t xml:space="preserve">, </w:t>
            </w:r>
            <w:r w:rsidR="00F13681" w:rsidRPr="001302A2">
              <w:rPr>
                <w:sz w:val="24"/>
                <w:szCs w:val="24"/>
              </w:rPr>
              <w:t>продолжить формирование умений работать с учебной и дополнительной литературой самостоятельно, составлять связный рассказ.</w:t>
            </w:r>
          </w:p>
          <w:p w:rsidR="00D60DA4" w:rsidRPr="00B91F80" w:rsidRDefault="00D60DA4" w:rsidP="001302A2">
            <w:pPr>
              <w:rPr>
                <w:color w:val="000000" w:themeColor="text1"/>
                <w:shd w:val="clear" w:color="auto" w:fill="FFFFFF"/>
              </w:rPr>
            </w:pPr>
            <w:r w:rsidRPr="001302A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3. Воспитательный аспект: </w:t>
            </w:r>
            <w:r w:rsidR="00F13681" w:rsidRPr="001302A2">
              <w:rPr>
                <w:sz w:val="24"/>
                <w:szCs w:val="24"/>
              </w:rPr>
              <w:t>повышение мотивации к изучению культурных ценностей разных народов, воспитание личностных качеств обучающихся, необходимых для самообразования. Приобщение их к культурному наследию прошлого.</w:t>
            </w:r>
          </w:p>
        </w:tc>
      </w:tr>
      <w:tr w:rsidR="00D60DA4" w:rsidRPr="00B91F80" w:rsidTr="003420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B91F80">
              <w:rPr>
                <w:rFonts w:eastAsia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A4" w:rsidRPr="00B91F80" w:rsidRDefault="00D60DA4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Открытие новых знаний</w:t>
            </w:r>
            <w:r w:rsidR="00C274E3" w:rsidRPr="00B9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элементами исследования</w:t>
            </w:r>
          </w:p>
          <w:p w:rsidR="004952AC" w:rsidRPr="00B91F80" w:rsidRDefault="004952AC" w:rsidP="00D60D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60DA4" w:rsidRPr="00B91F80" w:rsidTr="00342071">
        <w:trPr>
          <w:trHeight w:val="3527"/>
        </w:trPr>
        <w:tc>
          <w:tcPr>
            <w:tcW w:w="3256" w:type="dxa"/>
          </w:tcPr>
          <w:p w:rsidR="00D60DA4" w:rsidRPr="00B91F80" w:rsidRDefault="004F6AC2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023" w:type="dxa"/>
          </w:tcPr>
          <w:p w:rsidR="00D60DA4" w:rsidRPr="00B91F80" w:rsidRDefault="004F6AC2" w:rsidP="00D60DA4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Предметные:</w:t>
            </w:r>
            <w:r w:rsidRPr="00B91F80">
              <w:rPr>
                <w:sz w:val="24"/>
                <w:szCs w:val="24"/>
              </w:rPr>
              <w:t xml:space="preserve"> </w:t>
            </w:r>
            <w:r w:rsidR="00F13681" w:rsidRPr="00B91F80">
              <w:rPr>
                <w:sz w:val="24"/>
                <w:szCs w:val="24"/>
              </w:rPr>
              <w:t xml:space="preserve">Анализируя данные об афинских школах, </w:t>
            </w:r>
            <w:proofErr w:type="spellStart"/>
            <w:r w:rsidR="00F13681" w:rsidRPr="00B91F80">
              <w:rPr>
                <w:sz w:val="24"/>
                <w:szCs w:val="24"/>
              </w:rPr>
              <w:t>гимнасиях</w:t>
            </w:r>
            <w:proofErr w:type="spellEnd"/>
            <w:r w:rsidR="00F13681" w:rsidRPr="00B91F80">
              <w:rPr>
                <w:sz w:val="24"/>
                <w:szCs w:val="24"/>
              </w:rPr>
              <w:t>, палестрах</w:t>
            </w:r>
            <w:r w:rsidR="001302A2">
              <w:rPr>
                <w:sz w:val="24"/>
                <w:szCs w:val="24"/>
              </w:rPr>
              <w:t>,</w:t>
            </w:r>
            <w:r w:rsidR="00F13681" w:rsidRPr="00B91F80">
              <w:rPr>
                <w:sz w:val="24"/>
                <w:szCs w:val="24"/>
              </w:rPr>
              <w:t xml:space="preserve"> выявить особенности образования в Древней Греции. Научить выявлять причины возникновения школ, характеризовать их значение для афинского общества; видеть сходство и различия древнегреческих и современных школ.</w:t>
            </w:r>
          </w:p>
          <w:p w:rsidR="0008045A" w:rsidRPr="001302A2" w:rsidRDefault="004F6AC2" w:rsidP="00F13681">
            <w:pPr>
              <w:rPr>
                <w:sz w:val="24"/>
                <w:szCs w:val="24"/>
              </w:rPr>
            </w:pPr>
            <w:proofErr w:type="spellStart"/>
            <w:r w:rsidRPr="00B91F8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="001302A2">
              <w:rPr>
                <w:sz w:val="24"/>
                <w:szCs w:val="24"/>
              </w:rPr>
              <w:t>:</w:t>
            </w:r>
            <w:r w:rsidR="00F13681" w:rsidRPr="00B91F80">
              <w:rPr>
                <w:sz w:val="24"/>
                <w:szCs w:val="24"/>
              </w:rPr>
              <w:t xml:space="preserve"> Формировать умение ставить учебные цели, выдвигать гипотезу, определять пл</w:t>
            </w:r>
            <w:r w:rsidR="001302A2">
              <w:rPr>
                <w:sz w:val="24"/>
                <w:szCs w:val="24"/>
              </w:rPr>
              <w:t xml:space="preserve">ан учебных действий, работать в </w:t>
            </w:r>
            <w:r w:rsidR="00F13681" w:rsidRPr="00B91F80">
              <w:rPr>
                <w:sz w:val="24"/>
                <w:szCs w:val="24"/>
              </w:rPr>
              <w:t>соответствии</w:t>
            </w:r>
            <w:r w:rsidR="001302A2">
              <w:rPr>
                <w:sz w:val="24"/>
                <w:szCs w:val="24"/>
              </w:rPr>
              <w:t xml:space="preserve"> с планом; в</w:t>
            </w:r>
            <w:r w:rsidR="00F13681" w:rsidRPr="00B91F80">
              <w:rPr>
                <w:sz w:val="24"/>
                <w:szCs w:val="24"/>
              </w:rPr>
              <w:t>ладеть смыс</w:t>
            </w:r>
            <w:r w:rsidR="001302A2">
              <w:rPr>
                <w:sz w:val="24"/>
                <w:szCs w:val="24"/>
              </w:rPr>
              <w:t>ловым чтением; анализировать, обобщать, делать выводы;</w:t>
            </w:r>
            <w:r w:rsidR="00F13681" w:rsidRPr="00B91F80">
              <w:rPr>
                <w:sz w:val="24"/>
                <w:szCs w:val="24"/>
              </w:rPr>
              <w:t xml:space="preserve"> </w:t>
            </w:r>
            <w:r w:rsidR="001302A2">
              <w:rPr>
                <w:sz w:val="24"/>
                <w:szCs w:val="24"/>
              </w:rPr>
              <w:t xml:space="preserve">уметь </w:t>
            </w:r>
            <w:r w:rsidR="00F13681" w:rsidRPr="00B91F80">
              <w:rPr>
                <w:sz w:val="24"/>
                <w:szCs w:val="24"/>
              </w:rPr>
              <w:t>работать с различными ви</w:t>
            </w:r>
            <w:r w:rsidR="001302A2">
              <w:rPr>
                <w:sz w:val="24"/>
                <w:szCs w:val="24"/>
              </w:rPr>
              <w:t>дами исторических источников; с</w:t>
            </w:r>
            <w:r w:rsidR="00F13681" w:rsidRPr="00B91F80">
              <w:rPr>
                <w:sz w:val="24"/>
                <w:szCs w:val="24"/>
              </w:rPr>
              <w:t>оздать среду для развития умений согласовывать действия в паре, распределять роли, излагать сво</w:t>
            </w:r>
            <w:r w:rsidR="001302A2">
              <w:rPr>
                <w:sz w:val="24"/>
                <w:szCs w:val="24"/>
              </w:rPr>
              <w:t>ё мнение, аргументировать его; с</w:t>
            </w:r>
            <w:r w:rsidR="00F13681" w:rsidRPr="00B91F80">
              <w:rPr>
                <w:sz w:val="24"/>
                <w:szCs w:val="24"/>
              </w:rPr>
              <w:t>пособствовать формированию умения выступать публично, выражать свое отношение к историческим фактам, корректно и справедливо оценивать работу одноклассников.</w:t>
            </w:r>
            <w:r w:rsidR="00F13681" w:rsidRPr="00B91F80">
              <w:rPr>
                <w:b/>
                <w:sz w:val="24"/>
                <w:szCs w:val="24"/>
              </w:rPr>
              <w:t xml:space="preserve"> </w:t>
            </w:r>
          </w:p>
          <w:p w:rsidR="004F6AC2" w:rsidRPr="00B91F80" w:rsidRDefault="004F6AC2" w:rsidP="00F13681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Личностные:</w:t>
            </w:r>
            <w:r w:rsidRPr="00B91F80">
              <w:rPr>
                <w:sz w:val="24"/>
                <w:szCs w:val="24"/>
              </w:rPr>
              <w:t xml:space="preserve"> </w:t>
            </w:r>
            <w:r w:rsidR="00F13681" w:rsidRPr="00B91F80">
              <w:rPr>
                <w:sz w:val="24"/>
                <w:szCs w:val="24"/>
              </w:rPr>
              <w:t xml:space="preserve">Способствовать пониманию значения и ценности образования в жизни человека в прошлом и настоящем, </w:t>
            </w:r>
            <w:r w:rsidRPr="00B91F80">
              <w:rPr>
                <w:sz w:val="24"/>
                <w:szCs w:val="24"/>
              </w:rPr>
              <w:t xml:space="preserve">желание осваивать новые виды деятельности, участвовать в творческом созидательном процессе; коммуникативные способности, культуру поведения, стремление к речевому самосовершенствованию; формировать  </w:t>
            </w:r>
            <w:r w:rsidR="00522E5C">
              <w:rPr>
                <w:sz w:val="24"/>
                <w:szCs w:val="24"/>
              </w:rPr>
              <w:t>навыки сотрудничества.</w:t>
            </w:r>
          </w:p>
        </w:tc>
      </w:tr>
      <w:tr w:rsidR="00D60DA4" w:rsidRPr="00B91F80" w:rsidTr="00342071">
        <w:trPr>
          <w:trHeight w:val="1408"/>
        </w:trPr>
        <w:tc>
          <w:tcPr>
            <w:tcW w:w="3256" w:type="dxa"/>
          </w:tcPr>
          <w:p w:rsidR="00D60DA4" w:rsidRPr="00B91F80" w:rsidRDefault="00466F5E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023" w:type="dxa"/>
          </w:tcPr>
          <w:p w:rsidR="00D801C5" w:rsidRDefault="00466F5E" w:rsidP="00466F5E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Личностные:</w:t>
            </w:r>
          </w:p>
          <w:p w:rsidR="00466F5E" w:rsidRPr="00B91F80" w:rsidRDefault="0008045A" w:rsidP="00466F5E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 xml:space="preserve"> - </w:t>
            </w:r>
            <w:r w:rsidRPr="00B91F80">
              <w:rPr>
                <w:sz w:val="24"/>
                <w:szCs w:val="24"/>
              </w:rPr>
              <w:t>способствовать пониманию значения и ценности образования в жизни человека в прошлом и настоящем</w:t>
            </w:r>
            <w:r w:rsidR="00D801C5">
              <w:rPr>
                <w:sz w:val="24"/>
                <w:szCs w:val="24"/>
              </w:rPr>
              <w:t>;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формировать желание выполнять и мотивировать учебные действия;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применять </w:t>
            </w:r>
            <w:r w:rsidR="0008045A" w:rsidRPr="00B91F80">
              <w:rPr>
                <w:sz w:val="24"/>
                <w:szCs w:val="24"/>
              </w:rPr>
              <w:t>исследовательские навыки</w:t>
            </w:r>
            <w:r w:rsidRPr="00B91F80">
              <w:rPr>
                <w:sz w:val="24"/>
                <w:szCs w:val="24"/>
              </w:rPr>
              <w:t xml:space="preserve">, </w:t>
            </w:r>
            <w:r w:rsidR="00D801C5">
              <w:rPr>
                <w:sz w:val="24"/>
                <w:szCs w:val="24"/>
              </w:rPr>
              <w:t>сравнивать разные точки зрения;</w:t>
            </w:r>
          </w:p>
          <w:p w:rsidR="0008045A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Познавательные:</w:t>
            </w:r>
            <w:r w:rsidR="0008045A" w:rsidRPr="00B91F80">
              <w:rPr>
                <w:sz w:val="24"/>
                <w:szCs w:val="24"/>
              </w:rPr>
              <w:t xml:space="preserve"> </w:t>
            </w:r>
          </w:p>
          <w:p w:rsidR="0008045A" w:rsidRPr="00B91F80" w:rsidRDefault="0008045A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обучающиеся в процессе рассуждений приходят к выводу о важности воспитания разносторонне развитой </w:t>
            </w:r>
            <w:r w:rsidRPr="00B91F80">
              <w:rPr>
                <w:sz w:val="24"/>
                <w:szCs w:val="24"/>
              </w:rPr>
              <w:lastRenderedPageBreak/>
              <w:t>личности в древности и в современности</w:t>
            </w:r>
            <w:r w:rsidR="00D801C5">
              <w:rPr>
                <w:sz w:val="24"/>
                <w:szCs w:val="24"/>
              </w:rPr>
              <w:t>;</w:t>
            </w:r>
            <w:r w:rsidRPr="00B91F80">
              <w:rPr>
                <w:sz w:val="24"/>
                <w:szCs w:val="24"/>
              </w:rPr>
              <w:t xml:space="preserve"> </w:t>
            </w:r>
          </w:p>
          <w:p w:rsidR="0008045A" w:rsidRPr="00B91F80" w:rsidRDefault="00D801C5" w:rsidP="0046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</w:t>
            </w:r>
            <w:r w:rsidR="0008045A" w:rsidRPr="00B91F80">
              <w:rPr>
                <w:sz w:val="24"/>
                <w:szCs w:val="24"/>
              </w:rPr>
              <w:t xml:space="preserve">оказывается уникальный вклад Древней Греции в современное образование, </w:t>
            </w:r>
            <w:r>
              <w:rPr>
                <w:sz w:val="24"/>
                <w:szCs w:val="24"/>
              </w:rPr>
              <w:t>в сокровищницу мировой культуры;</w:t>
            </w:r>
            <w:r w:rsidR="0008045A" w:rsidRPr="00B91F80">
              <w:rPr>
                <w:sz w:val="24"/>
                <w:szCs w:val="24"/>
              </w:rPr>
              <w:t xml:space="preserve"> ·</w:t>
            </w:r>
          </w:p>
          <w:p w:rsidR="00466F5E" w:rsidRPr="00B91F80" w:rsidRDefault="00D801C5" w:rsidP="00466F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="0008045A" w:rsidRPr="00B91F80">
              <w:rPr>
                <w:sz w:val="24"/>
                <w:szCs w:val="24"/>
              </w:rPr>
              <w:t>овышение мотивации к учению благодаря активной работе на уроке, желанию уз</w:t>
            </w:r>
            <w:r>
              <w:rPr>
                <w:sz w:val="24"/>
                <w:szCs w:val="24"/>
              </w:rPr>
              <w:t>навать новое, ранее неизвестное;</w:t>
            </w:r>
          </w:p>
          <w:p w:rsidR="00466F5E" w:rsidRPr="00B91F80" w:rsidRDefault="00466F5E" w:rsidP="00466F5E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Регулятивные: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анализировать собственную работу;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находить ошибки, устанавливать их причину;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оценивать уровень владения</w:t>
            </w:r>
            <w:r w:rsidR="00D801C5">
              <w:rPr>
                <w:sz w:val="24"/>
                <w:szCs w:val="24"/>
              </w:rPr>
              <w:t xml:space="preserve"> тем или иным учебным действием;</w:t>
            </w:r>
          </w:p>
          <w:p w:rsidR="00466F5E" w:rsidRPr="00B91F80" w:rsidRDefault="00466F5E" w:rsidP="00466F5E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Коммуникативные: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воспринимать текст с учетом поставленной учебной задачи, находить в тексте информацию, необходимую для ее решения;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сравнивать и анализировать разные виды </w:t>
            </w:r>
            <w:r w:rsidR="0008045A" w:rsidRPr="00B91F80">
              <w:rPr>
                <w:sz w:val="24"/>
                <w:szCs w:val="24"/>
              </w:rPr>
              <w:t>источников</w:t>
            </w:r>
            <w:r w:rsidRPr="00B91F80">
              <w:rPr>
                <w:sz w:val="24"/>
                <w:szCs w:val="24"/>
              </w:rPr>
              <w:t>;</w:t>
            </w:r>
          </w:p>
          <w:p w:rsidR="00466F5E" w:rsidRPr="00B91F80" w:rsidRDefault="00466F5E" w:rsidP="00D60DA4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уметь объяснять свой выбор, строить фразы, </w:t>
            </w:r>
            <w:r w:rsidR="00C274E3" w:rsidRPr="00B91F80">
              <w:rPr>
                <w:sz w:val="24"/>
                <w:szCs w:val="24"/>
              </w:rPr>
              <w:t>отвечать на поставленный вопрос, приводить аргументы</w:t>
            </w:r>
          </w:p>
        </w:tc>
      </w:tr>
      <w:tr w:rsidR="00466F5E" w:rsidRPr="00B91F80" w:rsidTr="00C02EB2">
        <w:trPr>
          <w:trHeight w:val="2285"/>
        </w:trPr>
        <w:tc>
          <w:tcPr>
            <w:tcW w:w="3256" w:type="dxa"/>
          </w:tcPr>
          <w:p w:rsidR="00466F5E" w:rsidRPr="00B91F80" w:rsidRDefault="00EB2C39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lastRenderedPageBreak/>
              <w:t xml:space="preserve">Формы, </w:t>
            </w:r>
            <w:r w:rsidR="007D41DB" w:rsidRPr="00B91F80">
              <w:rPr>
                <w:b/>
                <w:sz w:val="24"/>
                <w:szCs w:val="24"/>
              </w:rPr>
              <w:t>методы</w:t>
            </w:r>
            <w:r w:rsidRPr="00B91F80">
              <w:rPr>
                <w:b/>
                <w:sz w:val="24"/>
                <w:szCs w:val="24"/>
              </w:rPr>
              <w:t xml:space="preserve"> и приёмы </w:t>
            </w:r>
            <w:r w:rsidR="007D41DB" w:rsidRPr="00B91F80">
              <w:rPr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2023" w:type="dxa"/>
          </w:tcPr>
          <w:p w:rsidR="007D41DB" w:rsidRPr="00B91F80" w:rsidRDefault="007D41DB" w:rsidP="007D41DB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Методы</w:t>
            </w:r>
            <w:r w:rsidRPr="00B91F80">
              <w:rPr>
                <w:sz w:val="24"/>
                <w:szCs w:val="24"/>
              </w:rPr>
              <w:t>: наглядный, частично – поисковый, практи</w:t>
            </w:r>
            <w:r w:rsidR="00522E5C">
              <w:rPr>
                <w:sz w:val="24"/>
                <w:szCs w:val="24"/>
              </w:rPr>
              <w:t>ческий, метод смыслового чтения</w:t>
            </w:r>
          </w:p>
          <w:p w:rsidR="007D41DB" w:rsidRPr="00B91F80" w:rsidRDefault="007D41DB" w:rsidP="007D41DB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Методы контроля</w:t>
            </w:r>
            <w:r w:rsidRPr="00B91F80">
              <w:rPr>
                <w:sz w:val="24"/>
                <w:szCs w:val="24"/>
              </w:rPr>
              <w:t>: устный, письменный</w:t>
            </w:r>
          </w:p>
          <w:p w:rsidR="00466F5E" w:rsidRPr="00B91F80" w:rsidRDefault="007D41DB" w:rsidP="00466F5E">
            <w:pPr>
              <w:rPr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Формы:</w:t>
            </w:r>
            <w:r w:rsidR="00C60518" w:rsidRPr="00B91F80">
              <w:rPr>
                <w:sz w:val="24"/>
                <w:szCs w:val="24"/>
              </w:rPr>
              <w:t xml:space="preserve"> фронтальная,</w:t>
            </w:r>
            <w:r w:rsidR="00466F5E" w:rsidRPr="00B91F80">
              <w:rPr>
                <w:sz w:val="24"/>
                <w:szCs w:val="24"/>
              </w:rPr>
              <w:t xml:space="preserve"> индивидуальная</w:t>
            </w:r>
            <w:r w:rsidR="00C60518" w:rsidRPr="00B91F80">
              <w:rPr>
                <w:sz w:val="24"/>
                <w:szCs w:val="24"/>
              </w:rPr>
              <w:t>, парная</w:t>
            </w:r>
          </w:p>
          <w:p w:rsidR="003F3C71" w:rsidRPr="00B91F80" w:rsidRDefault="003F3C71" w:rsidP="003F3C71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Основные приемы:</w:t>
            </w:r>
          </w:p>
          <w:p w:rsidR="003F3C71" w:rsidRPr="00B91F80" w:rsidRDefault="006E1BE7" w:rsidP="003F3C71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</w:t>
            </w:r>
            <w:r w:rsidR="003F3C71" w:rsidRPr="00B91F80">
              <w:rPr>
                <w:sz w:val="24"/>
                <w:szCs w:val="24"/>
              </w:rPr>
              <w:t>Объяснение</w:t>
            </w:r>
          </w:p>
          <w:p w:rsidR="003F3C71" w:rsidRPr="00B91F80" w:rsidRDefault="006E1BE7" w:rsidP="003F3C71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- </w:t>
            </w:r>
            <w:r w:rsidR="003F3C71" w:rsidRPr="00B91F80">
              <w:rPr>
                <w:sz w:val="24"/>
                <w:szCs w:val="24"/>
              </w:rPr>
              <w:t>Беседа</w:t>
            </w:r>
          </w:p>
          <w:p w:rsidR="003F3C71" w:rsidRPr="00B91F80" w:rsidRDefault="006E1BE7" w:rsidP="003F3C71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Опрос</w:t>
            </w:r>
          </w:p>
          <w:p w:rsidR="003F3C71" w:rsidRPr="00B91F80" w:rsidRDefault="006E1BE7" w:rsidP="003F3C71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Наблюдение и анализ</w:t>
            </w:r>
          </w:p>
        </w:tc>
      </w:tr>
      <w:tr w:rsidR="00466F5E" w:rsidRPr="00B91F80" w:rsidTr="00342071">
        <w:trPr>
          <w:trHeight w:val="683"/>
        </w:trPr>
        <w:tc>
          <w:tcPr>
            <w:tcW w:w="3256" w:type="dxa"/>
          </w:tcPr>
          <w:p w:rsidR="00466F5E" w:rsidRPr="00B91F80" w:rsidRDefault="00466F5E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Технологии, лежащие в основе конкретной разработки</w:t>
            </w:r>
          </w:p>
        </w:tc>
        <w:tc>
          <w:tcPr>
            <w:tcW w:w="12023" w:type="dxa"/>
          </w:tcPr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-т</w:t>
            </w:r>
            <w:r w:rsidR="00522E5C">
              <w:rPr>
                <w:sz w:val="24"/>
                <w:szCs w:val="24"/>
              </w:rPr>
              <w:t>ехнология развивающего обучения</w:t>
            </w:r>
          </w:p>
          <w:p w:rsidR="00466F5E" w:rsidRPr="00B91F80" w:rsidRDefault="00466F5E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</w:t>
            </w:r>
            <w:r w:rsidR="0017185B" w:rsidRPr="00B91F80">
              <w:rPr>
                <w:sz w:val="24"/>
                <w:szCs w:val="24"/>
              </w:rPr>
              <w:t xml:space="preserve">технология </w:t>
            </w:r>
            <w:r w:rsidRPr="00B91F80">
              <w:rPr>
                <w:sz w:val="24"/>
                <w:szCs w:val="24"/>
              </w:rPr>
              <w:t>личностно-ориентированного обучения</w:t>
            </w:r>
          </w:p>
          <w:p w:rsidR="00C274E3" w:rsidRPr="00B91F80" w:rsidRDefault="00C274E3" w:rsidP="00C274E3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проектно-исследовательская технология</w:t>
            </w:r>
          </w:p>
        </w:tc>
      </w:tr>
      <w:tr w:rsidR="00466F5E" w:rsidRPr="00B91F80" w:rsidTr="00342071">
        <w:trPr>
          <w:trHeight w:val="683"/>
        </w:trPr>
        <w:tc>
          <w:tcPr>
            <w:tcW w:w="3256" w:type="dxa"/>
          </w:tcPr>
          <w:p w:rsidR="00466F5E" w:rsidRPr="00B91F80" w:rsidRDefault="00466F5E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12023" w:type="dxa"/>
          </w:tcPr>
          <w:p w:rsidR="00EB2C39" w:rsidRPr="00B91F80" w:rsidRDefault="004435E0" w:rsidP="003C081A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П</w:t>
            </w:r>
            <w:r w:rsidR="00EB2C39" w:rsidRPr="00B91F80">
              <w:rPr>
                <w:sz w:val="24"/>
                <w:szCs w:val="24"/>
              </w:rPr>
              <w:t>риёмы:</w:t>
            </w:r>
          </w:p>
          <w:p w:rsidR="003C081A" w:rsidRPr="00B91F80" w:rsidRDefault="00EB2C39" w:rsidP="003C081A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</w:t>
            </w:r>
            <w:r w:rsidR="003E34C6" w:rsidRPr="00B91F80">
              <w:rPr>
                <w:sz w:val="24"/>
                <w:szCs w:val="24"/>
              </w:rPr>
              <w:t xml:space="preserve"> информационно-коммуникационные технологии</w:t>
            </w:r>
            <w:r w:rsidR="00B44A17" w:rsidRPr="00B91F80">
              <w:rPr>
                <w:sz w:val="24"/>
                <w:szCs w:val="24"/>
              </w:rPr>
              <w:t>-презентация, наглядность</w:t>
            </w:r>
          </w:p>
          <w:p w:rsidR="003C081A" w:rsidRPr="00B91F80" w:rsidRDefault="00522E5C" w:rsidP="003C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здоровьесберегающ</w:t>
            </w:r>
            <w:r w:rsidR="003C081A" w:rsidRPr="00B91F80">
              <w:rPr>
                <w:sz w:val="24"/>
                <w:szCs w:val="24"/>
              </w:rPr>
              <w:t>ие</w:t>
            </w:r>
            <w:proofErr w:type="spellEnd"/>
            <w:r w:rsidR="003C081A" w:rsidRPr="00B91F80">
              <w:rPr>
                <w:sz w:val="24"/>
                <w:szCs w:val="24"/>
              </w:rPr>
              <w:t xml:space="preserve"> технологии - ч</w:t>
            </w:r>
            <w:r>
              <w:rPr>
                <w:sz w:val="24"/>
                <w:szCs w:val="24"/>
              </w:rPr>
              <w:t>ёткая дозировка учебной нагрузки</w:t>
            </w:r>
            <w:r w:rsidR="003C081A" w:rsidRPr="00B91F80">
              <w:rPr>
                <w:sz w:val="24"/>
                <w:szCs w:val="24"/>
              </w:rPr>
              <w:t>, смена видов деятельности;</w:t>
            </w:r>
          </w:p>
          <w:p w:rsidR="003C081A" w:rsidRPr="00B91F80" w:rsidRDefault="003C081A" w:rsidP="003C081A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технология коллективного сотрудничества – развивает умение работать в паре, в группе;</w:t>
            </w:r>
          </w:p>
          <w:p w:rsidR="00466F5E" w:rsidRPr="00B91F80" w:rsidRDefault="00B44A17" w:rsidP="00B44A17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технология смыслового чтения-работа с текстом</w:t>
            </w:r>
            <w:r w:rsidR="003C081A" w:rsidRPr="00B91F80">
              <w:rPr>
                <w:sz w:val="24"/>
                <w:szCs w:val="24"/>
              </w:rPr>
              <w:t>;</w:t>
            </w:r>
            <w:r w:rsidR="003E34C6" w:rsidRPr="00B91F80">
              <w:rPr>
                <w:sz w:val="24"/>
                <w:szCs w:val="24"/>
              </w:rPr>
              <w:t xml:space="preserve">  </w:t>
            </w:r>
          </w:p>
          <w:p w:rsidR="00C274E3" w:rsidRPr="00B91F80" w:rsidRDefault="00C274E3" w:rsidP="00B44A17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- проектно-исследовательская технология – обозначение гипотезы,</w:t>
            </w:r>
            <w:r w:rsidR="00522E5C">
              <w:rPr>
                <w:sz w:val="24"/>
                <w:szCs w:val="24"/>
              </w:rPr>
              <w:t xml:space="preserve"> </w:t>
            </w:r>
            <w:r w:rsidRPr="00B91F80">
              <w:rPr>
                <w:sz w:val="24"/>
                <w:szCs w:val="24"/>
              </w:rPr>
              <w:t>поиск и обработка различной информации</w:t>
            </w:r>
            <w:r w:rsidR="00522E5C">
              <w:rPr>
                <w:sz w:val="24"/>
                <w:szCs w:val="24"/>
              </w:rPr>
              <w:t>,</w:t>
            </w:r>
            <w:r w:rsidRPr="00B91F80">
              <w:rPr>
                <w:sz w:val="24"/>
                <w:szCs w:val="24"/>
              </w:rPr>
              <w:t xml:space="preserve"> ее анализ и синтез</w:t>
            </w:r>
          </w:p>
        </w:tc>
      </w:tr>
      <w:tr w:rsidR="00207482" w:rsidRPr="00B91F80" w:rsidTr="00342071">
        <w:trPr>
          <w:trHeight w:val="683"/>
        </w:trPr>
        <w:tc>
          <w:tcPr>
            <w:tcW w:w="3256" w:type="dxa"/>
          </w:tcPr>
          <w:p w:rsidR="00207482" w:rsidRPr="00B91F80" w:rsidRDefault="00207482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023" w:type="dxa"/>
          </w:tcPr>
          <w:p w:rsidR="00207482" w:rsidRPr="00B91F80" w:rsidRDefault="00207482" w:rsidP="00207482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http://www.uroki.net                  </w:t>
            </w:r>
          </w:p>
          <w:p w:rsidR="00207482" w:rsidRPr="00B91F80" w:rsidRDefault="00207482" w:rsidP="00207482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http://akademius.narod.ru/vibor-rus.html </w:t>
            </w:r>
          </w:p>
          <w:p w:rsidR="00207482" w:rsidRPr="00B91F80" w:rsidRDefault="00207482" w:rsidP="00207482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http://www.zavuch.info</w:t>
            </w:r>
          </w:p>
        </w:tc>
      </w:tr>
      <w:tr w:rsidR="00466F5E" w:rsidRPr="00B91F80" w:rsidTr="00342071">
        <w:trPr>
          <w:trHeight w:val="509"/>
        </w:trPr>
        <w:tc>
          <w:tcPr>
            <w:tcW w:w="3256" w:type="dxa"/>
          </w:tcPr>
          <w:p w:rsidR="00466F5E" w:rsidRPr="00B91F80" w:rsidRDefault="00466F5E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023" w:type="dxa"/>
          </w:tcPr>
          <w:p w:rsidR="00466F5E" w:rsidRPr="00B91F80" w:rsidRDefault="004435E0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У</w:t>
            </w:r>
            <w:r w:rsidR="00466F5E" w:rsidRPr="00B91F80">
              <w:rPr>
                <w:sz w:val="24"/>
                <w:szCs w:val="24"/>
              </w:rPr>
              <w:t>чебная доска; компьютер; мультимедийный проектор</w:t>
            </w:r>
          </w:p>
        </w:tc>
      </w:tr>
      <w:tr w:rsidR="004435E0" w:rsidRPr="00B91F80" w:rsidTr="00342071">
        <w:trPr>
          <w:trHeight w:val="683"/>
        </w:trPr>
        <w:tc>
          <w:tcPr>
            <w:tcW w:w="3256" w:type="dxa"/>
          </w:tcPr>
          <w:p w:rsidR="004435E0" w:rsidRPr="00B91F80" w:rsidRDefault="004435E0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023" w:type="dxa"/>
          </w:tcPr>
          <w:p w:rsidR="00B93BC8" w:rsidRDefault="004435E0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Презентация по теме урока, выполненная учителем; листы с рабочими материалами для учащихся; учебник</w:t>
            </w:r>
            <w:r w:rsidR="00080E6B" w:rsidRPr="00B91F80">
              <w:rPr>
                <w:sz w:val="24"/>
                <w:szCs w:val="24"/>
              </w:rPr>
              <w:t xml:space="preserve"> </w:t>
            </w:r>
          </w:p>
          <w:p w:rsidR="004435E0" w:rsidRPr="00B91F80" w:rsidRDefault="00080E6B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>5 класс</w:t>
            </w:r>
            <w:r w:rsidR="00522E5C">
              <w:rPr>
                <w:sz w:val="24"/>
                <w:szCs w:val="24"/>
              </w:rPr>
              <w:t>;</w:t>
            </w:r>
            <w:r w:rsidRPr="00B91F80">
              <w:rPr>
                <w:sz w:val="24"/>
                <w:szCs w:val="24"/>
              </w:rPr>
              <w:t xml:space="preserve"> История Древнего мира, А. А. </w:t>
            </w:r>
            <w:proofErr w:type="spellStart"/>
            <w:r w:rsidRPr="00B91F80">
              <w:rPr>
                <w:sz w:val="24"/>
                <w:szCs w:val="24"/>
              </w:rPr>
              <w:t>Вигасин</w:t>
            </w:r>
            <w:proofErr w:type="spellEnd"/>
            <w:r w:rsidR="00B93BC8">
              <w:rPr>
                <w:sz w:val="24"/>
                <w:szCs w:val="24"/>
              </w:rPr>
              <w:t xml:space="preserve">, Г. И. </w:t>
            </w:r>
            <w:proofErr w:type="spellStart"/>
            <w:r w:rsidR="00B93BC8">
              <w:rPr>
                <w:sz w:val="24"/>
                <w:szCs w:val="24"/>
              </w:rPr>
              <w:t>Годер</w:t>
            </w:r>
            <w:proofErr w:type="spellEnd"/>
            <w:r w:rsidR="00B93BC8">
              <w:rPr>
                <w:sz w:val="24"/>
                <w:szCs w:val="24"/>
              </w:rPr>
              <w:t>, И. С. Свенцицкая;</w:t>
            </w:r>
            <w:r w:rsidRPr="00B91F80">
              <w:rPr>
                <w:sz w:val="24"/>
                <w:szCs w:val="24"/>
              </w:rPr>
              <w:t xml:space="preserve"> Просвещение 2017 г. Энциклопедии для детей.</w:t>
            </w:r>
          </w:p>
          <w:p w:rsidR="004435E0" w:rsidRPr="00B91F80" w:rsidRDefault="004435E0" w:rsidP="00466F5E">
            <w:pPr>
              <w:rPr>
                <w:sz w:val="24"/>
                <w:szCs w:val="24"/>
              </w:rPr>
            </w:pPr>
          </w:p>
        </w:tc>
      </w:tr>
      <w:tr w:rsidR="004435E0" w:rsidRPr="00B91F80" w:rsidTr="00342071">
        <w:trPr>
          <w:trHeight w:val="683"/>
        </w:trPr>
        <w:tc>
          <w:tcPr>
            <w:tcW w:w="3256" w:type="dxa"/>
          </w:tcPr>
          <w:p w:rsidR="004435E0" w:rsidRPr="00B91F80" w:rsidRDefault="004435E0" w:rsidP="00D60DA4">
            <w:pPr>
              <w:rPr>
                <w:b/>
                <w:sz w:val="24"/>
                <w:szCs w:val="24"/>
              </w:rPr>
            </w:pPr>
            <w:r w:rsidRPr="00B91F80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23" w:type="dxa"/>
          </w:tcPr>
          <w:p w:rsidR="004435E0" w:rsidRPr="00B91F80" w:rsidRDefault="00080E6B" w:rsidP="00466F5E">
            <w:pPr>
              <w:rPr>
                <w:sz w:val="24"/>
                <w:szCs w:val="24"/>
              </w:rPr>
            </w:pPr>
            <w:r w:rsidRPr="00B91F80">
              <w:rPr>
                <w:sz w:val="24"/>
                <w:szCs w:val="24"/>
              </w:rPr>
              <w:t xml:space="preserve"> Школа, палестра, </w:t>
            </w:r>
            <w:proofErr w:type="spellStart"/>
            <w:r w:rsidRPr="00B91F80">
              <w:rPr>
                <w:sz w:val="24"/>
                <w:szCs w:val="24"/>
              </w:rPr>
              <w:t>гимнасия</w:t>
            </w:r>
            <w:proofErr w:type="spellEnd"/>
            <w:r w:rsidRPr="00B91F80">
              <w:rPr>
                <w:sz w:val="24"/>
                <w:szCs w:val="24"/>
              </w:rPr>
              <w:t xml:space="preserve">, </w:t>
            </w:r>
          </w:p>
        </w:tc>
      </w:tr>
    </w:tbl>
    <w:p w:rsidR="00655DA2" w:rsidRDefault="00655DA2" w:rsidP="007D11B6">
      <w:pPr>
        <w:shd w:val="clear" w:color="auto" w:fill="FFFFFF"/>
        <w:spacing w:before="101"/>
        <w:ind w:right="67"/>
        <w:rPr>
          <w:rFonts w:eastAsia="Times New Roman"/>
          <w:b/>
          <w:spacing w:val="42"/>
          <w:sz w:val="24"/>
          <w:szCs w:val="24"/>
        </w:rPr>
      </w:pPr>
    </w:p>
    <w:p w:rsidR="007F372D" w:rsidRPr="00FC79E8" w:rsidRDefault="007F372D" w:rsidP="00FC79E8">
      <w:pPr>
        <w:widowControl/>
        <w:shd w:val="clear" w:color="auto" w:fill="FFFFFF"/>
        <w:autoSpaceDE/>
        <w:autoSpaceDN/>
        <w:adjustRightInd/>
        <w:spacing w:after="200"/>
        <w:jc w:val="center"/>
        <w:rPr>
          <w:rFonts w:eastAsia="Times New Roman"/>
          <w:color w:val="000000"/>
          <w:sz w:val="24"/>
          <w:szCs w:val="24"/>
        </w:rPr>
      </w:pPr>
      <w:r w:rsidRPr="00FC79E8">
        <w:rPr>
          <w:rFonts w:eastAsia="Times New Roman"/>
          <w:b/>
          <w:bCs/>
          <w:color w:val="000000"/>
          <w:sz w:val="24"/>
          <w:szCs w:val="24"/>
        </w:rPr>
        <w:t>Ход урока</w:t>
      </w:r>
    </w:p>
    <w:tbl>
      <w:tblPr>
        <w:tblW w:w="15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5244"/>
        <w:gridCol w:w="3827"/>
        <w:gridCol w:w="4111"/>
      </w:tblGrid>
      <w:tr w:rsidR="007F372D" w:rsidRPr="00FC79E8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УУД, сформированные деятельностью учителя и ученика</w:t>
            </w:r>
          </w:p>
        </w:tc>
      </w:tr>
      <w:tr w:rsidR="007F372D" w:rsidRPr="00FC79E8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342071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Организацион-ный</w:t>
            </w:r>
            <w:proofErr w:type="spellEnd"/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3986" w:rsidRDefault="0044082E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Приветст</w:t>
            </w:r>
            <w:r w:rsidR="00A73986">
              <w:rPr>
                <w:color w:val="000000"/>
              </w:rPr>
              <w:t>вие учащихся.</w:t>
            </w:r>
          </w:p>
          <w:p w:rsidR="005B5DE5" w:rsidRDefault="005B5DE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D1301">
              <w:rPr>
                <w:color w:val="000000"/>
              </w:rPr>
              <w:t>ачитывает</w:t>
            </w:r>
            <w:r w:rsidR="007D11B6">
              <w:rPr>
                <w:color w:val="000000"/>
              </w:rPr>
              <w:t xml:space="preserve"> цитату</w:t>
            </w:r>
            <w:r w:rsidR="00ED1301">
              <w:rPr>
                <w:color w:val="000000"/>
              </w:rPr>
              <w:t xml:space="preserve"> </w:t>
            </w:r>
            <w:proofErr w:type="spellStart"/>
            <w:r w:rsidR="00ED1301">
              <w:rPr>
                <w:color w:val="000000"/>
              </w:rPr>
              <w:t>Армстронг</w:t>
            </w:r>
            <w:r>
              <w:rPr>
                <w:color w:val="000000"/>
              </w:rPr>
              <w:t>а</w:t>
            </w:r>
            <w:proofErr w:type="spellEnd"/>
            <w:r w:rsidR="007D11B6">
              <w:rPr>
                <w:color w:val="000000"/>
              </w:rPr>
              <w:t xml:space="preserve">: </w:t>
            </w:r>
            <w:r w:rsidR="0044082E" w:rsidRPr="00FC79E8">
              <w:rPr>
                <w:color w:val="000000"/>
              </w:rPr>
              <w:t>«Ис</w:t>
            </w:r>
            <w:r w:rsidR="007D11B6">
              <w:rPr>
                <w:color w:val="000000"/>
              </w:rPr>
              <w:t>следование создает новое знание</w:t>
            </w:r>
            <w:r w:rsidR="00ED130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Цитата является </w:t>
            </w:r>
            <w:r w:rsidR="0044082E" w:rsidRPr="00FC79E8">
              <w:rPr>
                <w:color w:val="000000"/>
              </w:rPr>
              <w:t>девизом дальнейшей работы</w:t>
            </w:r>
            <w:r>
              <w:rPr>
                <w:color w:val="000000"/>
              </w:rPr>
              <w:t xml:space="preserve"> на уроке. </w:t>
            </w:r>
            <w:r w:rsidR="0044082E" w:rsidRPr="00FC79E8">
              <w:rPr>
                <w:color w:val="000000"/>
              </w:rPr>
              <w:t xml:space="preserve"> Э</w:t>
            </w:r>
            <w:r w:rsidR="004B01D5" w:rsidRPr="00FC79E8">
              <w:rPr>
                <w:color w:val="000000"/>
              </w:rPr>
              <w:t xml:space="preserve">моциональный настрой учащихся на взаимную работу. </w:t>
            </w:r>
          </w:p>
          <w:p w:rsidR="004B01D5" w:rsidRPr="00FC79E8" w:rsidRDefault="005B5DE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-Урок сегодня </w:t>
            </w:r>
            <w:r w:rsidR="004B01D5" w:rsidRPr="00FC79E8">
              <w:rPr>
                <w:color w:val="000000"/>
              </w:rPr>
              <w:t>буде</w:t>
            </w:r>
            <w:r>
              <w:rPr>
                <w:color w:val="000000"/>
              </w:rPr>
              <w:t>т</w:t>
            </w:r>
            <w:r w:rsidR="00BB3F6C">
              <w:rPr>
                <w:color w:val="000000"/>
              </w:rPr>
              <w:t xml:space="preserve"> необычным, именно вы будете</w:t>
            </w:r>
            <w:r w:rsidR="004B01D5" w:rsidRPr="00FC79E8">
              <w:rPr>
                <w:color w:val="000000"/>
              </w:rPr>
              <w:t xml:space="preserve"> в роли ученых - исследователей, ко</w:t>
            </w:r>
            <w:r>
              <w:rPr>
                <w:color w:val="000000"/>
              </w:rPr>
              <w:t xml:space="preserve">торые отправятся в экспедицию, </w:t>
            </w:r>
            <w:r w:rsidR="004B01D5" w:rsidRPr="00FC79E8">
              <w:rPr>
                <w:color w:val="000000"/>
              </w:rPr>
              <w:t>соберут свои знания  о школах Древних Афин.  Ученые должны уметь приводить доказательства, отстаивать свою точку зрения, не боят</w:t>
            </w:r>
            <w:r>
              <w:rPr>
                <w:color w:val="000000"/>
              </w:rPr>
              <w:t>ься говорить громко и четко.</w:t>
            </w:r>
            <w:r w:rsidR="004B01D5" w:rsidRPr="00FC79E8">
              <w:rPr>
                <w:color w:val="000000"/>
              </w:rPr>
              <w:t xml:space="preserve"> Самые активные исследователи получат оценки.</w:t>
            </w:r>
          </w:p>
          <w:p w:rsidR="004B01D5" w:rsidRPr="00BB3F6C" w:rsidRDefault="00A73986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01D5" w:rsidRPr="00FC79E8">
              <w:rPr>
                <w:color w:val="000000"/>
              </w:rPr>
              <w:t>Скажите, а ездить одному интересно?</w:t>
            </w:r>
            <w:r w:rsidR="00BB3F6C">
              <w:rPr>
                <w:color w:val="000000"/>
              </w:rPr>
              <w:t xml:space="preserve"> </w:t>
            </w:r>
            <w:r w:rsidR="004B01D5" w:rsidRPr="00FC79E8">
              <w:rPr>
                <w:i/>
                <w:color w:val="000000"/>
              </w:rPr>
              <w:t xml:space="preserve">(нет) </w:t>
            </w:r>
            <w:r w:rsidR="004B01D5" w:rsidRPr="00FC79E8">
              <w:rPr>
                <w:color w:val="000000"/>
              </w:rPr>
              <w:t>Поэт</w:t>
            </w:r>
            <w:r w:rsidR="00BB3F6C">
              <w:rPr>
                <w:color w:val="000000"/>
              </w:rPr>
              <w:t>ому работать мы будем в парах,</w:t>
            </w:r>
            <w:r w:rsidR="004B01D5" w:rsidRPr="00FC79E8">
              <w:rPr>
                <w:color w:val="000000"/>
              </w:rPr>
              <w:t xml:space="preserve"> </w:t>
            </w:r>
            <w:r w:rsidR="004B01D5" w:rsidRPr="00BB3F6C">
              <w:rPr>
                <w:color w:val="000000"/>
              </w:rPr>
              <w:t>похлопайте по правому плечу своего коллегу, скажите</w:t>
            </w:r>
            <w:r w:rsidR="00BB3F6C" w:rsidRPr="00BB3F6C">
              <w:rPr>
                <w:color w:val="000000"/>
              </w:rPr>
              <w:t>: «Я</w:t>
            </w:r>
            <w:r w:rsidR="004B01D5" w:rsidRPr="00BB3F6C">
              <w:rPr>
                <w:color w:val="000000"/>
              </w:rPr>
              <w:t xml:space="preserve"> надеюсь на твое сотрудничество</w:t>
            </w:r>
            <w:r w:rsidR="00BB3F6C">
              <w:rPr>
                <w:color w:val="000000"/>
              </w:rPr>
              <w:t>»</w:t>
            </w:r>
            <w:r w:rsidR="00DD2C10">
              <w:rPr>
                <w:color w:val="000000"/>
              </w:rPr>
              <w:t>. В</w:t>
            </w:r>
            <w:r w:rsidR="004B01D5" w:rsidRPr="00BB3F6C">
              <w:rPr>
                <w:color w:val="000000"/>
              </w:rPr>
              <w:t>торой коллега должен утвердительно ответить</w:t>
            </w:r>
            <w:r w:rsidR="00BB3F6C">
              <w:rPr>
                <w:color w:val="000000"/>
              </w:rPr>
              <w:t>:</w:t>
            </w:r>
            <w:r w:rsidR="004B01D5" w:rsidRPr="00BB3F6C">
              <w:rPr>
                <w:color w:val="000000"/>
              </w:rPr>
              <w:t xml:space="preserve"> «У нас все получится»</w:t>
            </w:r>
            <w:r w:rsidR="00BB3F6C">
              <w:rPr>
                <w:color w:val="000000"/>
              </w:rPr>
              <w:t>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Приветствие учителя, друг друга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, учатся налаживать доверительные рабочие взаимоотношения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BB3F6C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Личностные </w:t>
            </w:r>
            <w:r w:rsidR="007F372D"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="007F372D" w:rsidRPr="00FC79E8">
              <w:rPr>
                <w:rFonts w:eastAsia="Times New Roman"/>
                <w:color w:val="000000"/>
                <w:sz w:val="24"/>
                <w:szCs w:val="24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7F372D" w:rsidRPr="00FC79E8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342071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2.Актуализация знаний.</w:t>
            </w:r>
          </w:p>
          <w:p w:rsidR="007F372D" w:rsidRPr="00342071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 Постановка целей и задач.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 На 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экране 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ем</w:t>
            </w:r>
            <w:r w:rsidR="00BB45D3">
              <w:rPr>
                <w:rFonts w:eastAsia="Times New Roman"/>
                <w:color w:val="000000"/>
                <w:sz w:val="24"/>
                <w:szCs w:val="24"/>
              </w:rPr>
              <w:t xml:space="preserve">онстрируются разные виды школ: 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лицей, гимназия, школа.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Вопросы к классу:</w:t>
            </w:r>
          </w:p>
          <w:p w:rsidR="004B01D5" w:rsidRPr="00FC79E8" w:rsidRDefault="007F372D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–Ребята,</w:t>
            </w:r>
            <w:r w:rsidR="00342071">
              <w:rPr>
                <w:rFonts w:eastAsia="SimSun"/>
                <w:color w:val="000000"/>
              </w:rPr>
              <w:t xml:space="preserve"> в</w:t>
            </w:r>
            <w:r w:rsidR="004B01D5" w:rsidRPr="00FC79E8">
              <w:rPr>
                <w:rFonts w:eastAsia="SimSun"/>
                <w:color w:val="000000"/>
              </w:rPr>
              <w:t>нимательно посмотрите на экран</w:t>
            </w:r>
            <w:r w:rsidR="00342071">
              <w:rPr>
                <w:rFonts w:eastAsia="SimSun"/>
                <w:color w:val="000000"/>
              </w:rPr>
              <w:t>,</w:t>
            </w:r>
            <w:r w:rsidR="00BB45D3">
              <w:rPr>
                <w:rFonts w:eastAsia="SimSun"/>
                <w:color w:val="000000"/>
              </w:rPr>
              <w:t xml:space="preserve"> </w:t>
            </w:r>
            <w:r w:rsidR="004B01D5" w:rsidRPr="00FC79E8">
              <w:rPr>
                <w:rFonts w:eastAsia="SimSun"/>
                <w:color w:val="000000"/>
              </w:rPr>
              <w:t>что перед вами (</w:t>
            </w:r>
            <w:r w:rsidR="004B01D5" w:rsidRPr="00342071">
              <w:rPr>
                <w:rFonts w:eastAsia="SimSun"/>
                <w:i/>
                <w:color w:val="000000"/>
              </w:rPr>
              <w:t>школы</w:t>
            </w:r>
            <w:r w:rsidR="004B01D5" w:rsidRPr="00FC79E8">
              <w:rPr>
                <w:rFonts w:eastAsia="SimSun"/>
                <w:color w:val="000000"/>
              </w:rPr>
              <w:t xml:space="preserve">), они все одинаковые? </w:t>
            </w:r>
            <w:r w:rsidR="00342071">
              <w:rPr>
                <w:rFonts w:eastAsia="SimSun"/>
                <w:color w:val="000000"/>
              </w:rPr>
              <w:t xml:space="preserve"> К</w:t>
            </w:r>
            <w:r w:rsidR="004B01D5" w:rsidRPr="00FC79E8">
              <w:rPr>
                <w:rFonts w:eastAsia="SimSun"/>
                <w:color w:val="000000"/>
              </w:rPr>
              <w:t>акие виды школ вы знаете</w:t>
            </w:r>
            <w:r w:rsidR="004B01D5" w:rsidRPr="00FC79E8">
              <w:rPr>
                <w:color w:val="000000"/>
              </w:rPr>
              <w:t>? Греческая цив</w:t>
            </w:r>
            <w:r w:rsidR="00342071">
              <w:rPr>
                <w:color w:val="000000"/>
              </w:rPr>
              <w:t>илизация дала миру очень многое,</w:t>
            </w:r>
            <w:r w:rsidR="004B01D5" w:rsidRPr="00FC79E8">
              <w:rPr>
                <w:color w:val="000000"/>
              </w:rPr>
              <w:t xml:space="preserve"> школы, гимназии и лицеи впервые появились в Древней Греции. </w:t>
            </w:r>
          </w:p>
          <w:p w:rsidR="004B01D5" w:rsidRPr="00FC79E8" w:rsidRDefault="004B01D5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color w:val="000000"/>
                <w:sz w:val="24"/>
                <w:szCs w:val="24"/>
              </w:rPr>
              <w:t>Сформулируйте тему урока, впишите ее в маршрутные листы.</w:t>
            </w:r>
          </w:p>
          <w:p w:rsidR="007F372D" w:rsidRPr="00FC79E8" w:rsidRDefault="00342071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7F372D" w:rsidRPr="00FC79E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Дети, выдвинем гипотезу: </w:t>
            </w:r>
            <w:r w:rsidR="004B01D5" w:rsidRPr="00FC79E8">
              <w:rPr>
                <w:sz w:val="24"/>
                <w:szCs w:val="24"/>
                <w:u w:val="single"/>
              </w:rPr>
              <w:t>предположите,</w:t>
            </w:r>
            <w:r w:rsidR="004B01D5" w:rsidRPr="00FC79E8">
              <w:rPr>
                <w:sz w:val="24"/>
                <w:szCs w:val="24"/>
              </w:rPr>
              <w:t xml:space="preserve"> кто мог учиться в Древних Афинах, чему обучали? Для того чтобы согласиться или опровергнуть нашу гипотезу сформулируем цель урока.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1D5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Ученики отвечают на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вопросы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поставленные учителем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B01D5" w:rsidRPr="00FC79E8" w:rsidRDefault="004B01D5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B01D5" w:rsidRPr="00FC79E8" w:rsidRDefault="004B01D5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Формулируют тему урока, записывают в маршрутный лист.</w:t>
            </w:r>
          </w:p>
          <w:p w:rsidR="004B01D5" w:rsidRPr="00FC79E8" w:rsidRDefault="004B01D5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Цель: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изучить 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систему</w:t>
            </w:r>
            <w:r w:rsidR="007F372D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образования в Древней Греции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="009107D3" w:rsidRPr="009107D3">
              <w:rPr>
                <w:rFonts w:eastAsia="Times New Roman"/>
                <w:bCs/>
                <w:spacing w:val="-8"/>
                <w:sz w:val="24"/>
                <w:szCs w:val="24"/>
              </w:rPr>
              <w:t>устанав</w:t>
            </w:r>
            <w:r w:rsidR="009107D3" w:rsidRPr="009107D3">
              <w:rPr>
                <w:rFonts w:eastAsia="Times New Roman"/>
                <w:bCs/>
                <w:spacing w:val="-8"/>
                <w:sz w:val="24"/>
                <w:szCs w:val="24"/>
              </w:rPr>
              <w:softHyphen/>
            </w:r>
            <w:r w:rsidR="009107D3" w:rsidRPr="009107D3">
              <w:rPr>
                <w:rFonts w:eastAsia="Times New Roman"/>
                <w:bCs/>
                <w:spacing w:val="-14"/>
                <w:sz w:val="24"/>
                <w:szCs w:val="24"/>
              </w:rPr>
              <w:t xml:space="preserve">ливают </w:t>
            </w:r>
            <w:r w:rsidR="009107D3" w:rsidRPr="009107D3">
              <w:rPr>
                <w:rFonts w:eastAsia="Times New Roman"/>
                <w:spacing w:val="-14"/>
                <w:sz w:val="24"/>
                <w:szCs w:val="24"/>
              </w:rPr>
              <w:t>причинно-следствен</w:t>
            </w:r>
            <w:r w:rsidR="009107D3" w:rsidRPr="009107D3">
              <w:rPr>
                <w:rFonts w:eastAsia="Times New Roman"/>
                <w:spacing w:val="-14"/>
                <w:sz w:val="24"/>
                <w:szCs w:val="24"/>
              </w:rPr>
              <w:softHyphen/>
            </w:r>
            <w:r w:rsidR="009107D3" w:rsidRPr="009107D3">
              <w:rPr>
                <w:rFonts w:eastAsia="Times New Roman"/>
                <w:sz w:val="24"/>
                <w:szCs w:val="24"/>
              </w:rPr>
              <w:t>ные связи</w:t>
            </w:r>
            <w:r w:rsidR="009107D3">
              <w:rPr>
                <w:rFonts w:eastAsia="Times New Roman"/>
                <w:sz w:val="24"/>
                <w:szCs w:val="24"/>
              </w:rPr>
              <w:t>,</w:t>
            </w:r>
            <w:r w:rsidRPr="009107D3">
              <w:rPr>
                <w:rFonts w:eastAsia="Times New Roman"/>
                <w:color w:val="000000"/>
                <w:sz w:val="24"/>
                <w:szCs w:val="24"/>
              </w:rPr>
              <w:t> у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глубление знаний  и расширение знаний</w:t>
            </w:r>
          </w:p>
          <w:p w:rsidR="007F372D" w:rsidRPr="009107D3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  </w:t>
            </w:r>
            <w:r w:rsidRPr="009107D3">
              <w:rPr>
                <w:rFonts w:eastAsia="Times New Roman"/>
                <w:color w:val="000000"/>
                <w:sz w:val="24"/>
                <w:szCs w:val="24"/>
              </w:rPr>
              <w:t>умение слушать собеседника;</w:t>
            </w:r>
            <w:r w:rsidR="009107D3" w:rsidRPr="009107D3">
              <w:rPr>
                <w:rFonts w:eastAsia="Times New Roman"/>
                <w:spacing w:val="-5"/>
                <w:sz w:val="24"/>
                <w:szCs w:val="24"/>
              </w:rPr>
              <w:t xml:space="preserve"> задают </w:t>
            </w:r>
            <w:r w:rsidR="009107D3" w:rsidRPr="009107D3">
              <w:rPr>
                <w:rFonts w:eastAsia="Times New Roman"/>
                <w:spacing w:val="-3"/>
                <w:sz w:val="24"/>
                <w:szCs w:val="24"/>
              </w:rPr>
              <w:t>вопросы, отвечают на во</w:t>
            </w:r>
            <w:r w:rsidR="009107D3" w:rsidRPr="009107D3">
              <w:rPr>
                <w:rFonts w:eastAsia="Times New Roman"/>
                <w:spacing w:val="-3"/>
                <w:sz w:val="24"/>
                <w:szCs w:val="24"/>
              </w:rPr>
              <w:softHyphen/>
              <w:t>просы других, формулиру</w:t>
            </w:r>
            <w:r w:rsidR="009107D3" w:rsidRPr="009107D3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="009107D3" w:rsidRPr="009107D3">
              <w:rPr>
                <w:rFonts w:eastAsia="Times New Roman"/>
                <w:spacing w:val="-4"/>
                <w:sz w:val="24"/>
                <w:szCs w:val="24"/>
              </w:rPr>
              <w:t xml:space="preserve">ют собственные мысли. </w:t>
            </w:r>
            <w:r w:rsidR="009107D3" w:rsidRPr="009107D3">
              <w:rPr>
                <w:sz w:val="24"/>
                <w:szCs w:val="24"/>
              </w:rPr>
              <w:t xml:space="preserve"> 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 умение оценивать свои знания и адекв</w:t>
            </w:r>
            <w:r w:rsidR="00342071">
              <w:rPr>
                <w:rFonts w:eastAsia="Times New Roman"/>
                <w:color w:val="000000"/>
                <w:sz w:val="24"/>
                <w:szCs w:val="24"/>
              </w:rPr>
              <w:t>атно воспринимать оценку других</w:t>
            </w:r>
          </w:p>
        </w:tc>
      </w:tr>
      <w:tr w:rsidR="007F372D" w:rsidRPr="00FC79E8" w:rsidTr="000666C8">
        <w:trPr>
          <w:trHeight w:val="430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342071" w:rsidRDefault="007D11B6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3.</w:t>
            </w:r>
            <w:r w:rsidR="007F372D" w:rsidRPr="00342071">
              <w:rPr>
                <w:rFonts w:eastAsia="Times New Roman"/>
                <w:b/>
                <w:color w:val="000000"/>
                <w:sz w:val="24"/>
                <w:szCs w:val="24"/>
              </w:rPr>
              <w:t>Изучение новой темы.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01D5" w:rsidRPr="00FC79E8" w:rsidRDefault="00342071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01D5" w:rsidRPr="00FC79E8">
              <w:rPr>
                <w:color w:val="000000"/>
              </w:rPr>
              <w:t xml:space="preserve">Образование в Древних Афинах можно представить в виде </w:t>
            </w:r>
            <w:r>
              <w:rPr>
                <w:color w:val="000000"/>
              </w:rPr>
              <w:t xml:space="preserve">лестницы, когда человек шаг за шагом </w:t>
            </w:r>
            <w:r w:rsidR="004B01D5" w:rsidRPr="00FC79E8">
              <w:rPr>
                <w:color w:val="000000"/>
              </w:rPr>
              <w:t>по ступенькам поднимался все к новым и новым знаниям.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 xml:space="preserve"> </w:t>
            </w:r>
            <w:r w:rsidR="00342071">
              <w:rPr>
                <w:color w:val="000000"/>
              </w:rPr>
              <w:t>-</w:t>
            </w:r>
            <w:r w:rsidRPr="00FC79E8">
              <w:rPr>
                <w:color w:val="000000"/>
              </w:rPr>
              <w:t xml:space="preserve">Первой </w:t>
            </w:r>
            <w:r w:rsidR="00342071">
              <w:rPr>
                <w:color w:val="000000"/>
              </w:rPr>
              <w:t>такой ступенькой в Афинах была ш</w:t>
            </w:r>
            <w:r w:rsidRPr="00FC79E8">
              <w:rPr>
                <w:color w:val="000000"/>
              </w:rPr>
              <w:t>кола,</w:t>
            </w:r>
            <w:r w:rsidRPr="00FC79E8">
              <w:rPr>
                <w:b/>
                <w:color w:val="000000"/>
              </w:rPr>
              <w:t xml:space="preserve"> </w:t>
            </w:r>
            <w:r w:rsidRPr="00FC79E8">
              <w:rPr>
                <w:color w:val="000000"/>
              </w:rPr>
              <w:t>и в мир знаний учеников сопровождал педагог. Посмотрите на экран, вот с такими письменными принадлежностями греческие ученики отправлялись на занятия.</w:t>
            </w:r>
            <w:r w:rsidR="00342071">
              <w:rPr>
                <w:color w:val="000000"/>
              </w:rPr>
              <w:t xml:space="preserve"> (Стило, палочка для письма </w:t>
            </w:r>
            <w:r w:rsidRPr="00FC79E8">
              <w:rPr>
                <w:color w:val="000000"/>
              </w:rPr>
              <w:t>и деревянная дощечка с воском)</w:t>
            </w:r>
            <w:r w:rsidR="00342071">
              <w:rPr>
                <w:color w:val="000000"/>
              </w:rPr>
              <w:t>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 xml:space="preserve">У вас на партах лежит письменный источник </w:t>
            </w:r>
            <w:r w:rsidR="00342071">
              <w:rPr>
                <w:color w:val="000000"/>
              </w:rPr>
              <w:t>-</w:t>
            </w:r>
            <w:r w:rsidRPr="00FC79E8">
              <w:rPr>
                <w:color w:val="000000"/>
              </w:rPr>
              <w:t xml:space="preserve"> это пись</w:t>
            </w:r>
            <w:r w:rsidR="008B62DA">
              <w:rPr>
                <w:color w:val="000000"/>
              </w:rPr>
              <w:t xml:space="preserve">мо. Его </w:t>
            </w:r>
            <w:r w:rsidRPr="00FC79E8">
              <w:rPr>
                <w:color w:val="000000"/>
              </w:rPr>
              <w:t xml:space="preserve">написал один   ученый. </w:t>
            </w:r>
          </w:p>
          <w:p w:rsidR="004B01D5" w:rsidRPr="00FC79E8" w:rsidRDefault="00342071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Открываем письмо и находим информацию</w:t>
            </w:r>
            <w:r w:rsidR="008B62DA">
              <w:rPr>
                <w:color w:val="000000"/>
              </w:rPr>
              <w:t xml:space="preserve"> о том, кто учился в школе, </w:t>
            </w:r>
            <w:r w:rsidR="004B01D5" w:rsidRPr="00FC79E8">
              <w:rPr>
                <w:color w:val="000000"/>
              </w:rPr>
              <w:t>с какого возраст</w:t>
            </w:r>
            <w:r w:rsidR="008B62DA">
              <w:rPr>
                <w:color w:val="000000"/>
              </w:rPr>
              <w:t xml:space="preserve">а и какие предметы изучали?  В </w:t>
            </w:r>
            <w:r w:rsidR="00EC24D6">
              <w:rPr>
                <w:color w:val="000000"/>
              </w:rPr>
              <w:t xml:space="preserve"> </w:t>
            </w:r>
            <w:r w:rsidR="008B62DA">
              <w:rPr>
                <w:color w:val="000000"/>
              </w:rPr>
              <w:t xml:space="preserve">маршрутном </w:t>
            </w:r>
            <w:r w:rsidR="00EC24D6">
              <w:rPr>
                <w:color w:val="000000"/>
              </w:rPr>
              <w:t xml:space="preserve"> </w:t>
            </w:r>
            <w:r w:rsidR="008B62DA">
              <w:rPr>
                <w:color w:val="000000"/>
              </w:rPr>
              <w:t>листе  заполняем</w:t>
            </w:r>
            <w:r w:rsidR="004B01D5" w:rsidRPr="00FC79E8">
              <w:rPr>
                <w:color w:val="000000"/>
              </w:rPr>
              <w:t xml:space="preserve"> столбик 1.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lastRenderedPageBreak/>
              <w:t>Задание на внимательность и скорость, посмотрим</w:t>
            </w:r>
            <w:r w:rsidR="008B62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какая пара справится быстрее?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Отправляемся дальше.  Греки говорили,</w:t>
            </w:r>
            <w:r w:rsidR="008B62DA">
              <w:rPr>
                <w:color w:val="000000"/>
              </w:rPr>
              <w:t xml:space="preserve"> что</w:t>
            </w:r>
            <w:r w:rsidRPr="00FC79E8">
              <w:rPr>
                <w:color w:val="000000"/>
              </w:rPr>
              <w:t xml:space="preserve"> человек должен быть прекрасен во всем</w:t>
            </w:r>
            <w:r w:rsidR="008B62DA">
              <w:rPr>
                <w:color w:val="000000"/>
              </w:rPr>
              <w:t>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111111"/>
                <w:spacing w:val="3"/>
              </w:rPr>
            </w:pPr>
            <w:r w:rsidRPr="00FC79E8">
              <w:rPr>
                <w:color w:val="000000"/>
              </w:rPr>
              <w:t>Ребята</w:t>
            </w:r>
            <w:r w:rsidR="008B62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внимательно рассмотрите картинки на ваших столах. Вам показаны греческие атлеты и их занятия еще в одной греческой школе. Ваша задача придумать свое название этой школы и объяснить</w:t>
            </w:r>
            <w:r w:rsidR="008B62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почему именно так вы ее назвали, </w:t>
            </w:r>
            <w:r w:rsidR="00EC24D6">
              <w:rPr>
                <w:color w:val="000000"/>
              </w:rPr>
              <w:t>на это задание у вас 3 минуты (</w:t>
            </w:r>
            <w:r w:rsidRPr="00FC79E8">
              <w:rPr>
                <w:color w:val="000000"/>
              </w:rPr>
              <w:t>слушаю выс</w:t>
            </w:r>
            <w:r w:rsidR="008B62DA">
              <w:rPr>
                <w:color w:val="000000"/>
              </w:rPr>
              <w:t>тупления). Давайте откроем 3п. п</w:t>
            </w:r>
            <w:r w:rsidRPr="00FC79E8">
              <w:rPr>
                <w:color w:val="000000"/>
              </w:rPr>
              <w:t>араграфа 38, прочитаем 1,</w:t>
            </w:r>
            <w:r w:rsidR="008B62DA">
              <w:rPr>
                <w:color w:val="000000"/>
              </w:rPr>
              <w:t xml:space="preserve"> </w:t>
            </w:r>
            <w:r w:rsidRPr="00FC79E8">
              <w:rPr>
                <w:color w:val="000000"/>
              </w:rPr>
              <w:t xml:space="preserve">2 предложения. </w:t>
            </w:r>
          </w:p>
          <w:p w:rsidR="004B01D5" w:rsidRPr="00FC79E8" w:rsidRDefault="008B62DA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111111"/>
                <w:spacing w:val="3"/>
              </w:rPr>
              <w:t xml:space="preserve"> Свое спортивное мастерство </w:t>
            </w:r>
            <w:r w:rsidR="004B01D5" w:rsidRPr="00FC79E8">
              <w:rPr>
                <w:color w:val="111111"/>
                <w:spacing w:val="3"/>
              </w:rPr>
              <w:t>они раз в 4 года проявляли в Олимпийских соревнованиях.</w:t>
            </w:r>
          </w:p>
          <w:p w:rsidR="008B62DA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До сих пор благодаря грекам, весь мир погружается в праздник</w:t>
            </w:r>
            <w:r w:rsidR="008B62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связанный с олимпиадой. 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Ребята, а кого из наших земляков</w:t>
            </w:r>
            <w:r w:rsidR="008B62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</w:t>
            </w:r>
            <w:r w:rsidR="003E78DA">
              <w:rPr>
                <w:color w:val="000000"/>
              </w:rPr>
              <w:t>призёров Олимпийских игр</w:t>
            </w:r>
            <w:r w:rsidR="008B62DA">
              <w:rPr>
                <w:color w:val="000000"/>
              </w:rPr>
              <w:t>,</w:t>
            </w:r>
            <w:r w:rsidR="003E78DA">
              <w:rPr>
                <w:color w:val="000000"/>
              </w:rPr>
              <w:t xml:space="preserve"> </w:t>
            </w:r>
            <w:r w:rsidRPr="00FC79E8">
              <w:rPr>
                <w:color w:val="000000"/>
              </w:rPr>
              <w:t>вы знаете? (</w:t>
            </w:r>
            <w:proofErr w:type="spellStart"/>
            <w:r w:rsidRPr="00FC79E8">
              <w:rPr>
                <w:color w:val="000000"/>
              </w:rPr>
              <w:t>Артас</w:t>
            </w:r>
            <w:proofErr w:type="spellEnd"/>
            <w:r w:rsidRPr="00FC79E8">
              <w:rPr>
                <w:color w:val="000000"/>
              </w:rPr>
              <w:t xml:space="preserve"> </w:t>
            </w:r>
            <w:proofErr w:type="spellStart"/>
            <w:r w:rsidRPr="00FC79E8">
              <w:rPr>
                <w:color w:val="000000"/>
              </w:rPr>
              <w:t>Сана</w:t>
            </w:r>
            <w:r w:rsidR="008B62DA">
              <w:rPr>
                <w:color w:val="000000"/>
              </w:rPr>
              <w:t>а</w:t>
            </w:r>
            <w:proofErr w:type="spellEnd"/>
            <w:r w:rsidR="003E78DA">
              <w:rPr>
                <w:color w:val="000000"/>
              </w:rPr>
              <w:t>, вольная борьба).  Д</w:t>
            </w:r>
            <w:r w:rsidRPr="00FC79E8">
              <w:rPr>
                <w:color w:val="000000"/>
              </w:rPr>
              <w:t>ействительно</w:t>
            </w:r>
            <w:r w:rsidR="003E78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герой и пример для подражания.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000000"/>
              </w:rPr>
              <w:t>Ребята</w:t>
            </w:r>
            <w:r w:rsidR="003E78DA">
              <w:rPr>
                <w:color w:val="000000"/>
              </w:rPr>
              <w:t>,</w:t>
            </w:r>
            <w:r w:rsidRPr="00FC79E8">
              <w:rPr>
                <w:color w:val="000000"/>
              </w:rPr>
              <w:t xml:space="preserve"> давайте в своих маршрутных </w:t>
            </w:r>
            <w:r w:rsidR="00A453F7">
              <w:rPr>
                <w:color w:val="000000"/>
              </w:rPr>
              <w:t>листах  запишем сведения о п</w:t>
            </w:r>
            <w:r w:rsidRPr="00FC79E8">
              <w:rPr>
                <w:color w:val="000000"/>
              </w:rPr>
              <w:t>алестре.</w:t>
            </w:r>
          </w:p>
          <w:p w:rsidR="004B01D5" w:rsidRPr="00FC79E8" w:rsidRDefault="00B42519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Продолжаем нашу экспедицию -</w:t>
            </w:r>
            <w:r w:rsidR="004B01D5" w:rsidRPr="00FC79E8">
              <w:rPr>
                <w:color w:val="000000"/>
              </w:rPr>
              <w:t>третья афинская школа</w:t>
            </w:r>
            <w:r>
              <w:rPr>
                <w:color w:val="000000"/>
              </w:rPr>
              <w:t>,</w:t>
            </w:r>
            <w:r w:rsidR="004B01D5" w:rsidRPr="00FC79E8">
              <w:rPr>
                <w:color w:val="000000"/>
              </w:rPr>
              <w:t xml:space="preserve"> в которой мы побываем</w:t>
            </w:r>
            <w:r>
              <w:rPr>
                <w:color w:val="000000"/>
              </w:rPr>
              <w:t xml:space="preserve">, называлась </w:t>
            </w:r>
            <w:proofErr w:type="spellStart"/>
            <w:r>
              <w:rPr>
                <w:color w:val="000000"/>
              </w:rPr>
              <w:t>гимнасия</w:t>
            </w:r>
            <w:proofErr w:type="spellEnd"/>
            <w:r>
              <w:rPr>
                <w:color w:val="000000"/>
              </w:rPr>
              <w:t xml:space="preserve">. </w:t>
            </w:r>
            <w:r w:rsidR="004B01D5" w:rsidRPr="00FC79E8">
              <w:rPr>
                <w:color w:val="000000"/>
              </w:rPr>
              <w:t>Итальянский художник Рафаэлло Санти изобразил ее в виде фрески в Ватиканском дворце.</w:t>
            </w:r>
          </w:p>
          <w:p w:rsidR="004B01D5" w:rsidRPr="00FC79E8" w:rsidRDefault="00B42519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01D5" w:rsidRPr="00FC79E8">
              <w:rPr>
                <w:color w:val="000000"/>
              </w:rPr>
              <w:t>Внимание на экран!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333333"/>
              </w:rPr>
            </w:pPr>
            <w:r w:rsidRPr="00FC79E8">
              <w:rPr>
                <w:color w:val="000000"/>
              </w:rPr>
              <w:t xml:space="preserve">Греки считали, что человек должен поддерживать свое духовное развитие на </w:t>
            </w:r>
            <w:r w:rsidRPr="00FC79E8">
              <w:rPr>
                <w:color w:val="000000"/>
              </w:rPr>
              <w:lastRenderedPageBreak/>
              <w:t>протяжении всей жизни, поэтому эту школу посещали даже пожилые греки.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181818"/>
              </w:rPr>
            </w:pPr>
            <w:r w:rsidRPr="00FC79E8">
              <w:rPr>
                <w:color w:val="333333"/>
              </w:rPr>
              <w:t xml:space="preserve"> Давайте выявим особенности обучения в </w:t>
            </w:r>
            <w:proofErr w:type="spellStart"/>
            <w:r w:rsidRPr="00FC79E8">
              <w:rPr>
                <w:color w:val="333333"/>
              </w:rPr>
              <w:t>гимнасиях</w:t>
            </w:r>
            <w:proofErr w:type="spellEnd"/>
            <w:r w:rsidRPr="00FC79E8">
              <w:rPr>
                <w:color w:val="181818"/>
              </w:rPr>
              <w:t>, внимание видеофрагмент.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181818"/>
              </w:rPr>
            </w:pPr>
            <w:r w:rsidRPr="00FC79E8">
              <w:rPr>
                <w:color w:val="181818"/>
              </w:rPr>
              <w:t xml:space="preserve"> </w:t>
            </w:r>
            <w:r w:rsidR="00103DEB">
              <w:rPr>
                <w:color w:val="181818"/>
              </w:rPr>
              <w:t>-</w:t>
            </w:r>
            <w:r w:rsidRPr="00FC79E8">
              <w:rPr>
                <w:color w:val="181818"/>
              </w:rPr>
              <w:t xml:space="preserve">Откройте </w:t>
            </w:r>
            <w:r w:rsidR="00103DEB">
              <w:rPr>
                <w:color w:val="181818"/>
              </w:rPr>
              <w:t>свои маршрутные листы и заполните</w:t>
            </w:r>
            <w:r w:rsidRPr="00FC79E8">
              <w:rPr>
                <w:color w:val="181818"/>
              </w:rPr>
              <w:t xml:space="preserve"> нашу сравнительную таблицу по </w:t>
            </w:r>
            <w:proofErr w:type="spellStart"/>
            <w:r w:rsidRPr="00FC79E8">
              <w:rPr>
                <w:color w:val="181818"/>
              </w:rPr>
              <w:t>гимнасии</w:t>
            </w:r>
            <w:proofErr w:type="spellEnd"/>
            <w:r w:rsidRPr="00FC79E8">
              <w:rPr>
                <w:color w:val="181818"/>
              </w:rPr>
              <w:t>.</w:t>
            </w:r>
          </w:p>
          <w:p w:rsidR="004B01D5" w:rsidRPr="00FC79E8" w:rsidRDefault="004B01D5" w:rsidP="00FC79E8">
            <w:pPr>
              <w:pStyle w:val="10"/>
              <w:shd w:val="clear" w:color="auto" w:fill="FFFFFF"/>
              <w:spacing w:before="0" w:after="150" w:line="240" w:lineRule="auto"/>
              <w:rPr>
                <w:color w:val="000000"/>
              </w:rPr>
            </w:pPr>
            <w:r w:rsidRPr="00FC79E8">
              <w:rPr>
                <w:color w:val="181818"/>
              </w:rPr>
              <w:t xml:space="preserve"> </w:t>
            </w:r>
            <w:r w:rsidR="00103DEB">
              <w:rPr>
                <w:color w:val="181818"/>
              </w:rPr>
              <w:t xml:space="preserve">-Ученые в </w:t>
            </w:r>
            <w:proofErr w:type="spellStart"/>
            <w:r w:rsidR="00103DEB">
              <w:rPr>
                <w:color w:val="181818"/>
              </w:rPr>
              <w:t>гимнасиях</w:t>
            </w:r>
            <w:proofErr w:type="spellEnd"/>
            <w:r w:rsidR="00EC24D6">
              <w:rPr>
                <w:color w:val="181818"/>
              </w:rPr>
              <w:t xml:space="preserve"> спорили </w:t>
            </w:r>
            <w:r w:rsidRPr="00FC79E8">
              <w:rPr>
                <w:color w:val="181818"/>
              </w:rPr>
              <w:t>об устройстве мира, демонстрировали разные взгляды на природу человека.  У вас на столах два разных высказывания о природе человека. Прочитайте, обсудите и выберите тот вариант</w:t>
            </w:r>
            <w:r w:rsidR="00103DEB">
              <w:rPr>
                <w:color w:val="181818"/>
              </w:rPr>
              <w:t>,</w:t>
            </w:r>
            <w:r w:rsidR="00EC24D6">
              <w:rPr>
                <w:color w:val="181818"/>
              </w:rPr>
              <w:t xml:space="preserve"> </w:t>
            </w:r>
            <w:r w:rsidRPr="00FC79E8">
              <w:rPr>
                <w:color w:val="181818"/>
              </w:rPr>
              <w:t>с которым вы согласны. Ваша задача объяснить нам почему вы считаете, что этот вариант верный.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  <w:r w:rsidR="0013304E" w:rsidRPr="00FC79E8">
              <w:rPr>
                <w:rFonts w:eastAsia="Times New Roman"/>
                <w:color w:val="000000"/>
                <w:sz w:val="24"/>
                <w:szCs w:val="24"/>
              </w:rPr>
              <w:t>Дети работают в п</w:t>
            </w:r>
            <w:r w:rsidR="008B62DA">
              <w:rPr>
                <w:rFonts w:eastAsia="Times New Roman"/>
                <w:color w:val="000000"/>
                <w:sz w:val="24"/>
                <w:szCs w:val="24"/>
              </w:rPr>
              <w:t>аре по разным видам источников (</w:t>
            </w:r>
            <w:r w:rsidR="0013304E" w:rsidRPr="00FC79E8">
              <w:rPr>
                <w:rFonts w:eastAsia="Times New Roman"/>
                <w:color w:val="000000"/>
                <w:sz w:val="24"/>
                <w:szCs w:val="24"/>
              </w:rPr>
              <w:t>письмо, иллюстрации, видеофрагмент)</w:t>
            </w:r>
            <w:r w:rsidR="008B62D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13304E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B62DA">
              <w:rPr>
                <w:rFonts w:eastAsia="Times New Roman"/>
                <w:color w:val="000000"/>
                <w:sz w:val="24"/>
                <w:szCs w:val="24"/>
              </w:rPr>
              <w:t xml:space="preserve"> Знакомятся с новыми понятиями,</w:t>
            </w:r>
            <w:r w:rsidR="00A620C7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учащиеся учатся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находить пути решения для достижения поставленной цели. В</w:t>
            </w:r>
            <w:r w:rsidR="00A620C7" w:rsidRPr="00FC79E8">
              <w:rPr>
                <w:rFonts w:eastAsia="Times New Roman"/>
                <w:color w:val="000000"/>
                <w:sz w:val="24"/>
                <w:szCs w:val="24"/>
              </w:rPr>
              <w:t>ыделять главное,</w:t>
            </w:r>
            <w:r w:rsidR="008B62DA">
              <w:rPr>
                <w:rFonts w:eastAsia="Times New Roman"/>
                <w:color w:val="000000"/>
                <w:sz w:val="24"/>
                <w:szCs w:val="24"/>
              </w:rPr>
              <w:t xml:space="preserve"> обобщать найденную информацию. Делать самостоятельные выводы, п</w:t>
            </w:r>
            <w:r w:rsidR="00A620C7" w:rsidRPr="00FC79E8">
              <w:rPr>
                <w:rFonts w:eastAsia="Times New Roman"/>
                <w:color w:val="000000"/>
                <w:sz w:val="24"/>
                <w:szCs w:val="24"/>
              </w:rPr>
              <w:t>риводить примеры</w:t>
            </w:r>
            <w:r w:rsidR="008B62D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103DEB">
              <w:rPr>
                <w:rFonts w:eastAsia="Times New Roman"/>
                <w:color w:val="000000"/>
                <w:sz w:val="24"/>
                <w:szCs w:val="24"/>
              </w:rPr>
              <w:t xml:space="preserve"> используя   свой личный </w:t>
            </w:r>
            <w:r w:rsidR="00A620C7" w:rsidRPr="00FC79E8">
              <w:rPr>
                <w:rFonts w:eastAsia="Times New Roman"/>
                <w:color w:val="000000"/>
                <w:sz w:val="24"/>
                <w:szCs w:val="24"/>
              </w:rPr>
              <w:t>опыт.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Примеряют на себя те качества личности, которые помогут им добиться желаемого результата.</w:t>
            </w:r>
          </w:p>
          <w:p w:rsidR="00EE7E1E" w:rsidRPr="00FC79E8" w:rsidRDefault="00EE7E1E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Учатся культуре общения  через парную работу. Аргументируют свою точку зрения. Учатся публичному выступлению.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9107D3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:   Умение выдел</w:t>
            </w:r>
            <w:r w:rsidR="006F33A6" w:rsidRPr="00FC79E8">
              <w:rPr>
                <w:rFonts w:eastAsia="Times New Roman"/>
                <w:color w:val="000000"/>
                <w:sz w:val="24"/>
                <w:szCs w:val="24"/>
              </w:rPr>
              <w:t>ять нужную информацию из текста, работать с разными видами источников</w:t>
            </w:r>
            <w:r w:rsidR="009107D3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9107D3">
              <w:rPr>
                <w:sz w:val="18"/>
                <w:szCs w:val="18"/>
              </w:rPr>
              <w:t xml:space="preserve"> </w:t>
            </w:r>
            <w:r w:rsidR="009107D3" w:rsidRPr="009107D3">
              <w:rPr>
                <w:sz w:val="24"/>
                <w:szCs w:val="24"/>
              </w:rPr>
              <w:t>приобретают умения использовать знания и умения в практической деятельности.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: умение отвечать на вопросы и слушать ответы  товарищей.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="004B01D5" w:rsidRPr="00FC79E8">
              <w:rPr>
                <w:rFonts w:eastAsia="Times New Roman"/>
                <w:color w:val="000000"/>
                <w:sz w:val="24"/>
                <w:szCs w:val="24"/>
              </w:rPr>
              <w:t>умение формулировать</w:t>
            </w:r>
            <w:r w:rsidR="0044082E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свои мысли, приводить аргументы, формируются исследовательские навыки.</w:t>
            </w:r>
          </w:p>
        </w:tc>
      </w:tr>
      <w:tr w:rsidR="007F372D" w:rsidRPr="00FC79E8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0666C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666C8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4. Первичное закрепление.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Работа</w:t>
            </w:r>
            <w:r w:rsidR="00FC79E8" w:rsidRPr="00FC79E8">
              <w:rPr>
                <w:rFonts w:eastAsia="Times New Roman"/>
                <w:color w:val="000000"/>
                <w:sz w:val="24"/>
                <w:szCs w:val="24"/>
              </w:rPr>
              <w:t xml:space="preserve"> с    основными понятиями 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>урока</w:t>
            </w:r>
            <w:r w:rsidR="00FC79E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666C8">
              <w:rPr>
                <w:rFonts w:eastAsia="Times New Roman"/>
                <w:color w:val="000000"/>
                <w:sz w:val="24"/>
                <w:szCs w:val="24"/>
              </w:rPr>
              <w:t xml:space="preserve">(школа, палестра, </w:t>
            </w:r>
            <w:proofErr w:type="spellStart"/>
            <w:r w:rsidR="000666C8">
              <w:rPr>
                <w:rFonts w:eastAsia="Times New Roman"/>
                <w:color w:val="000000"/>
                <w:sz w:val="24"/>
                <w:szCs w:val="24"/>
              </w:rPr>
              <w:t>гимнас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spellEnd"/>
            <w:r w:rsidR="009107D3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>Выделяют необходимую информацию и занося</w:t>
            </w:r>
            <w:r w:rsidR="005602AA">
              <w:rPr>
                <w:rFonts w:eastAsia="Times New Roman"/>
                <w:color w:val="000000"/>
                <w:sz w:val="24"/>
                <w:szCs w:val="24"/>
              </w:rPr>
              <w:t>т ее в сравнительную таблицу, о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>твечая на одинаковые вопросы</w:t>
            </w:r>
            <w:r w:rsidR="002652EB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="00EE7E1E" w:rsidRPr="00FC79E8">
              <w:rPr>
                <w:rFonts w:eastAsia="Times New Roman"/>
                <w:color w:val="000000"/>
                <w:sz w:val="24"/>
                <w:szCs w:val="24"/>
              </w:rPr>
              <w:t>Кто учился? В</w:t>
            </w:r>
            <w:r w:rsidR="002652EB">
              <w:rPr>
                <w:rFonts w:eastAsia="Times New Roman"/>
                <w:color w:val="000000"/>
                <w:sz w:val="24"/>
                <w:szCs w:val="24"/>
              </w:rPr>
              <w:t>озраст обучающихся? Чему учили?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72D" w:rsidRPr="009107D3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 умение ставить и решать проблемы</w:t>
            </w:r>
            <w:r w:rsidR="009107D3" w:rsidRPr="006903E0">
              <w:rPr>
                <w:b/>
                <w:i/>
                <w:iCs/>
                <w:spacing w:val="-2"/>
                <w:sz w:val="18"/>
                <w:szCs w:val="18"/>
              </w:rPr>
              <w:t>:</w:t>
            </w:r>
            <w:r w:rsidR="009107D3" w:rsidRPr="006903E0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9107D3">
              <w:rPr>
                <w:spacing w:val="-2"/>
                <w:sz w:val="24"/>
                <w:szCs w:val="24"/>
              </w:rPr>
              <w:t>контроли</w:t>
            </w:r>
            <w:r w:rsidR="009107D3" w:rsidRPr="009107D3">
              <w:rPr>
                <w:sz w:val="24"/>
                <w:szCs w:val="24"/>
              </w:rPr>
              <w:t xml:space="preserve">руют учебные действия, замечают допущенные </w:t>
            </w:r>
            <w:r w:rsidR="009107D3" w:rsidRPr="009107D3">
              <w:rPr>
                <w:spacing w:val="-4"/>
                <w:sz w:val="24"/>
                <w:szCs w:val="24"/>
              </w:rPr>
              <w:t xml:space="preserve">ошибки; осознают правило </w:t>
            </w:r>
            <w:r w:rsidR="009107D3" w:rsidRPr="009107D3">
              <w:rPr>
                <w:spacing w:val="-3"/>
                <w:sz w:val="24"/>
                <w:szCs w:val="24"/>
              </w:rPr>
              <w:t>контроля и успешно ис</w:t>
            </w:r>
            <w:r w:rsidR="009107D3" w:rsidRPr="009107D3">
              <w:rPr>
                <w:spacing w:val="-3"/>
                <w:sz w:val="24"/>
                <w:szCs w:val="24"/>
              </w:rPr>
              <w:softHyphen/>
            </w:r>
            <w:r w:rsidR="009107D3" w:rsidRPr="009107D3">
              <w:rPr>
                <w:spacing w:val="-4"/>
                <w:sz w:val="24"/>
                <w:szCs w:val="24"/>
              </w:rPr>
              <w:t xml:space="preserve">пользуют его в решении </w:t>
            </w:r>
            <w:r w:rsidR="009107D3" w:rsidRPr="009107D3">
              <w:rPr>
                <w:sz w:val="24"/>
                <w:szCs w:val="24"/>
              </w:rPr>
              <w:t>учебной задачи.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: умение договариваться и приходить к общему решению; умение работать в группе</w:t>
            </w:r>
          </w:p>
          <w:p w:rsidR="007F372D" w:rsidRPr="00FC79E8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C79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FC79E8">
              <w:rPr>
                <w:rFonts w:eastAsia="Times New Roman"/>
                <w:color w:val="000000"/>
                <w:sz w:val="24"/>
                <w:szCs w:val="24"/>
              </w:rPr>
              <w:t>: умение планировать свою деятельность.</w:t>
            </w:r>
          </w:p>
        </w:tc>
      </w:tr>
      <w:tr w:rsidR="007F372D" w:rsidRPr="009107D3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7D3" w:rsidRPr="009107D3" w:rsidRDefault="009107D3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372D" w:rsidRPr="005602AA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602AA">
              <w:rPr>
                <w:rFonts w:eastAsia="Times New Roman"/>
                <w:b/>
                <w:color w:val="000000"/>
                <w:sz w:val="24"/>
                <w:szCs w:val="24"/>
              </w:rPr>
              <w:t>5. Рефлексия.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02AA" w:rsidRDefault="005602AA" w:rsidP="009107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D3" w:rsidRPr="009107D3" w:rsidRDefault="009107D3" w:rsidP="009107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D3">
              <w:rPr>
                <w:rFonts w:ascii="Times New Roman" w:hAnsi="Times New Roman" w:cs="Times New Roman"/>
                <w:b/>
                <w:sz w:val="24"/>
                <w:szCs w:val="24"/>
              </w:rPr>
              <w:t>Итоги   урока:</w:t>
            </w:r>
          </w:p>
          <w:p w:rsidR="009107D3" w:rsidRPr="009107D3" w:rsidRDefault="009107D3" w:rsidP="00910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7D3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7F372D" w:rsidRPr="009107D3" w:rsidRDefault="005602AA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Возвращаем</w:t>
            </w:r>
            <w:r w:rsidR="00FC79E8" w:rsidRPr="009107D3">
              <w:rPr>
                <w:rFonts w:eastAsia="Times New Roman"/>
                <w:color w:val="000000"/>
                <w:sz w:val="24"/>
                <w:szCs w:val="24"/>
              </w:rPr>
              <w:t>ся к цитате урока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02AA" w:rsidRDefault="005602AA" w:rsidP="009107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F372D" w:rsidRPr="009107D3" w:rsidRDefault="009107D3" w:rsidP="009107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7D3">
              <w:rPr>
                <w:sz w:val="24"/>
                <w:szCs w:val="24"/>
              </w:rPr>
              <w:t>Определяют свое эмоциональное состояние на уроке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7D3" w:rsidRPr="009107D3" w:rsidRDefault="009107D3" w:rsidP="00910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107D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умения мотивированно организовывать свою деятельность.</w:t>
            </w:r>
          </w:p>
          <w:p w:rsidR="007F372D" w:rsidRPr="009107D3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7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9107D3" w:rsidRPr="009107D3" w:rsidRDefault="005602AA" w:rsidP="009107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F372D" w:rsidRPr="009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полно и точно выражать свою мысль.</w:t>
            </w:r>
          </w:p>
          <w:p w:rsidR="009107D3" w:rsidRPr="009107D3" w:rsidRDefault="009107D3" w:rsidP="009107D3">
            <w:pPr>
              <w:pStyle w:val="a4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107D3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Регулятивные:</w:t>
            </w:r>
            <w:r w:rsidRPr="009107D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107D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оценивают свою </w:t>
            </w:r>
            <w:r w:rsidR="005602A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работу,</w:t>
            </w:r>
            <w:r w:rsidRPr="009107D3">
              <w:rPr>
                <w:iCs/>
                <w:sz w:val="24"/>
                <w:szCs w:val="24"/>
              </w:rPr>
              <w:t xml:space="preserve"> </w:t>
            </w:r>
            <w:r w:rsidRPr="009107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строят небольшие монологические высказывания. </w:t>
            </w:r>
          </w:p>
          <w:p w:rsidR="009107D3" w:rsidRPr="009107D3" w:rsidRDefault="009107D3" w:rsidP="009107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72D" w:rsidRPr="009107D3" w:rsidRDefault="007F372D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107D3" w:rsidRPr="009107D3" w:rsidTr="00342071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7D3" w:rsidRPr="005602AA" w:rsidRDefault="009107D3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602AA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6.Домашнее задание.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7D3" w:rsidRPr="00E06416" w:rsidRDefault="00E06416" w:rsidP="00910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6">
              <w:rPr>
                <w:rFonts w:ascii="Times New Roman" w:hAnsi="Times New Roman" w:cs="Times New Roman"/>
                <w:sz w:val="24"/>
                <w:szCs w:val="24"/>
              </w:rPr>
              <w:t>П. 38, выучить новые термины, приготовить сообщение на тему</w:t>
            </w:r>
            <w:r w:rsidR="00560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6416"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открытия греческих ученых»</w:t>
            </w:r>
            <w:r w:rsidR="0056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7D3" w:rsidRPr="009107D3" w:rsidRDefault="009107D3" w:rsidP="00910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7D3" w:rsidRPr="009107D3" w:rsidRDefault="009107D3" w:rsidP="00FC79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DA2" w:rsidRPr="009107D3" w:rsidRDefault="00655DA2" w:rsidP="00FC79E8">
      <w:pPr>
        <w:shd w:val="clear" w:color="auto" w:fill="FFFFFF"/>
        <w:spacing w:before="101"/>
        <w:ind w:right="67"/>
        <w:jc w:val="center"/>
        <w:rPr>
          <w:rFonts w:eastAsia="Times New Roman"/>
          <w:b/>
          <w:spacing w:val="42"/>
          <w:sz w:val="24"/>
          <w:szCs w:val="24"/>
        </w:rPr>
      </w:pPr>
    </w:p>
    <w:p w:rsidR="007F372D" w:rsidRPr="009107D3" w:rsidRDefault="007F372D" w:rsidP="00FC79E8">
      <w:pPr>
        <w:jc w:val="center"/>
        <w:rPr>
          <w:b/>
          <w:sz w:val="24"/>
          <w:szCs w:val="24"/>
        </w:rPr>
      </w:pPr>
    </w:p>
    <w:p w:rsidR="009107D3" w:rsidRPr="009107D3" w:rsidRDefault="009107D3">
      <w:pPr>
        <w:jc w:val="center"/>
        <w:rPr>
          <w:b/>
          <w:sz w:val="24"/>
          <w:szCs w:val="24"/>
        </w:rPr>
      </w:pPr>
    </w:p>
    <w:sectPr w:rsidR="009107D3" w:rsidRPr="009107D3" w:rsidSect="00775596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DAF"/>
    <w:multiLevelType w:val="hybridMultilevel"/>
    <w:tmpl w:val="160A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2C0"/>
    <w:multiLevelType w:val="hybridMultilevel"/>
    <w:tmpl w:val="B944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1569"/>
    <w:multiLevelType w:val="hybridMultilevel"/>
    <w:tmpl w:val="06A41ABA"/>
    <w:lvl w:ilvl="0" w:tplc="9DEE6138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6C20E09"/>
    <w:multiLevelType w:val="hybridMultilevel"/>
    <w:tmpl w:val="60C4C5F4"/>
    <w:lvl w:ilvl="0" w:tplc="AEB87A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4"/>
    <w:rsid w:val="00001AFB"/>
    <w:rsid w:val="00010C7E"/>
    <w:rsid w:val="00013ED8"/>
    <w:rsid w:val="000142E6"/>
    <w:rsid w:val="00033448"/>
    <w:rsid w:val="00036F12"/>
    <w:rsid w:val="000376DB"/>
    <w:rsid w:val="00043874"/>
    <w:rsid w:val="00047C7C"/>
    <w:rsid w:val="00051BB6"/>
    <w:rsid w:val="00057332"/>
    <w:rsid w:val="000666C8"/>
    <w:rsid w:val="000675A0"/>
    <w:rsid w:val="000711B2"/>
    <w:rsid w:val="0007137A"/>
    <w:rsid w:val="0007146D"/>
    <w:rsid w:val="0008045A"/>
    <w:rsid w:val="00080765"/>
    <w:rsid w:val="00080E6B"/>
    <w:rsid w:val="00087665"/>
    <w:rsid w:val="000A0DA7"/>
    <w:rsid w:val="000A1372"/>
    <w:rsid w:val="000A1A5B"/>
    <w:rsid w:val="000A2A6C"/>
    <w:rsid w:val="000B26C6"/>
    <w:rsid w:val="000B3D0B"/>
    <w:rsid w:val="000C0685"/>
    <w:rsid w:val="000C1813"/>
    <w:rsid w:val="000C186A"/>
    <w:rsid w:val="000D264D"/>
    <w:rsid w:val="000D73FC"/>
    <w:rsid w:val="000E2A40"/>
    <w:rsid w:val="000E7799"/>
    <w:rsid w:val="000F09E5"/>
    <w:rsid w:val="000F34F6"/>
    <w:rsid w:val="000F4CC2"/>
    <w:rsid w:val="000F6A35"/>
    <w:rsid w:val="00103DEB"/>
    <w:rsid w:val="00104944"/>
    <w:rsid w:val="0010698C"/>
    <w:rsid w:val="00107370"/>
    <w:rsid w:val="001117C3"/>
    <w:rsid w:val="001207AC"/>
    <w:rsid w:val="00122888"/>
    <w:rsid w:val="001302A2"/>
    <w:rsid w:val="00130E01"/>
    <w:rsid w:val="0013304E"/>
    <w:rsid w:val="001404D5"/>
    <w:rsid w:val="0014794F"/>
    <w:rsid w:val="00156A5C"/>
    <w:rsid w:val="00160FFF"/>
    <w:rsid w:val="00161350"/>
    <w:rsid w:val="0017185B"/>
    <w:rsid w:val="00185D96"/>
    <w:rsid w:val="001875E2"/>
    <w:rsid w:val="001A0E75"/>
    <w:rsid w:val="001A79FB"/>
    <w:rsid w:val="001B2925"/>
    <w:rsid w:val="001B2D8F"/>
    <w:rsid w:val="001B3BBB"/>
    <w:rsid w:val="001C21F5"/>
    <w:rsid w:val="001C2B91"/>
    <w:rsid w:val="001D37EF"/>
    <w:rsid w:val="001E02B3"/>
    <w:rsid w:val="001E5AEA"/>
    <w:rsid w:val="001E6265"/>
    <w:rsid w:val="001F347A"/>
    <w:rsid w:val="00203FB0"/>
    <w:rsid w:val="002065D0"/>
    <w:rsid w:val="00207482"/>
    <w:rsid w:val="002207C6"/>
    <w:rsid w:val="00224086"/>
    <w:rsid w:val="00226F73"/>
    <w:rsid w:val="00235161"/>
    <w:rsid w:val="002419D8"/>
    <w:rsid w:val="00241F40"/>
    <w:rsid w:val="00243A4A"/>
    <w:rsid w:val="00245E95"/>
    <w:rsid w:val="00246415"/>
    <w:rsid w:val="00250018"/>
    <w:rsid w:val="00255CE2"/>
    <w:rsid w:val="00261B5A"/>
    <w:rsid w:val="00263333"/>
    <w:rsid w:val="002652EB"/>
    <w:rsid w:val="00266426"/>
    <w:rsid w:val="00266753"/>
    <w:rsid w:val="002749D0"/>
    <w:rsid w:val="00276635"/>
    <w:rsid w:val="00280E09"/>
    <w:rsid w:val="00281A79"/>
    <w:rsid w:val="00290214"/>
    <w:rsid w:val="002B3EBF"/>
    <w:rsid w:val="002C3911"/>
    <w:rsid w:val="002C3D06"/>
    <w:rsid w:val="002C6290"/>
    <w:rsid w:val="002C66D1"/>
    <w:rsid w:val="002D08A3"/>
    <w:rsid w:val="002E3CC0"/>
    <w:rsid w:val="002F5097"/>
    <w:rsid w:val="00310390"/>
    <w:rsid w:val="00342071"/>
    <w:rsid w:val="00366F3A"/>
    <w:rsid w:val="00382A8C"/>
    <w:rsid w:val="003863BE"/>
    <w:rsid w:val="00392CBE"/>
    <w:rsid w:val="003A09DA"/>
    <w:rsid w:val="003A1ADD"/>
    <w:rsid w:val="003B26E3"/>
    <w:rsid w:val="003C081A"/>
    <w:rsid w:val="003D0FC6"/>
    <w:rsid w:val="003D131D"/>
    <w:rsid w:val="003E34C6"/>
    <w:rsid w:val="003E78DA"/>
    <w:rsid w:val="003E7CA0"/>
    <w:rsid w:val="003F29B5"/>
    <w:rsid w:val="003F3C71"/>
    <w:rsid w:val="004007B6"/>
    <w:rsid w:val="00415C1A"/>
    <w:rsid w:val="00416082"/>
    <w:rsid w:val="0043202E"/>
    <w:rsid w:val="00436D45"/>
    <w:rsid w:val="0044082E"/>
    <w:rsid w:val="004435E0"/>
    <w:rsid w:val="00445228"/>
    <w:rsid w:val="004466B0"/>
    <w:rsid w:val="00446C11"/>
    <w:rsid w:val="00452E7F"/>
    <w:rsid w:val="004531F6"/>
    <w:rsid w:val="004659F0"/>
    <w:rsid w:val="00466F5E"/>
    <w:rsid w:val="00491B51"/>
    <w:rsid w:val="004943BD"/>
    <w:rsid w:val="004952AC"/>
    <w:rsid w:val="00495570"/>
    <w:rsid w:val="004A016A"/>
    <w:rsid w:val="004A0C1E"/>
    <w:rsid w:val="004A3095"/>
    <w:rsid w:val="004B01D5"/>
    <w:rsid w:val="004B3925"/>
    <w:rsid w:val="004B584D"/>
    <w:rsid w:val="004C01BC"/>
    <w:rsid w:val="004C4DCC"/>
    <w:rsid w:val="004C65A2"/>
    <w:rsid w:val="004C6EC4"/>
    <w:rsid w:val="004D51FA"/>
    <w:rsid w:val="004E0218"/>
    <w:rsid w:val="004E336F"/>
    <w:rsid w:val="004E7B72"/>
    <w:rsid w:val="004F6AC2"/>
    <w:rsid w:val="00500D9B"/>
    <w:rsid w:val="00504D3F"/>
    <w:rsid w:val="00507F10"/>
    <w:rsid w:val="0051299D"/>
    <w:rsid w:val="00520084"/>
    <w:rsid w:val="00522E5C"/>
    <w:rsid w:val="00523E86"/>
    <w:rsid w:val="00531193"/>
    <w:rsid w:val="00531DDC"/>
    <w:rsid w:val="005323BC"/>
    <w:rsid w:val="005479EE"/>
    <w:rsid w:val="00550EA0"/>
    <w:rsid w:val="005602AA"/>
    <w:rsid w:val="00566C14"/>
    <w:rsid w:val="00576D12"/>
    <w:rsid w:val="00580313"/>
    <w:rsid w:val="00582C53"/>
    <w:rsid w:val="00583F00"/>
    <w:rsid w:val="00585628"/>
    <w:rsid w:val="005A2E77"/>
    <w:rsid w:val="005A46C9"/>
    <w:rsid w:val="005A4F58"/>
    <w:rsid w:val="005A6D3C"/>
    <w:rsid w:val="005B330A"/>
    <w:rsid w:val="005B5DE5"/>
    <w:rsid w:val="005B66EA"/>
    <w:rsid w:val="005B7609"/>
    <w:rsid w:val="005C0FB0"/>
    <w:rsid w:val="005C2C74"/>
    <w:rsid w:val="005C45AA"/>
    <w:rsid w:val="005D33A9"/>
    <w:rsid w:val="0060001B"/>
    <w:rsid w:val="00603A4F"/>
    <w:rsid w:val="0060704A"/>
    <w:rsid w:val="00607251"/>
    <w:rsid w:val="00612D55"/>
    <w:rsid w:val="00617AA3"/>
    <w:rsid w:val="00621846"/>
    <w:rsid w:val="006254E1"/>
    <w:rsid w:val="0063092E"/>
    <w:rsid w:val="0063663A"/>
    <w:rsid w:val="00636E97"/>
    <w:rsid w:val="00655DA2"/>
    <w:rsid w:val="0065789E"/>
    <w:rsid w:val="00665495"/>
    <w:rsid w:val="00666F85"/>
    <w:rsid w:val="0068717A"/>
    <w:rsid w:val="006A1707"/>
    <w:rsid w:val="006A2C9F"/>
    <w:rsid w:val="006A3A4B"/>
    <w:rsid w:val="006A3D5D"/>
    <w:rsid w:val="006A4610"/>
    <w:rsid w:val="006B23FC"/>
    <w:rsid w:val="006B38CE"/>
    <w:rsid w:val="006C1D64"/>
    <w:rsid w:val="006C3ACB"/>
    <w:rsid w:val="006C45B9"/>
    <w:rsid w:val="006C4CF2"/>
    <w:rsid w:val="006E1BE7"/>
    <w:rsid w:val="006E6C06"/>
    <w:rsid w:val="006E6F85"/>
    <w:rsid w:val="006F0E6F"/>
    <w:rsid w:val="006F33A6"/>
    <w:rsid w:val="006F4FD1"/>
    <w:rsid w:val="006F5A89"/>
    <w:rsid w:val="00715EE6"/>
    <w:rsid w:val="00724EEB"/>
    <w:rsid w:val="00732B40"/>
    <w:rsid w:val="00733625"/>
    <w:rsid w:val="00735853"/>
    <w:rsid w:val="00742240"/>
    <w:rsid w:val="0074520D"/>
    <w:rsid w:val="00750B32"/>
    <w:rsid w:val="00751314"/>
    <w:rsid w:val="007516B9"/>
    <w:rsid w:val="0075238E"/>
    <w:rsid w:val="00753B5E"/>
    <w:rsid w:val="00756418"/>
    <w:rsid w:val="007568A2"/>
    <w:rsid w:val="00760836"/>
    <w:rsid w:val="00763BCA"/>
    <w:rsid w:val="00764FEC"/>
    <w:rsid w:val="007702E4"/>
    <w:rsid w:val="007731A5"/>
    <w:rsid w:val="007744C0"/>
    <w:rsid w:val="00775596"/>
    <w:rsid w:val="007825AE"/>
    <w:rsid w:val="00794137"/>
    <w:rsid w:val="007A37D6"/>
    <w:rsid w:val="007A3F63"/>
    <w:rsid w:val="007A7C8B"/>
    <w:rsid w:val="007B3601"/>
    <w:rsid w:val="007C100B"/>
    <w:rsid w:val="007C23C3"/>
    <w:rsid w:val="007C3E78"/>
    <w:rsid w:val="007C74B2"/>
    <w:rsid w:val="007D11B6"/>
    <w:rsid w:val="007D41DB"/>
    <w:rsid w:val="007E2251"/>
    <w:rsid w:val="007E3B1F"/>
    <w:rsid w:val="007E568A"/>
    <w:rsid w:val="007E5A78"/>
    <w:rsid w:val="007E7DF4"/>
    <w:rsid w:val="007F0C21"/>
    <w:rsid w:val="007F1939"/>
    <w:rsid w:val="007F372D"/>
    <w:rsid w:val="00802855"/>
    <w:rsid w:val="00811BF0"/>
    <w:rsid w:val="00814FEA"/>
    <w:rsid w:val="00816AF4"/>
    <w:rsid w:val="00820E96"/>
    <w:rsid w:val="0083569C"/>
    <w:rsid w:val="008376C9"/>
    <w:rsid w:val="00840C6F"/>
    <w:rsid w:val="00852C91"/>
    <w:rsid w:val="00870CE9"/>
    <w:rsid w:val="00875468"/>
    <w:rsid w:val="00880169"/>
    <w:rsid w:val="00885CDD"/>
    <w:rsid w:val="008928BD"/>
    <w:rsid w:val="00896E61"/>
    <w:rsid w:val="008A0E4B"/>
    <w:rsid w:val="008A2611"/>
    <w:rsid w:val="008A7D02"/>
    <w:rsid w:val="008B0BD9"/>
    <w:rsid w:val="008B2F42"/>
    <w:rsid w:val="008B62DA"/>
    <w:rsid w:val="008C031F"/>
    <w:rsid w:val="008C2495"/>
    <w:rsid w:val="008D671C"/>
    <w:rsid w:val="008E45EA"/>
    <w:rsid w:val="008F5011"/>
    <w:rsid w:val="008F7065"/>
    <w:rsid w:val="008F73A1"/>
    <w:rsid w:val="00902C6F"/>
    <w:rsid w:val="009107D3"/>
    <w:rsid w:val="009116FA"/>
    <w:rsid w:val="009167A1"/>
    <w:rsid w:val="009272C8"/>
    <w:rsid w:val="0092759A"/>
    <w:rsid w:val="00935ADA"/>
    <w:rsid w:val="00937EB2"/>
    <w:rsid w:val="00937F59"/>
    <w:rsid w:val="00947725"/>
    <w:rsid w:val="00953647"/>
    <w:rsid w:val="009544A5"/>
    <w:rsid w:val="00962E8C"/>
    <w:rsid w:val="00972140"/>
    <w:rsid w:val="009816EE"/>
    <w:rsid w:val="00982AB1"/>
    <w:rsid w:val="00986216"/>
    <w:rsid w:val="00991CF0"/>
    <w:rsid w:val="00997632"/>
    <w:rsid w:val="009A3ACE"/>
    <w:rsid w:val="009B4ED6"/>
    <w:rsid w:val="009B5B67"/>
    <w:rsid w:val="009B6D91"/>
    <w:rsid w:val="009C3D83"/>
    <w:rsid w:val="009C57B5"/>
    <w:rsid w:val="009D35F2"/>
    <w:rsid w:val="009E5354"/>
    <w:rsid w:val="009E652A"/>
    <w:rsid w:val="009F67F8"/>
    <w:rsid w:val="009F788D"/>
    <w:rsid w:val="00A01D8E"/>
    <w:rsid w:val="00A02F84"/>
    <w:rsid w:val="00A0340A"/>
    <w:rsid w:val="00A16146"/>
    <w:rsid w:val="00A31006"/>
    <w:rsid w:val="00A3676D"/>
    <w:rsid w:val="00A41A2A"/>
    <w:rsid w:val="00A453F7"/>
    <w:rsid w:val="00A458C7"/>
    <w:rsid w:val="00A55C4C"/>
    <w:rsid w:val="00A56372"/>
    <w:rsid w:val="00A620C7"/>
    <w:rsid w:val="00A62BD1"/>
    <w:rsid w:val="00A64148"/>
    <w:rsid w:val="00A73986"/>
    <w:rsid w:val="00A91DFF"/>
    <w:rsid w:val="00A9616A"/>
    <w:rsid w:val="00A97A2C"/>
    <w:rsid w:val="00A97BF6"/>
    <w:rsid w:val="00AA1FA2"/>
    <w:rsid w:val="00AA2798"/>
    <w:rsid w:val="00AA6077"/>
    <w:rsid w:val="00AB189D"/>
    <w:rsid w:val="00AB7EE4"/>
    <w:rsid w:val="00AC18D0"/>
    <w:rsid w:val="00AC5364"/>
    <w:rsid w:val="00AC5E55"/>
    <w:rsid w:val="00AD42D6"/>
    <w:rsid w:val="00AD55E4"/>
    <w:rsid w:val="00AE3B70"/>
    <w:rsid w:val="00AE7B7F"/>
    <w:rsid w:val="00AF1E60"/>
    <w:rsid w:val="00B04C89"/>
    <w:rsid w:val="00B06845"/>
    <w:rsid w:val="00B10F46"/>
    <w:rsid w:val="00B12AC4"/>
    <w:rsid w:val="00B169B6"/>
    <w:rsid w:val="00B16FDB"/>
    <w:rsid w:val="00B2212E"/>
    <w:rsid w:val="00B33EC3"/>
    <w:rsid w:val="00B349B0"/>
    <w:rsid w:val="00B40E72"/>
    <w:rsid w:val="00B42519"/>
    <w:rsid w:val="00B42EA1"/>
    <w:rsid w:val="00B44A17"/>
    <w:rsid w:val="00B46CF8"/>
    <w:rsid w:val="00B56096"/>
    <w:rsid w:val="00B60B2E"/>
    <w:rsid w:val="00B6197B"/>
    <w:rsid w:val="00B62832"/>
    <w:rsid w:val="00B62D54"/>
    <w:rsid w:val="00B65DFF"/>
    <w:rsid w:val="00B679C8"/>
    <w:rsid w:val="00B705A4"/>
    <w:rsid w:val="00B745A7"/>
    <w:rsid w:val="00B77189"/>
    <w:rsid w:val="00B8060D"/>
    <w:rsid w:val="00B876F9"/>
    <w:rsid w:val="00B91F80"/>
    <w:rsid w:val="00B93BC8"/>
    <w:rsid w:val="00B93C29"/>
    <w:rsid w:val="00B93E85"/>
    <w:rsid w:val="00BA247A"/>
    <w:rsid w:val="00BA2657"/>
    <w:rsid w:val="00BA3BEA"/>
    <w:rsid w:val="00BA3E79"/>
    <w:rsid w:val="00BB071A"/>
    <w:rsid w:val="00BB0ABF"/>
    <w:rsid w:val="00BB3F6C"/>
    <w:rsid w:val="00BB45D3"/>
    <w:rsid w:val="00BB60FC"/>
    <w:rsid w:val="00BD5459"/>
    <w:rsid w:val="00BE454F"/>
    <w:rsid w:val="00BF66F6"/>
    <w:rsid w:val="00C02EB2"/>
    <w:rsid w:val="00C078DA"/>
    <w:rsid w:val="00C1153E"/>
    <w:rsid w:val="00C123CA"/>
    <w:rsid w:val="00C22E55"/>
    <w:rsid w:val="00C274E3"/>
    <w:rsid w:val="00C31B75"/>
    <w:rsid w:val="00C31E26"/>
    <w:rsid w:val="00C32D38"/>
    <w:rsid w:val="00C370DA"/>
    <w:rsid w:val="00C424CE"/>
    <w:rsid w:val="00C474F2"/>
    <w:rsid w:val="00C57CBA"/>
    <w:rsid w:val="00C60518"/>
    <w:rsid w:val="00C61776"/>
    <w:rsid w:val="00C63D21"/>
    <w:rsid w:val="00C649A3"/>
    <w:rsid w:val="00C66951"/>
    <w:rsid w:val="00C73BB2"/>
    <w:rsid w:val="00C73C01"/>
    <w:rsid w:val="00C73CCA"/>
    <w:rsid w:val="00C75999"/>
    <w:rsid w:val="00C84F7D"/>
    <w:rsid w:val="00C93B87"/>
    <w:rsid w:val="00CB4210"/>
    <w:rsid w:val="00CB5783"/>
    <w:rsid w:val="00CC519B"/>
    <w:rsid w:val="00CC5C29"/>
    <w:rsid w:val="00CD3945"/>
    <w:rsid w:val="00CD5EB7"/>
    <w:rsid w:val="00CD6E83"/>
    <w:rsid w:val="00CE2823"/>
    <w:rsid w:val="00CE2ECA"/>
    <w:rsid w:val="00CE431D"/>
    <w:rsid w:val="00CE604B"/>
    <w:rsid w:val="00CF2A6E"/>
    <w:rsid w:val="00D01472"/>
    <w:rsid w:val="00D117EF"/>
    <w:rsid w:val="00D14609"/>
    <w:rsid w:val="00D15894"/>
    <w:rsid w:val="00D16EC4"/>
    <w:rsid w:val="00D17722"/>
    <w:rsid w:val="00D23AD1"/>
    <w:rsid w:val="00D2611F"/>
    <w:rsid w:val="00D31454"/>
    <w:rsid w:val="00D321CB"/>
    <w:rsid w:val="00D35666"/>
    <w:rsid w:val="00D379EC"/>
    <w:rsid w:val="00D415B6"/>
    <w:rsid w:val="00D60DA4"/>
    <w:rsid w:val="00D61B87"/>
    <w:rsid w:val="00D62A78"/>
    <w:rsid w:val="00D67861"/>
    <w:rsid w:val="00D678BC"/>
    <w:rsid w:val="00D75EC0"/>
    <w:rsid w:val="00D801C5"/>
    <w:rsid w:val="00DA0556"/>
    <w:rsid w:val="00DA0BA3"/>
    <w:rsid w:val="00DA5D5D"/>
    <w:rsid w:val="00DC41A1"/>
    <w:rsid w:val="00DC7973"/>
    <w:rsid w:val="00DD0146"/>
    <w:rsid w:val="00DD2C10"/>
    <w:rsid w:val="00DD2FCA"/>
    <w:rsid w:val="00DD58F9"/>
    <w:rsid w:val="00DD6D58"/>
    <w:rsid w:val="00DF12F0"/>
    <w:rsid w:val="00DF4887"/>
    <w:rsid w:val="00DF6501"/>
    <w:rsid w:val="00DF7E6B"/>
    <w:rsid w:val="00DF7FAF"/>
    <w:rsid w:val="00E00940"/>
    <w:rsid w:val="00E06416"/>
    <w:rsid w:val="00E22FC2"/>
    <w:rsid w:val="00E303A0"/>
    <w:rsid w:val="00E3690F"/>
    <w:rsid w:val="00E369CE"/>
    <w:rsid w:val="00E40437"/>
    <w:rsid w:val="00E42962"/>
    <w:rsid w:val="00E50BAD"/>
    <w:rsid w:val="00E554BF"/>
    <w:rsid w:val="00E67005"/>
    <w:rsid w:val="00E73622"/>
    <w:rsid w:val="00E90C64"/>
    <w:rsid w:val="00E91C22"/>
    <w:rsid w:val="00E96551"/>
    <w:rsid w:val="00EA7141"/>
    <w:rsid w:val="00EB2C39"/>
    <w:rsid w:val="00EB503D"/>
    <w:rsid w:val="00EB7DA0"/>
    <w:rsid w:val="00EC24D6"/>
    <w:rsid w:val="00EC48CE"/>
    <w:rsid w:val="00ED0074"/>
    <w:rsid w:val="00ED1301"/>
    <w:rsid w:val="00ED5B2D"/>
    <w:rsid w:val="00ED6916"/>
    <w:rsid w:val="00EE3086"/>
    <w:rsid w:val="00EE4078"/>
    <w:rsid w:val="00EE7E1E"/>
    <w:rsid w:val="00EF4DB6"/>
    <w:rsid w:val="00F019F7"/>
    <w:rsid w:val="00F12104"/>
    <w:rsid w:val="00F13681"/>
    <w:rsid w:val="00F17CB3"/>
    <w:rsid w:val="00F22B8B"/>
    <w:rsid w:val="00F31152"/>
    <w:rsid w:val="00F34741"/>
    <w:rsid w:val="00F35F08"/>
    <w:rsid w:val="00F370EB"/>
    <w:rsid w:val="00F42903"/>
    <w:rsid w:val="00F44A92"/>
    <w:rsid w:val="00F451C3"/>
    <w:rsid w:val="00F60588"/>
    <w:rsid w:val="00F63C5D"/>
    <w:rsid w:val="00F72FBF"/>
    <w:rsid w:val="00F7357D"/>
    <w:rsid w:val="00F80BCB"/>
    <w:rsid w:val="00F856BB"/>
    <w:rsid w:val="00F92749"/>
    <w:rsid w:val="00F92AFF"/>
    <w:rsid w:val="00FA29DC"/>
    <w:rsid w:val="00FA2F70"/>
    <w:rsid w:val="00FA439C"/>
    <w:rsid w:val="00FB0852"/>
    <w:rsid w:val="00FB536A"/>
    <w:rsid w:val="00FB575E"/>
    <w:rsid w:val="00FC51DD"/>
    <w:rsid w:val="00FC79E8"/>
    <w:rsid w:val="00FD0602"/>
    <w:rsid w:val="00FD0854"/>
    <w:rsid w:val="00FE79A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0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66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74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5DA2"/>
  </w:style>
  <w:style w:type="character" w:styleId="a9">
    <w:name w:val="Strong"/>
    <w:qFormat/>
    <w:rsid w:val="00655DA2"/>
    <w:rPr>
      <w:b/>
      <w:bCs/>
    </w:rPr>
  </w:style>
  <w:style w:type="paragraph" w:customStyle="1" w:styleId="10">
    <w:name w:val="Обычный (веб)1"/>
    <w:basedOn w:val="a"/>
    <w:rsid w:val="004B01D5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0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66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74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55DA2"/>
  </w:style>
  <w:style w:type="character" w:styleId="a9">
    <w:name w:val="Strong"/>
    <w:qFormat/>
    <w:rsid w:val="00655DA2"/>
    <w:rPr>
      <w:b/>
      <w:bCs/>
    </w:rPr>
  </w:style>
  <w:style w:type="paragraph" w:customStyle="1" w:styleId="10">
    <w:name w:val="Обычный (веб)1"/>
    <w:basedOn w:val="a"/>
    <w:rsid w:val="004B01D5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2</cp:revision>
  <dcterms:created xsi:type="dcterms:W3CDTF">2022-10-12T13:08:00Z</dcterms:created>
  <dcterms:modified xsi:type="dcterms:W3CDTF">2022-10-12T13:08:00Z</dcterms:modified>
</cp:coreProperties>
</file>