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A0" w:rsidRDefault="00C63EA0" w:rsidP="00B33922">
      <w:pPr>
        <w:jc w:val="center"/>
      </w:pPr>
      <w:r>
        <w:t xml:space="preserve">Внедрение персонифицированного финансирования </w:t>
      </w:r>
      <w:proofErr w:type="spellStart"/>
      <w:r>
        <w:t>дополнительногообразования</w:t>
      </w:r>
      <w:proofErr w:type="spellEnd"/>
      <w:r>
        <w:t xml:space="preserve"> Республики Крым</w:t>
      </w:r>
    </w:p>
    <w:p w:rsidR="00403EAC" w:rsidRDefault="00A86919" w:rsidP="00B33922">
      <w:pPr>
        <w:jc w:val="center"/>
      </w:pPr>
      <w:r>
        <w:t>Основные ошибки педагогов дополнительного образования при составлении</w:t>
      </w:r>
      <w:r w:rsidR="00564F2B">
        <w:t xml:space="preserve"> </w:t>
      </w:r>
      <w:r w:rsidR="00B33922">
        <w:t xml:space="preserve">дополнительных общеобразовательных </w:t>
      </w:r>
      <w:proofErr w:type="spellStart"/>
      <w:r w:rsidR="00B33922">
        <w:t>общеразвивающих</w:t>
      </w:r>
      <w:proofErr w:type="spellEnd"/>
      <w:r w:rsidR="00B33922">
        <w:t xml:space="preserve"> программ</w:t>
      </w:r>
    </w:p>
    <w:p w:rsidR="00B33922" w:rsidRDefault="00B33922" w:rsidP="00B33922">
      <w:pPr>
        <w:jc w:val="center"/>
      </w:pPr>
    </w:p>
    <w:p w:rsidR="00B33922" w:rsidRDefault="00B33922" w:rsidP="002F07C7">
      <w:pPr>
        <w:ind w:firstLine="708"/>
      </w:pPr>
      <w:r>
        <w:t>В 2021 году Республика Крым стала пилотами проекта по внедрению персонифицированного финансирования в дополнительное образование региона. Вопрос о качестве дополнительных общеобразовательных программ стал особо остро.</w:t>
      </w:r>
    </w:p>
    <w:p w:rsidR="00B33922" w:rsidRDefault="00B33922" w:rsidP="002F07C7">
      <w:pPr>
        <w:ind w:firstLine="708"/>
      </w:pPr>
      <w:r>
        <w:t xml:space="preserve">В связи с этим Государственным бюджетным образовательным учреждением дополнительного профессионального образования Республики Крым «Крымский республиканский институт </w:t>
      </w:r>
      <w:proofErr w:type="spellStart"/>
      <w:r>
        <w:t>постдипломного</w:t>
      </w:r>
      <w:proofErr w:type="spellEnd"/>
      <w:r>
        <w:t xml:space="preserve"> педагогического образования» были разработаны методические рекомендации «Проектирование дополнитель</w:t>
      </w:r>
      <w:r w:rsidR="00236E8F">
        <w:t xml:space="preserve">ных общеобразовательных </w:t>
      </w:r>
      <w:proofErr w:type="spellStart"/>
      <w:r w:rsidR="00236E8F">
        <w:t>общераз</w:t>
      </w:r>
      <w:r>
        <w:t>вивающих</w:t>
      </w:r>
      <w:proofErr w:type="spellEnd"/>
      <w:r>
        <w:t xml:space="preserve"> программ»</w:t>
      </w:r>
      <w:r w:rsidR="00236E8F">
        <w:t xml:space="preserve"> (приказ Министерства образования, науки и молодёжи Республики Крым от 09.12.2021 года «О методических рекомендациях </w:t>
      </w:r>
      <w:r w:rsidR="00236E8F" w:rsidRPr="00236E8F">
        <w:t xml:space="preserve">«Проектирование дополнительных общеобразовательных </w:t>
      </w:r>
      <w:proofErr w:type="spellStart"/>
      <w:r w:rsidR="00236E8F" w:rsidRPr="00236E8F">
        <w:t>общеразвивающих</w:t>
      </w:r>
      <w:proofErr w:type="spellEnd"/>
      <w:r w:rsidR="00236E8F" w:rsidRPr="00236E8F">
        <w:t xml:space="preserve"> программ»</w:t>
      </w:r>
      <w:r w:rsidR="002F07C7">
        <w:t>)</w:t>
      </w:r>
      <w:r w:rsidR="00C63EA0">
        <w:t>.</w:t>
      </w:r>
    </w:p>
    <w:p w:rsidR="00C63EA0" w:rsidRDefault="00C63EA0" w:rsidP="002F07C7">
      <w:pPr>
        <w:ind w:firstLine="708"/>
      </w:pPr>
      <w:r>
        <w:t>Для того чтобы дополнительным программам был присвоен статус персонифицированного финансирования и присвоена оплата сертификатом  они должны пройти независимую оценку качества  после чего могут быть реализованы</w:t>
      </w:r>
      <w:proofErr w:type="gramStart"/>
      <w:r>
        <w:t>.</w:t>
      </w:r>
      <w:proofErr w:type="gramEnd"/>
      <w:r>
        <w:t xml:space="preserve"> Для этих целей Региональным модельным центром дополнительного образования детей Республики Крым был издан приказ от 30 сентября 2021 года «О проведении независимой оценки качества дополнительных общеобразовательных программ в Республике Крым в 2021-2022 годах. В приказе кроме всего прочего закреплен состав комиссии по проверке дополнительных </w:t>
      </w:r>
      <w:r w:rsidRPr="00C63EA0">
        <w:t xml:space="preserve">общеобразовательных </w:t>
      </w:r>
      <w:proofErr w:type="spellStart"/>
      <w:r w:rsidRPr="00C63EA0">
        <w:t>общеразвивающих</w:t>
      </w:r>
      <w:proofErr w:type="spellEnd"/>
      <w:r w:rsidRPr="00C63EA0">
        <w:t xml:space="preserve"> программ</w:t>
      </w:r>
      <w:r>
        <w:t>.</w:t>
      </w:r>
    </w:p>
    <w:p w:rsidR="00C63EA0" w:rsidRDefault="00C63EA0" w:rsidP="002F07C7">
      <w:pPr>
        <w:ind w:firstLine="708"/>
      </w:pPr>
      <w:r>
        <w:t>С момента первой независимой проверки прошло два года, а ошибки педагогов остаются все теми же, именно поэтому необходимо еще раз обратить на них внимание</w:t>
      </w:r>
      <w:r w:rsidR="00556B07">
        <w:t>:</w:t>
      </w:r>
    </w:p>
    <w:p w:rsidR="00556B07" w:rsidRDefault="003549D1" w:rsidP="002F07C7">
      <w:pPr>
        <w:ind w:firstLine="708"/>
      </w:pPr>
      <w:r>
        <w:t>1. Н</w:t>
      </w:r>
      <w:r w:rsidR="00556B07">
        <w:t xml:space="preserve">ормативно-правовая база – не всегда представлена в полном объеме, если программа не авторская необходимо указывать на основании какой (каких) программ разработана ваша, также необходимо прописывать региональные, муниципальные правовые акты и нормативные документы образовательного </w:t>
      </w:r>
      <w:proofErr w:type="gramStart"/>
      <w:r w:rsidR="00556B07">
        <w:t>учреждения</w:t>
      </w:r>
      <w:proofErr w:type="gramEnd"/>
      <w:r w:rsidR="00556B07">
        <w:t xml:space="preserve"> касающиеся написания прогр</w:t>
      </w:r>
      <w:r w:rsidR="00803E30">
        <w:t>амм дополнительного образования;</w:t>
      </w:r>
    </w:p>
    <w:p w:rsidR="003549D1" w:rsidRDefault="003549D1" w:rsidP="002F07C7">
      <w:pPr>
        <w:ind w:firstLine="708"/>
      </w:pPr>
      <w:r>
        <w:t xml:space="preserve">2. Программа не может быть написана для детей от 6 до 18 лет, это слишком большой разрыв, интересы и возможности </w:t>
      </w:r>
      <w:r w:rsidR="007246DA">
        <w:t xml:space="preserve">детей </w:t>
      </w:r>
      <w:proofErr w:type="gramStart"/>
      <w:r w:rsidR="007246DA">
        <w:t>должны бать учтены</w:t>
      </w:r>
      <w:proofErr w:type="gramEnd"/>
      <w:r w:rsidR="007246DA">
        <w:t>, а программа составлена с разницей в возрасте не более 3-х лет;</w:t>
      </w:r>
    </w:p>
    <w:p w:rsidR="00803E30" w:rsidRDefault="007246DA" w:rsidP="002F07C7">
      <w:pPr>
        <w:ind w:firstLine="708"/>
      </w:pPr>
      <w:r>
        <w:t>3</w:t>
      </w:r>
      <w:r w:rsidR="00803E30">
        <w:t xml:space="preserve">. Направленность – дополнительные </w:t>
      </w:r>
      <w:proofErr w:type="spellStart"/>
      <w:r w:rsidR="00803E30">
        <w:t>общеразвивающие</w:t>
      </w:r>
      <w:proofErr w:type="spellEnd"/>
      <w:r w:rsidR="00803E30">
        <w:t xml:space="preserve"> программы реализуются по шести направленностям, педагог же иногда изобретает седьмую и восьмую;</w:t>
      </w:r>
    </w:p>
    <w:p w:rsidR="00803E30" w:rsidRDefault="007246DA" w:rsidP="002F07C7">
      <w:pPr>
        <w:ind w:firstLine="708"/>
      </w:pPr>
      <w:r>
        <w:t>4</w:t>
      </w:r>
      <w:r w:rsidR="00803E30">
        <w:t xml:space="preserve">. </w:t>
      </w:r>
      <w:r w:rsidR="003549D1">
        <w:t>Структура программы – она часто нарушена. Не стоит переставлять структурные элементы программы местами. Ведь Планируемые результаты не могут предшествовать целям и задачам;</w:t>
      </w:r>
    </w:p>
    <w:p w:rsidR="003549D1" w:rsidRDefault="007246DA" w:rsidP="002F07C7">
      <w:pPr>
        <w:ind w:firstLine="708"/>
      </w:pPr>
      <w:r>
        <w:t>5</w:t>
      </w:r>
      <w:r w:rsidR="003549D1">
        <w:t>. Содержание программы – не стоит путать два понятия, содержание тем программы не должно отличаться в учебном плане и содержании учебно-тематического плана, также в разделах должно соответствовать количество часов;</w:t>
      </w:r>
    </w:p>
    <w:p w:rsidR="003549D1" w:rsidRDefault="007246DA" w:rsidP="002F07C7">
      <w:pPr>
        <w:ind w:firstLine="708"/>
      </w:pPr>
      <w:r>
        <w:t>6</w:t>
      </w:r>
      <w:r w:rsidR="003549D1">
        <w:t>. Оценочные, методические материалы, календарно-тематическое планирование, лист корректировки и план воспитательной работы необходимо поместить в виде приложений;</w:t>
      </w:r>
    </w:p>
    <w:p w:rsidR="003549D1" w:rsidRDefault="007246DA" w:rsidP="002F07C7">
      <w:pPr>
        <w:ind w:firstLine="708"/>
      </w:pPr>
      <w:r>
        <w:t>7</w:t>
      </w:r>
      <w:r w:rsidR="003549D1">
        <w:t>. список литературы необходимо разделить для разной аудитории: педагога, родителей и детей. Список должен быть составлен  в соответствии с ГОСТ к оформлению.</w:t>
      </w:r>
    </w:p>
    <w:p w:rsidR="00803E30" w:rsidRDefault="00803E30" w:rsidP="002F07C7">
      <w:pPr>
        <w:ind w:firstLine="708"/>
      </w:pPr>
    </w:p>
    <w:p w:rsidR="00556B07" w:rsidRDefault="00556B07" w:rsidP="002F07C7">
      <w:pPr>
        <w:ind w:firstLine="708"/>
      </w:pPr>
    </w:p>
    <w:p w:rsidR="00556B07" w:rsidRDefault="00803E30" w:rsidP="002F07C7">
      <w:pPr>
        <w:ind w:firstLine="708"/>
      </w:pPr>
      <w:r>
        <w:t>О</w:t>
      </w:r>
      <w:r w:rsidR="00556B07">
        <w:t>т качества составленной прог</w:t>
      </w:r>
      <w:r>
        <w:t>р</w:t>
      </w:r>
      <w:r w:rsidR="00556B07">
        <w:t xml:space="preserve">аммы зависит </w:t>
      </w:r>
      <w:r>
        <w:t xml:space="preserve">как комфортная работа педагога, так и успешность ее освоения </w:t>
      </w:r>
      <w:proofErr w:type="gramStart"/>
      <w:r>
        <w:t>обучающимися</w:t>
      </w:r>
      <w:proofErr w:type="gramEnd"/>
      <w:r>
        <w:t xml:space="preserve">. </w:t>
      </w:r>
    </w:p>
    <w:p w:rsidR="00556B07" w:rsidRDefault="00556B07" w:rsidP="002F07C7">
      <w:pPr>
        <w:ind w:firstLine="708"/>
      </w:pPr>
    </w:p>
    <w:sectPr w:rsidR="00556B07" w:rsidSect="0036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6919"/>
    <w:rsid w:val="00021141"/>
    <w:rsid w:val="00023CDA"/>
    <w:rsid w:val="00030BE3"/>
    <w:rsid w:val="00100100"/>
    <w:rsid w:val="00135D4E"/>
    <w:rsid w:val="0013769E"/>
    <w:rsid w:val="00155501"/>
    <w:rsid w:val="00236E8F"/>
    <w:rsid w:val="00255533"/>
    <w:rsid w:val="002B6211"/>
    <w:rsid w:val="002F07C7"/>
    <w:rsid w:val="00336BE8"/>
    <w:rsid w:val="003549D1"/>
    <w:rsid w:val="003641DF"/>
    <w:rsid w:val="003A7692"/>
    <w:rsid w:val="00547718"/>
    <w:rsid w:val="00556B07"/>
    <w:rsid w:val="00564F2B"/>
    <w:rsid w:val="00566574"/>
    <w:rsid w:val="00654966"/>
    <w:rsid w:val="007246DA"/>
    <w:rsid w:val="00741172"/>
    <w:rsid w:val="00767166"/>
    <w:rsid w:val="00803E30"/>
    <w:rsid w:val="008C2066"/>
    <w:rsid w:val="008D4133"/>
    <w:rsid w:val="008E430F"/>
    <w:rsid w:val="00921D31"/>
    <w:rsid w:val="0095735C"/>
    <w:rsid w:val="009A321F"/>
    <w:rsid w:val="009C3245"/>
    <w:rsid w:val="00A569C9"/>
    <w:rsid w:val="00A86919"/>
    <w:rsid w:val="00AB27B7"/>
    <w:rsid w:val="00B10F0C"/>
    <w:rsid w:val="00B33922"/>
    <w:rsid w:val="00B9328F"/>
    <w:rsid w:val="00BE2BE9"/>
    <w:rsid w:val="00BF43B4"/>
    <w:rsid w:val="00C63EA0"/>
    <w:rsid w:val="00C7173F"/>
    <w:rsid w:val="00C87C12"/>
    <w:rsid w:val="00D87D52"/>
    <w:rsid w:val="00DC4D05"/>
    <w:rsid w:val="00DF68DD"/>
    <w:rsid w:val="00E25371"/>
    <w:rsid w:val="00E87510"/>
    <w:rsid w:val="00EC6E7F"/>
    <w:rsid w:val="00EE6B84"/>
    <w:rsid w:val="00F7522E"/>
    <w:rsid w:val="00FE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D31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2023-11-02T09:05:00Z</dcterms:created>
  <dcterms:modified xsi:type="dcterms:W3CDTF">2023-11-02T10:56:00Z</dcterms:modified>
</cp:coreProperties>
</file>