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D2FAAB" w14:textId="71191D35" w:rsidR="00B51966" w:rsidRPr="00B31F2E" w:rsidRDefault="00B51966" w:rsidP="00011B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1F2E">
        <w:rPr>
          <w:rFonts w:ascii="Times New Roman" w:hAnsi="Times New Roman" w:cs="Times New Roman"/>
          <w:b/>
          <w:sz w:val="24"/>
          <w:szCs w:val="24"/>
        </w:rPr>
        <w:t>Методическое и техническое сопровождение у</w:t>
      </w:r>
      <w:r>
        <w:rPr>
          <w:rFonts w:ascii="Times New Roman" w:hAnsi="Times New Roman" w:cs="Times New Roman"/>
          <w:b/>
          <w:sz w:val="24"/>
          <w:szCs w:val="24"/>
        </w:rPr>
        <w:t xml:space="preserve">рока в специализированных школах при </w:t>
      </w:r>
      <w:r w:rsidR="00011B15">
        <w:rPr>
          <w:rFonts w:ascii="Times New Roman" w:hAnsi="Times New Roman" w:cs="Times New Roman"/>
          <w:b/>
          <w:sz w:val="24"/>
          <w:szCs w:val="24"/>
        </w:rPr>
        <w:t>лечебно-исправительных учреждениях</w:t>
      </w:r>
      <w:r>
        <w:rPr>
          <w:rFonts w:ascii="Times New Roman" w:hAnsi="Times New Roman" w:cs="Times New Roman"/>
          <w:b/>
          <w:sz w:val="24"/>
          <w:szCs w:val="24"/>
        </w:rPr>
        <w:t xml:space="preserve"> в условиях реализации ФГОС 3 поколения.</w:t>
      </w:r>
    </w:p>
    <w:p w14:paraId="65E71D34" w14:textId="77777777" w:rsidR="00B51966" w:rsidRPr="0042678C" w:rsidRDefault="00B51966" w:rsidP="00B51966">
      <w:pPr>
        <w:rPr>
          <w:rFonts w:ascii="Times New Roman" w:hAnsi="Times New Roman" w:cs="Times New Roman"/>
          <w:sz w:val="24"/>
          <w:szCs w:val="24"/>
        </w:rPr>
      </w:pPr>
      <w:r w:rsidRPr="0042678C">
        <w:rPr>
          <w:rFonts w:ascii="Times New Roman" w:hAnsi="Times New Roman" w:cs="Times New Roman"/>
          <w:sz w:val="24"/>
          <w:szCs w:val="24"/>
        </w:rPr>
        <w:t>Приоритетной целью современного российского образования становится не репродуктивная передача знаний, умений и навыков от учителя к ученику, а полноценное формирование и развитие способностей ученика самостоятельно очерчивать учебную проблему, формулировать алгоритм ее решения, контролировать процесс и</w:t>
      </w:r>
      <w:r>
        <w:rPr>
          <w:rFonts w:ascii="Times New Roman" w:hAnsi="Times New Roman" w:cs="Times New Roman"/>
          <w:sz w:val="24"/>
          <w:szCs w:val="24"/>
        </w:rPr>
        <w:t xml:space="preserve"> оценивать полученный результат.</w:t>
      </w:r>
    </w:p>
    <w:p w14:paraId="6E583EBC" w14:textId="77777777" w:rsidR="00B51966" w:rsidRPr="0042678C" w:rsidRDefault="00B51966" w:rsidP="00B51966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42678C">
        <w:rPr>
          <w:rFonts w:ascii="Times New Roman" w:hAnsi="Times New Roman" w:cs="Times New Roman"/>
          <w:sz w:val="24"/>
          <w:szCs w:val="24"/>
        </w:rPr>
        <w:t xml:space="preserve">еняется подход </w:t>
      </w:r>
      <w:r>
        <w:rPr>
          <w:rFonts w:ascii="Times New Roman" w:hAnsi="Times New Roman" w:cs="Times New Roman"/>
          <w:sz w:val="24"/>
          <w:szCs w:val="24"/>
        </w:rPr>
        <w:t xml:space="preserve">и требования </w:t>
      </w:r>
      <w:r w:rsidRPr="0042678C">
        <w:rPr>
          <w:rFonts w:ascii="Times New Roman" w:hAnsi="Times New Roman" w:cs="Times New Roman"/>
          <w:sz w:val="24"/>
          <w:szCs w:val="24"/>
        </w:rPr>
        <w:t xml:space="preserve">к уроку. </w:t>
      </w:r>
    </w:p>
    <w:p w14:paraId="4A6BB340" w14:textId="4BF93299" w:rsidR="00B51966" w:rsidRPr="0042678C" w:rsidRDefault="00B51966" w:rsidP="00B51966">
      <w:pPr>
        <w:rPr>
          <w:rFonts w:ascii="Times New Roman" w:hAnsi="Times New Roman" w:cs="Times New Roman"/>
          <w:sz w:val="24"/>
          <w:szCs w:val="24"/>
        </w:rPr>
      </w:pPr>
      <w:r w:rsidRPr="0042678C">
        <w:rPr>
          <w:rFonts w:ascii="Times New Roman" w:hAnsi="Times New Roman" w:cs="Times New Roman"/>
          <w:sz w:val="24"/>
          <w:szCs w:val="24"/>
        </w:rPr>
        <w:t>Наши ученики</w:t>
      </w:r>
      <w:r w:rsidR="00D2080D">
        <w:rPr>
          <w:rFonts w:ascii="Times New Roman" w:hAnsi="Times New Roman" w:cs="Times New Roman"/>
          <w:sz w:val="24"/>
          <w:szCs w:val="24"/>
        </w:rPr>
        <w:t xml:space="preserve"> </w:t>
      </w:r>
      <w:r w:rsidR="00D2080D" w:rsidRPr="0042678C">
        <w:rPr>
          <w:rFonts w:ascii="Times New Roman" w:hAnsi="Times New Roman" w:cs="Times New Roman"/>
          <w:sz w:val="24"/>
          <w:szCs w:val="24"/>
        </w:rPr>
        <w:t>— это</w:t>
      </w:r>
      <w:r w:rsidRPr="0042678C">
        <w:rPr>
          <w:rFonts w:ascii="Times New Roman" w:hAnsi="Times New Roman" w:cs="Times New Roman"/>
          <w:sz w:val="24"/>
          <w:szCs w:val="24"/>
        </w:rPr>
        <w:t xml:space="preserve"> люди отбывающие сроки наказания в стенах тюрьмы. Программы обучения для взрослых разработаны педагогической психологией в меньшей степени, ибо долгое время считалось, что взрослые постепенно утрачивают способность к обучению.</w:t>
      </w:r>
    </w:p>
    <w:p w14:paraId="20C868F5" w14:textId="77777777" w:rsidR="00B51966" w:rsidRPr="0042678C" w:rsidRDefault="00B51966" w:rsidP="00B51966">
      <w:pPr>
        <w:rPr>
          <w:rFonts w:ascii="Times New Roman" w:hAnsi="Times New Roman" w:cs="Times New Roman"/>
          <w:sz w:val="24"/>
          <w:szCs w:val="24"/>
        </w:rPr>
      </w:pPr>
      <w:r w:rsidRPr="0042678C">
        <w:rPr>
          <w:rFonts w:ascii="Times New Roman" w:hAnsi="Times New Roman" w:cs="Times New Roman"/>
          <w:sz w:val="24"/>
          <w:szCs w:val="24"/>
        </w:rPr>
        <w:t xml:space="preserve"> Психология обучения взрослых стала предметом специальных исследований (Б.Г. Ананьев, Н.В. Кузьмина, Ю.Н. </w:t>
      </w:r>
      <w:proofErr w:type="spellStart"/>
      <w:r w:rsidRPr="0042678C">
        <w:rPr>
          <w:rFonts w:ascii="Times New Roman" w:hAnsi="Times New Roman" w:cs="Times New Roman"/>
          <w:sz w:val="24"/>
          <w:szCs w:val="24"/>
        </w:rPr>
        <w:t>Колюткин</w:t>
      </w:r>
      <w:proofErr w:type="spellEnd"/>
      <w:r w:rsidRPr="0042678C">
        <w:rPr>
          <w:rFonts w:ascii="Times New Roman" w:hAnsi="Times New Roman" w:cs="Times New Roman"/>
          <w:sz w:val="24"/>
          <w:szCs w:val="24"/>
        </w:rPr>
        <w:t xml:space="preserve">, Е.Е. Рыбалко, Е.И. Степанова, Г.С. </w:t>
      </w:r>
      <w:proofErr w:type="spellStart"/>
      <w:r w:rsidRPr="0042678C">
        <w:rPr>
          <w:rFonts w:ascii="Times New Roman" w:hAnsi="Times New Roman" w:cs="Times New Roman"/>
          <w:sz w:val="24"/>
          <w:szCs w:val="24"/>
        </w:rPr>
        <w:t>Сухобская</w:t>
      </w:r>
      <w:proofErr w:type="spellEnd"/>
      <w:r w:rsidRPr="0042678C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436F3627" w14:textId="77777777" w:rsidR="00B51966" w:rsidRPr="0042678C" w:rsidRDefault="00B51966" w:rsidP="00B51966">
      <w:pPr>
        <w:rPr>
          <w:rFonts w:ascii="Times New Roman" w:hAnsi="Times New Roman" w:cs="Times New Roman"/>
          <w:sz w:val="24"/>
          <w:szCs w:val="24"/>
        </w:rPr>
      </w:pPr>
      <w:r w:rsidRPr="0042678C">
        <w:rPr>
          <w:rFonts w:ascii="Times New Roman" w:hAnsi="Times New Roman" w:cs="Times New Roman"/>
          <w:sz w:val="24"/>
          <w:szCs w:val="24"/>
        </w:rPr>
        <w:t>Было установлено, что этот процесс имеет специфические закономерности, которые не могут не учитываться при формировании общей теории обучения.</w:t>
      </w:r>
    </w:p>
    <w:p w14:paraId="1C7D4405" w14:textId="77777777" w:rsidR="00B51966" w:rsidRDefault="00B51966" w:rsidP="00B51966">
      <w:pPr>
        <w:rPr>
          <w:rFonts w:ascii="Times New Roman" w:hAnsi="Times New Roman" w:cs="Times New Roman"/>
          <w:sz w:val="24"/>
          <w:szCs w:val="24"/>
        </w:rPr>
      </w:pPr>
      <w:r w:rsidRPr="0042678C">
        <w:rPr>
          <w:rFonts w:ascii="Times New Roman" w:hAnsi="Times New Roman" w:cs="Times New Roman"/>
          <w:sz w:val="24"/>
          <w:szCs w:val="24"/>
        </w:rPr>
        <w:t>Специфика усвоения знаний учащимися-осужденными имеет свои особенности:</w:t>
      </w:r>
      <w:r w:rsidRPr="0042678C">
        <w:rPr>
          <w:rFonts w:ascii="Times New Roman" w:hAnsi="Times New Roman" w:cs="Times New Roman"/>
          <w:sz w:val="24"/>
          <w:szCs w:val="24"/>
        </w:rPr>
        <w:br/>
        <w:t>осужденные – люди взрослые, они имеют жизненный опыт и соответствующие знания, умения и навыки; у многих осужденных сложились стереотип мышления и навыки умственной деятельности; часть осужденных имеет ошибочные, неверные представления, понятия и убеждения, особенно в области нравственности и права;</w:t>
      </w:r>
    </w:p>
    <w:p w14:paraId="0CA74318" w14:textId="74D1C655" w:rsidR="00B51966" w:rsidRPr="0042678C" w:rsidRDefault="00B51966" w:rsidP="00B519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Pr="0042678C">
        <w:rPr>
          <w:rFonts w:ascii="Times New Roman" w:hAnsi="Times New Roman" w:cs="Times New Roman"/>
          <w:sz w:val="24"/>
          <w:szCs w:val="24"/>
        </w:rPr>
        <w:t xml:space="preserve">перед нами стоит сложная задача-внедрить в практику ФГОС 3 поколения, соблюдая </w:t>
      </w:r>
      <w:r w:rsidR="00D2080D" w:rsidRPr="0042678C">
        <w:rPr>
          <w:rFonts w:ascii="Times New Roman" w:hAnsi="Times New Roman" w:cs="Times New Roman"/>
          <w:sz w:val="24"/>
          <w:szCs w:val="24"/>
        </w:rPr>
        <w:t>ограничения школы</w:t>
      </w:r>
      <w:r w:rsidRPr="0042678C">
        <w:rPr>
          <w:rFonts w:ascii="Times New Roman" w:hAnsi="Times New Roman" w:cs="Times New Roman"/>
          <w:sz w:val="24"/>
          <w:szCs w:val="24"/>
        </w:rPr>
        <w:t xml:space="preserve"> при колонии, суметь сформировать мотивацию заключенных, подобрать методики, инструменты обучения и воспитания, применять индивидуальный подход согла</w:t>
      </w:r>
      <w:r>
        <w:rPr>
          <w:rFonts w:ascii="Times New Roman" w:hAnsi="Times New Roman" w:cs="Times New Roman"/>
          <w:sz w:val="24"/>
          <w:szCs w:val="24"/>
        </w:rPr>
        <w:t>сно личности взрослого человека, находящегося в местах лишения свободы.</w:t>
      </w:r>
    </w:p>
    <w:p w14:paraId="07C5A9F1" w14:textId="510126A6" w:rsidR="00B51966" w:rsidRPr="00877BC2" w:rsidRDefault="00B51966" w:rsidP="00B51966">
      <w:pPr>
        <w:rPr>
          <w:rFonts w:ascii="Times New Roman" w:hAnsi="Times New Roman" w:cs="Times New Roman"/>
          <w:sz w:val="24"/>
          <w:szCs w:val="24"/>
        </w:rPr>
      </w:pPr>
      <w:r w:rsidRPr="00877BC2">
        <w:rPr>
          <w:rFonts w:ascii="Times New Roman" w:hAnsi="Times New Roman" w:cs="Times New Roman"/>
          <w:sz w:val="24"/>
          <w:szCs w:val="24"/>
        </w:rPr>
        <w:t>На эффективность урока</w:t>
      </w:r>
      <w:r>
        <w:rPr>
          <w:rFonts w:ascii="Times New Roman" w:hAnsi="Times New Roman" w:cs="Times New Roman"/>
          <w:sz w:val="24"/>
          <w:szCs w:val="24"/>
        </w:rPr>
        <w:t>, в условиях внедрения ФГОС 3 поколения и ФОП,</w:t>
      </w:r>
      <w:r w:rsidRPr="00877BC2">
        <w:rPr>
          <w:rFonts w:ascii="Times New Roman" w:hAnsi="Times New Roman" w:cs="Times New Roman"/>
          <w:sz w:val="24"/>
          <w:szCs w:val="24"/>
        </w:rPr>
        <w:t xml:space="preserve"> по моему мнению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77BC2">
        <w:rPr>
          <w:rFonts w:ascii="Times New Roman" w:hAnsi="Times New Roman" w:cs="Times New Roman"/>
          <w:sz w:val="24"/>
          <w:szCs w:val="24"/>
        </w:rPr>
        <w:t xml:space="preserve"> влияют следующие факторы</w:t>
      </w:r>
      <w:r w:rsidR="00207550">
        <w:rPr>
          <w:rFonts w:ascii="Times New Roman" w:hAnsi="Times New Roman" w:cs="Times New Roman"/>
          <w:sz w:val="24"/>
          <w:szCs w:val="24"/>
        </w:rPr>
        <w:t xml:space="preserve"> (рис.1)</w:t>
      </w:r>
    </w:p>
    <w:p w14:paraId="45153B32" w14:textId="69F5C1F0" w:rsidR="00B51966" w:rsidRDefault="00B51966" w:rsidP="00B51966">
      <w:pPr>
        <w:rPr>
          <w:rFonts w:ascii="Times New Roman" w:hAnsi="Times New Roman" w:cs="Times New Roman"/>
          <w:sz w:val="24"/>
          <w:szCs w:val="24"/>
        </w:rPr>
      </w:pPr>
      <w:r w:rsidRPr="00432C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10E737" wp14:editId="6682FE06">
            <wp:extent cx="2381250" cy="178593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4086" cy="178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550">
        <w:rPr>
          <w:rFonts w:ascii="Times New Roman" w:hAnsi="Times New Roman" w:cs="Times New Roman"/>
          <w:sz w:val="24"/>
          <w:szCs w:val="24"/>
        </w:rPr>
        <w:t xml:space="preserve">рис.1 </w:t>
      </w:r>
    </w:p>
    <w:p w14:paraId="5A8CD34A" w14:textId="195DF3E3" w:rsidR="00B51966" w:rsidRDefault="00B51966" w:rsidP="00B51966">
      <w:pPr>
        <w:rPr>
          <w:rFonts w:ascii="Times New Roman" w:hAnsi="Times New Roman" w:cs="Times New Roman"/>
          <w:sz w:val="24"/>
          <w:szCs w:val="24"/>
        </w:rPr>
      </w:pPr>
      <w:r w:rsidRPr="0042678C">
        <w:rPr>
          <w:rFonts w:ascii="Times New Roman" w:hAnsi="Times New Roman" w:cs="Times New Roman"/>
          <w:sz w:val="24"/>
          <w:szCs w:val="24"/>
        </w:rPr>
        <w:t>Методическое сопровождение урока</w:t>
      </w:r>
      <w:r>
        <w:rPr>
          <w:rFonts w:ascii="Times New Roman" w:hAnsi="Times New Roman" w:cs="Times New Roman"/>
          <w:sz w:val="24"/>
          <w:szCs w:val="24"/>
        </w:rPr>
        <w:t xml:space="preserve"> может включать в себя</w:t>
      </w:r>
      <w:r w:rsidR="00207550">
        <w:rPr>
          <w:rFonts w:ascii="Times New Roman" w:hAnsi="Times New Roman" w:cs="Times New Roman"/>
          <w:sz w:val="24"/>
          <w:szCs w:val="24"/>
        </w:rPr>
        <w:t xml:space="preserve"> (рис.2)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92ADD3" w14:textId="77777777" w:rsidR="00B51966" w:rsidRDefault="00B51966" w:rsidP="00B51966">
      <w:pPr>
        <w:rPr>
          <w:rFonts w:ascii="Times New Roman" w:hAnsi="Times New Roman" w:cs="Times New Roman"/>
          <w:sz w:val="24"/>
          <w:szCs w:val="24"/>
        </w:rPr>
      </w:pPr>
    </w:p>
    <w:p w14:paraId="01235FBB" w14:textId="0233383E" w:rsidR="00B51966" w:rsidRDefault="00B51966" w:rsidP="00B51966">
      <w:pPr>
        <w:rPr>
          <w:rFonts w:ascii="Times New Roman" w:hAnsi="Times New Roman" w:cs="Times New Roman"/>
          <w:sz w:val="24"/>
          <w:szCs w:val="24"/>
        </w:rPr>
      </w:pPr>
      <w:r w:rsidRPr="00432C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580C3D" wp14:editId="2EDA54C1">
            <wp:extent cx="3876675" cy="2400300"/>
            <wp:effectExtent l="0" t="0" r="9525" b="1905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  <w:r w:rsidR="00207550">
        <w:rPr>
          <w:rFonts w:ascii="Times New Roman" w:hAnsi="Times New Roman" w:cs="Times New Roman"/>
          <w:sz w:val="24"/>
          <w:szCs w:val="24"/>
        </w:rPr>
        <w:t>Рис.2</w:t>
      </w:r>
    </w:p>
    <w:p w14:paraId="451C47E0" w14:textId="77777777" w:rsidR="00B51966" w:rsidRDefault="00B51966" w:rsidP="00B519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этой статье рассмотрим некоторые методические инструменты, которые можно применять в условиях внедрения ФГОС 3 поколения.</w:t>
      </w:r>
    </w:p>
    <w:p w14:paraId="68FE2607" w14:textId="77777777" w:rsidR="00B51966" w:rsidRPr="0042678C" w:rsidRDefault="00B51966" w:rsidP="00B51966">
      <w:pPr>
        <w:rPr>
          <w:rFonts w:ascii="Times New Roman" w:hAnsi="Times New Roman" w:cs="Times New Roman"/>
          <w:sz w:val="24"/>
          <w:szCs w:val="24"/>
        </w:rPr>
      </w:pPr>
      <w:r w:rsidRPr="0042678C">
        <w:rPr>
          <w:rFonts w:ascii="Times New Roman" w:hAnsi="Times New Roman" w:cs="Times New Roman"/>
          <w:sz w:val="24"/>
          <w:szCs w:val="24"/>
        </w:rPr>
        <w:t>Образовательная платформа — это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678C">
        <w:rPr>
          <w:rFonts w:ascii="Times New Roman" w:hAnsi="Times New Roman" w:cs="Times New Roman"/>
          <w:sz w:val="24"/>
          <w:szCs w:val="24"/>
        </w:rPr>
        <w:t>Интернет-ресурс, посвященный вопросам образования и саморазвития и содержащий учебные материалы, которые предоставляются пользователям на тех или иных условиях.</w:t>
      </w:r>
      <w:r>
        <w:rPr>
          <w:rFonts w:ascii="Times New Roman" w:hAnsi="Times New Roman" w:cs="Times New Roman"/>
          <w:sz w:val="24"/>
          <w:szCs w:val="24"/>
        </w:rPr>
        <w:t xml:space="preserve"> По новым ФГОС все обычные школы уже не первый год пользуются этим инструментом. </w:t>
      </w:r>
    </w:p>
    <w:p w14:paraId="7905D50C" w14:textId="77777777" w:rsidR="00B51966" w:rsidRDefault="00B51966" w:rsidP="00B519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условиях </w:t>
      </w:r>
      <w:r w:rsidRPr="0042678C">
        <w:rPr>
          <w:rFonts w:ascii="Times New Roman" w:hAnsi="Times New Roman" w:cs="Times New Roman"/>
          <w:sz w:val="24"/>
          <w:szCs w:val="24"/>
        </w:rPr>
        <w:t xml:space="preserve"> школы</w:t>
      </w:r>
      <w:r>
        <w:rPr>
          <w:rFonts w:ascii="Times New Roman" w:hAnsi="Times New Roman" w:cs="Times New Roman"/>
          <w:sz w:val="24"/>
          <w:szCs w:val="24"/>
        </w:rPr>
        <w:t xml:space="preserve"> при колонии</w:t>
      </w:r>
      <w:r w:rsidRPr="0042678C">
        <w:rPr>
          <w:rFonts w:ascii="Times New Roman" w:hAnsi="Times New Roman" w:cs="Times New Roman"/>
          <w:sz w:val="24"/>
          <w:szCs w:val="24"/>
        </w:rPr>
        <w:t xml:space="preserve"> нельзя воспользоваться всеми возможностями образовательных платформ, но возможно участие в дистанционных олимпиадах, конкурсах, где не требуется личное участие и ограничение по возрасту. </w:t>
      </w:r>
      <w:r>
        <w:rPr>
          <w:rFonts w:ascii="Times New Roman" w:hAnsi="Times New Roman" w:cs="Times New Roman"/>
          <w:sz w:val="24"/>
          <w:szCs w:val="24"/>
        </w:rPr>
        <w:t>Возможен поиск материала для</w:t>
      </w:r>
      <w:r w:rsidRPr="0042678C">
        <w:rPr>
          <w:rFonts w:ascii="Times New Roman" w:hAnsi="Times New Roman" w:cs="Times New Roman"/>
          <w:sz w:val="24"/>
          <w:szCs w:val="24"/>
        </w:rPr>
        <w:t xml:space="preserve"> урок</w:t>
      </w:r>
      <w:r>
        <w:rPr>
          <w:rFonts w:ascii="Times New Roman" w:hAnsi="Times New Roman" w:cs="Times New Roman"/>
          <w:sz w:val="24"/>
          <w:szCs w:val="24"/>
        </w:rPr>
        <w:t xml:space="preserve">а учителем. </w:t>
      </w:r>
    </w:p>
    <w:p w14:paraId="6FCB2CE2" w14:textId="77777777" w:rsidR="00B51966" w:rsidRPr="00DB63D7" w:rsidRDefault="00B51966" w:rsidP="00B519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Еще одним важным</w:t>
      </w:r>
      <w:r w:rsidRPr="00DB63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методическим</w:t>
      </w:r>
      <w:r w:rsidRPr="00DB63D7">
        <w:rPr>
          <w:rFonts w:ascii="Times New Roman" w:hAnsi="Times New Roman" w:cs="Times New Roman"/>
          <w:sz w:val="24"/>
          <w:szCs w:val="24"/>
        </w:rPr>
        <w:t xml:space="preserve"> инструмент</w:t>
      </w:r>
      <w:r>
        <w:rPr>
          <w:rFonts w:ascii="Times New Roman" w:hAnsi="Times New Roman" w:cs="Times New Roman"/>
          <w:sz w:val="24"/>
          <w:szCs w:val="24"/>
        </w:rPr>
        <w:t>ом согласно ФГОС является - наглядное пособие и это не только портреты ученых, бумажные плакаты, но и</w:t>
      </w:r>
    </w:p>
    <w:p w14:paraId="6085E04C" w14:textId="77777777" w:rsidR="00B51966" w:rsidRPr="00DB63D7" w:rsidRDefault="00B51966" w:rsidP="00B51966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B63D7">
        <w:rPr>
          <w:rFonts w:ascii="Times New Roman" w:hAnsi="Times New Roman" w:cs="Times New Roman"/>
          <w:sz w:val="24"/>
          <w:szCs w:val="24"/>
        </w:rPr>
        <w:t xml:space="preserve">Интеллект – карты </w:t>
      </w:r>
    </w:p>
    <w:p w14:paraId="0AFAA9BD" w14:textId="77777777" w:rsidR="00B51966" w:rsidRDefault="00B51966" w:rsidP="00B51966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FD2C76">
        <w:rPr>
          <w:rFonts w:ascii="Times New Roman" w:hAnsi="Times New Roman" w:cs="Times New Roman"/>
          <w:sz w:val="24"/>
          <w:szCs w:val="24"/>
        </w:rPr>
        <w:t>Скрайбинги</w:t>
      </w:r>
      <w:proofErr w:type="spellEnd"/>
      <w:r w:rsidRPr="00FD2C7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4E813D" w14:textId="77777777" w:rsidR="00B51966" w:rsidRPr="00FD2C76" w:rsidRDefault="00B51966" w:rsidP="00B51966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D2C76">
        <w:rPr>
          <w:rFonts w:ascii="Times New Roman" w:hAnsi="Times New Roman" w:cs="Times New Roman"/>
          <w:sz w:val="24"/>
          <w:szCs w:val="24"/>
        </w:rPr>
        <w:t>Рабочие листы электронные и бумажные;</w:t>
      </w:r>
    </w:p>
    <w:p w14:paraId="57C0E93C" w14:textId="77777777" w:rsidR="00B51966" w:rsidRPr="00DB63D7" w:rsidRDefault="00B51966" w:rsidP="00B51966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B63D7">
        <w:rPr>
          <w:rFonts w:ascii="Times New Roman" w:hAnsi="Times New Roman" w:cs="Times New Roman"/>
          <w:sz w:val="24"/>
          <w:szCs w:val="24"/>
        </w:rPr>
        <w:t>Инфографика</w:t>
      </w:r>
    </w:p>
    <w:p w14:paraId="1EC0881A" w14:textId="77777777" w:rsidR="00B51966" w:rsidRDefault="00B51966" w:rsidP="00B51966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B63D7">
        <w:rPr>
          <w:rFonts w:ascii="Times New Roman" w:hAnsi="Times New Roman" w:cs="Times New Roman"/>
          <w:sz w:val="24"/>
          <w:szCs w:val="24"/>
        </w:rPr>
        <w:t xml:space="preserve">Карты, </w:t>
      </w:r>
      <w:r>
        <w:rPr>
          <w:rFonts w:ascii="Times New Roman" w:hAnsi="Times New Roman" w:cs="Times New Roman"/>
          <w:sz w:val="24"/>
          <w:szCs w:val="24"/>
        </w:rPr>
        <w:t xml:space="preserve">атласы, словари на электронных </w:t>
      </w:r>
      <w:r w:rsidRPr="00DB63D7">
        <w:rPr>
          <w:rFonts w:ascii="Times New Roman" w:hAnsi="Times New Roman" w:cs="Times New Roman"/>
          <w:sz w:val="24"/>
          <w:szCs w:val="24"/>
        </w:rPr>
        <w:t xml:space="preserve"> носителях. </w:t>
      </w:r>
    </w:p>
    <w:p w14:paraId="5B321719" w14:textId="77777777" w:rsidR="00B51966" w:rsidRPr="00DB63D7" w:rsidRDefault="00B51966" w:rsidP="00B51966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Видеофильмы.</w:t>
      </w:r>
    </w:p>
    <w:p w14:paraId="2BAD0921" w14:textId="148E56A8" w:rsidR="00B51966" w:rsidRDefault="00B51966" w:rsidP="00B51966">
      <w:pPr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Рассмотрим применение некоторых из них, например очень </w:t>
      </w:r>
      <w:r w:rsidR="00D2080D">
        <w:rPr>
          <w:rFonts w:ascii="Times New Roman" w:hAnsi="Times New Roman" w:cs="Times New Roman"/>
          <w:sz w:val="24"/>
          <w:szCs w:val="24"/>
        </w:rPr>
        <w:t>сейчас популярное</w:t>
      </w:r>
      <w:r>
        <w:rPr>
          <w:rFonts w:ascii="Times New Roman" w:hAnsi="Times New Roman" w:cs="Times New Roman"/>
          <w:sz w:val="24"/>
          <w:szCs w:val="24"/>
        </w:rPr>
        <w:t xml:space="preserve"> средство обучение - </w:t>
      </w:r>
      <w:proofErr w:type="spellStart"/>
      <w:r w:rsidRPr="00432C4C">
        <w:rPr>
          <w:rFonts w:ascii="Times New Roman" w:hAnsi="Times New Roman" w:cs="Times New Roman"/>
          <w:sz w:val="24"/>
          <w:szCs w:val="24"/>
        </w:rPr>
        <w:t>Кинопедагогика</w:t>
      </w:r>
      <w:proofErr w:type="spellEnd"/>
      <w:r w:rsidRPr="00432C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32C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>воспитание и обучение</w:t>
      </w:r>
      <w:r w:rsidRPr="00432C4C">
        <w:rPr>
          <w:rFonts w:ascii="Times New Roman" w:hAnsi="Times New Roman" w:cs="Times New Roman"/>
          <w:bCs/>
          <w:iCs/>
          <w:sz w:val="24"/>
          <w:szCs w:val="24"/>
        </w:rPr>
        <w:t xml:space="preserve"> человека экранными искусствами. </w:t>
      </w:r>
      <w:r w:rsidRPr="00432C4C">
        <w:rPr>
          <w:rFonts w:ascii="Times New Roman" w:hAnsi="Times New Roman" w:cs="Times New Roman"/>
          <w:bCs/>
          <w:iCs/>
        </w:rPr>
        <w:t xml:space="preserve">Концепция </w:t>
      </w:r>
      <w:proofErr w:type="spellStart"/>
      <w:r w:rsidRPr="00432C4C">
        <w:rPr>
          <w:rFonts w:ascii="Times New Roman" w:hAnsi="Times New Roman" w:cs="Times New Roman"/>
          <w:bCs/>
          <w:iCs/>
        </w:rPr>
        <w:t>кинопедагогики</w:t>
      </w:r>
      <w:proofErr w:type="spellEnd"/>
      <w:r w:rsidRPr="00432C4C">
        <w:rPr>
          <w:rFonts w:ascii="Times New Roman" w:hAnsi="Times New Roman" w:cs="Times New Roman"/>
          <w:bCs/>
          <w:iCs/>
        </w:rPr>
        <w:t xml:space="preserve"> рассматривает кино как инструмент воспитания и образования, методический материал для реализации образовательной деятельности, а грамотное педагогическое применение кино – как универсальный способ познания социальных, культурных, научных явлений детьми дошкольного, школьного возраста, молодежью.</w:t>
      </w:r>
    </w:p>
    <w:p w14:paraId="2843F1CF" w14:textId="0D785E7C" w:rsidR="00B51966" w:rsidRPr="00B51966" w:rsidRDefault="00B51966" w:rsidP="00B51966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432C4C">
        <w:rPr>
          <w:rFonts w:ascii="Times New Roman" w:hAnsi="Times New Roman" w:cs="Times New Roman"/>
          <w:bCs/>
          <w:iCs/>
          <w:sz w:val="24"/>
          <w:szCs w:val="24"/>
        </w:rPr>
        <w:lastRenderedPageBreak/>
        <w:t>Как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2080D">
        <w:rPr>
          <w:rFonts w:ascii="Times New Roman" w:hAnsi="Times New Roman" w:cs="Times New Roman"/>
          <w:bCs/>
          <w:iCs/>
          <w:sz w:val="24"/>
          <w:szCs w:val="24"/>
        </w:rPr>
        <w:t xml:space="preserve">можно </w:t>
      </w:r>
      <w:r w:rsidR="00D2080D" w:rsidRPr="00432C4C">
        <w:rPr>
          <w:rFonts w:ascii="Times New Roman" w:hAnsi="Times New Roman" w:cs="Times New Roman"/>
          <w:bCs/>
          <w:iCs/>
          <w:sz w:val="24"/>
          <w:szCs w:val="24"/>
        </w:rPr>
        <w:t>использовать</w:t>
      </w:r>
      <w:r w:rsidR="00011B1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011B15">
        <w:rPr>
          <w:rFonts w:ascii="Times New Roman" w:hAnsi="Times New Roman" w:cs="Times New Roman"/>
          <w:bCs/>
          <w:iCs/>
          <w:sz w:val="24"/>
          <w:szCs w:val="24"/>
        </w:rPr>
        <w:t>кинопедагогику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в школе при колонии</w:t>
      </w:r>
      <w:r w:rsidR="00011B15">
        <w:rPr>
          <w:rFonts w:ascii="Times New Roman" w:hAnsi="Times New Roman" w:cs="Times New Roman"/>
          <w:bCs/>
          <w:iCs/>
          <w:sz w:val="24"/>
          <w:szCs w:val="24"/>
        </w:rPr>
        <w:t>? Л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ично я на уроках истории использую цикл фильмов о династии Романовых, на уроках биологии научные фильмы ВВС и </w:t>
      </w:r>
      <w:r>
        <w:rPr>
          <w:rFonts w:ascii="Times New Roman" w:hAnsi="Times New Roman" w:cs="Times New Roman"/>
          <w:bCs/>
          <w:iCs/>
          <w:sz w:val="24"/>
          <w:szCs w:val="24"/>
          <w:lang w:val="en-US"/>
        </w:rPr>
        <w:t>National</w:t>
      </w:r>
      <w:r w:rsidRPr="00020BF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lang w:val="en-US"/>
        </w:rPr>
        <w:t>geographic</w:t>
      </w:r>
      <w:r>
        <w:rPr>
          <w:rFonts w:ascii="Times New Roman" w:hAnsi="Times New Roman" w:cs="Times New Roman"/>
          <w:bCs/>
          <w:iCs/>
          <w:sz w:val="24"/>
          <w:szCs w:val="24"/>
        </w:rPr>
        <w:t>, на уроках химии научные опыты Кристофера Бишопа.</w:t>
      </w:r>
    </w:p>
    <w:p w14:paraId="51A05C3A" w14:textId="77777777" w:rsidR="00B51966" w:rsidRPr="00010BA1" w:rsidRDefault="00B51966" w:rsidP="00B51966">
      <w:pPr>
        <w:rPr>
          <w:rFonts w:ascii="Times New Roman" w:hAnsi="Times New Roman" w:cs="Times New Roman"/>
          <w:sz w:val="24"/>
          <w:szCs w:val="24"/>
        </w:rPr>
      </w:pPr>
      <w:r w:rsidRPr="00010BA1">
        <w:rPr>
          <w:rFonts w:ascii="Times New Roman" w:hAnsi="Times New Roman" w:cs="Times New Roman"/>
          <w:sz w:val="24"/>
          <w:szCs w:val="24"/>
        </w:rPr>
        <w:t xml:space="preserve">Урок по </w:t>
      </w:r>
      <w:r>
        <w:rPr>
          <w:rFonts w:ascii="Times New Roman" w:hAnsi="Times New Roman" w:cs="Times New Roman"/>
          <w:sz w:val="24"/>
          <w:szCs w:val="24"/>
        </w:rPr>
        <w:t xml:space="preserve">новым стандартам, как и прежде </w:t>
      </w:r>
      <w:r w:rsidRPr="00010BA1">
        <w:rPr>
          <w:rFonts w:ascii="Times New Roman" w:hAnsi="Times New Roman" w:cs="Times New Roman"/>
          <w:sz w:val="24"/>
          <w:szCs w:val="24"/>
        </w:rPr>
        <w:t>должен проводит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010BA1">
        <w:rPr>
          <w:rFonts w:ascii="Times New Roman" w:hAnsi="Times New Roman" w:cs="Times New Roman"/>
          <w:sz w:val="24"/>
          <w:szCs w:val="24"/>
        </w:rPr>
        <w:t>ся с использованием технических средств таких как: интерак</w:t>
      </w:r>
      <w:r>
        <w:rPr>
          <w:rFonts w:ascii="Times New Roman" w:hAnsi="Times New Roman" w:cs="Times New Roman"/>
          <w:sz w:val="24"/>
          <w:szCs w:val="24"/>
        </w:rPr>
        <w:t>тивная доска, проектор, ноутбук, колонки.</w:t>
      </w:r>
      <w:r w:rsidRPr="00010BA1">
        <w:rPr>
          <w:rFonts w:ascii="Times New Roman" w:hAnsi="Times New Roman" w:cs="Times New Roman"/>
          <w:sz w:val="24"/>
          <w:szCs w:val="24"/>
        </w:rPr>
        <w:t xml:space="preserve"> Также в ходе подготовки и про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010BA1">
        <w:rPr>
          <w:rFonts w:ascii="Times New Roman" w:hAnsi="Times New Roman" w:cs="Times New Roman"/>
          <w:sz w:val="24"/>
          <w:szCs w:val="24"/>
        </w:rPr>
        <w:t xml:space="preserve">едения уроков </w:t>
      </w:r>
      <w:r>
        <w:rPr>
          <w:rFonts w:ascii="Times New Roman" w:hAnsi="Times New Roman" w:cs="Times New Roman"/>
          <w:sz w:val="24"/>
          <w:szCs w:val="24"/>
        </w:rPr>
        <w:t>активно</w:t>
      </w:r>
      <w:r w:rsidRPr="00010BA1">
        <w:rPr>
          <w:rFonts w:ascii="Times New Roman" w:hAnsi="Times New Roman" w:cs="Times New Roman"/>
          <w:sz w:val="24"/>
          <w:szCs w:val="24"/>
        </w:rPr>
        <w:t xml:space="preserve"> используется</w:t>
      </w:r>
      <w:r>
        <w:rPr>
          <w:rFonts w:ascii="Times New Roman" w:hAnsi="Times New Roman" w:cs="Times New Roman"/>
          <w:sz w:val="24"/>
          <w:szCs w:val="24"/>
        </w:rPr>
        <w:t xml:space="preserve"> программное обеспечение</w:t>
      </w:r>
      <w:r w:rsidRPr="00010BA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Учителям давно привычно работать с презентациями, электронными учебниками, интерактивными картами и словарями. Специальное ПО обычно используют учителя информатики, но не стоит бояться применять его на практике и другим учителям. Потому что навыки работы в программах или онлайн сервисах </w:t>
      </w:r>
      <w:r w:rsidRPr="00010BA1">
        <w:rPr>
          <w:rFonts w:ascii="Times New Roman" w:hAnsi="Times New Roman" w:cs="Times New Roman"/>
          <w:sz w:val="24"/>
          <w:szCs w:val="24"/>
        </w:rPr>
        <w:t xml:space="preserve"> полезны как учителю, так и учащемуся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10BA1">
        <w:rPr>
          <w:rFonts w:ascii="Times New Roman" w:hAnsi="Times New Roman" w:cs="Times New Roman"/>
          <w:sz w:val="24"/>
          <w:szCs w:val="24"/>
        </w:rPr>
        <w:t xml:space="preserve"> Например, </w:t>
      </w:r>
      <w:r>
        <w:rPr>
          <w:rFonts w:ascii="Times New Roman" w:hAnsi="Times New Roman" w:cs="Times New Roman"/>
          <w:sz w:val="24"/>
          <w:szCs w:val="24"/>
        </w:rPr>
        <w:t xml:space="preserve">учитель может </w:t>
      </w:r>
      <w:r w:rsidRPr="00010BA1">
        <w:rPr>
          <w:rFonts w:ascii="Times New Roman" w:hAnsi="Times New Roman" w:cs="Times New Roman"/>
          <w:sz w:val="24"/>
          <w:szCs w:val="24"/>
        </w:rPr>
        <w:t>использовать возможности 3 д программ, программ ауд</w:t>
      </w:r>
      <w:r>
        <w:rPr>
          <w:rFonts w:ascii="Times New Roman" w:hAnsi="Times New Roman" w:cs="Times New Roman"/>
          <w:sz w:val="24"/>
          <w:szCs w:val="24"/>
        </w:rPr>
        <w:t>иозаписи, создание видеороликов</w:t>
      </w:r>
      <w:r w:rsidRPr="00010BA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инфографики.</w:t>
      </w:r>
    </w:p>
    <w:p w14:paraId="0FFF0898" w14:textId="77777777" w:rsidR="00B51966" w:rsidRDefault="00B51966" w:rsidP="00B51966">
      <w:r>
        <w:rPr>
          <w:rFonts w:ascii="Times New Roman" w:hAnsi="Times New Roman" w:cs="Times New Roman"/>
          <w:sz w:val="24"/>
          <w:szCs w:val="24"/>
        </w:rPr>
        <w:t>Рассмотрим кратко  некоторые из них. Например, возможности программ 3 д моделирования как технического инструмента.</w:t>
      </w:r>
    </w:p>
    <w:p w14:paraId="45F97BCC" w14:textId="77777777" w:rsidR="00B51966" w:rsidRDefault="00B51966" w:rsidP="00B51966">
      <w:pPr>
        <w:rPr>
          <w:rFonts w:ascii="Times New Roman" w:hAnsi="Times New Roman" w:cs="Times New Roman"/>
          <w:sz w:val="24"/>
          <w:szCs w:val="24"/>
        </w:rPr>
      </w:pPr>
      <w:r w:rsidRPr="00B2091F">
        <w:rPr>
          <w:rFonts w:ascii="Times New Roman" w:hAnsi="Times New Roman" w:cs="Times New Roman"/>
          <w:sz w:val="24"/>
          <w:szCs w:val="24"/>
        </w:rPr>
        <w:t>3 д м</w:t>
      </w:r>
      <w:r>
        <w:rPr>
          <w:rFonts w:ascii="Times New Roman" w:hAnsi="Times New Roman" w:cs="Times New Roman"/>
          <w:sz w:val="24"/>
          <w:szCs w:val="24"/>
        </w:rPr>
        <w:t>оделирование э</w:t>
      </w:r>
      <w:r w:rsidRPr="00B2091F">
        <w:rPr>
          <w:rFonts w:ascii="Times New Roman" w:hAnsi="Times New Roman" w:cs="Times New Roman"/>
          <w:sz w:val="24"/>
          <w:szCs w:val="24"/>
        </w:rPr>
        <w:t>то процесс создания трехмерн</w:t>
      </w:r>
      <w:r>
        <w:rPr>
          <w:rFonts w:ascii="Times New Roman" w:hAnsi="Times New Roman" w:cs="Times New Roman"/>
          <w:sz w:val="24"/>
          <w:szCs w:val="24"/>
        </w:rPr>
        <w:t>ой модели объекта. С помощью программ 3 д</w:t>
      </w:r>
      <w:r w:rsidRPr="00B2091F">
        <w:rPr>
          <w:rFonts w:ascii="Times New Roman" w:hAnsi="Times New Roman" w:cs="Times New Roman"/>
          <w:sz w:val="24"/>
          <w:szCs w:val="24"/>
        </w:rPr>
        <w:t xml:space="preserve"> можно создать точные копии объектов, и разработать графику не существующего до этого момента объекта. Плюсы 3D-моделирования является как раз наглядность, информативность и реалистичность.</w:t>
      </w:r>
    </w:p>
    <w:p w14:paraId="0F0F0D04" w14:textId="77777777" w:rsidR="00B51966" w:rsidRDefault="00B51966" w:rsidP="00B519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Хорошая идея </w:t>
      </w:r>
      <w:r w:rsidRPr="00B2091F">
        <w:rPr>
          <w:rFonts w:ascii="Times New Roman" w:hAnsi="Times New Roman" w:cs="Times New Roman"/>
          <w:sz w:val="24"/>
          <w:szCs w:val="24"/>
        </w:rPr>
        <w:t>создавать</w:t>
      </w:r>
      <w:r>
        <w:rPr>
          <w:rFonts w:ascii="Times New Roman" w:hAnsi="Times New Roman" w:cs="Times New Roman"/>
          <w:sz w:val="24"/>
          <w:szCs w:val="24"/>
        </w:rPr>
        <w:t xml:space="preserve"> с учениками</w:t>
      </w:r>
      <w:r w:rsidRPr="00B2091F">
        <w:rPr>
          <w:rFonts w:ascii="Times New Roman" w:hAnsi="Times New Roman" w:cs="Times New Roman"/>
          <w:sz w:val="24"/>
          <w:szCs w:val="24"/>
        </w:rPr>
        <w:t xml:space="preserve"> 3 д модели </w:t>
      </w:r>
      <w:r>
        <w:rPr>
          <w:rFonts w:ascii="Times New Roman" w:hAnsi="Times New Roman" w:cs="Times New Roman"/>
          <w:sz w:val="24"/>
          <w:szCs w:val="24"/>
        </w:rPr>
        <w:t xml:space="preserve">живых и неживых </w:t>
      </w:r>
      <w:r w:rsidRPr="00B2091F">
        <w:rPr>
          <w:rFonts w:ascii="Times New Roman" w:hAnsi="Times New Roman" w:cs="Times New Roman"/>
          <w:sz w:val="24"/>
          <w:szCs w:val="24"/>
        </w:rPr>
        <w:t>объектов,</w:t>
      </w:r>
      <w:r>
        <w:rPr>
          <w:rFonts w:ascii="Times New Roman" w:hAnsi="Times New Roman" w:cs="Times New Roman"/>
          <w:sz w:val="24"/>
          <w:szCs w:val="24"/>
        </w:rPr>
        <w:t xml:space="preserve"> например на уроках биологии </w:t>
      </w:r>
      <w:r w:rsidRPr="00B2091F">
        <w:rPr>
          <w:rFonts w:ascii="Times New Roman" w:hAnsi="Times New Roman" w:cs="Times New Roman"/>
          <w:sz w:val="24"/>
          <w:szCs w:val="24"/>
        </w:rPr>
        <w:t xml:space="preserve"> модель клетки, бактерии, строение цветка. </w:t>
      </w:r>
      <w:r>
        <w:rPr>
          <w:rFonts w:ascii="Times New Roman" w:hAnsi="Times New Roman" w:cs="Times New Roman"/>
          <w:sz w:val="24"/>
          <w:szCs w:val="24"/>
        </w:rPr>
        <w:t xml:space="preserve"> На уроках математики модели геометрических фигур, тел вращений. На уроках физики модель атома. Также Возможно и</w:t>
      </w:r>
      <w:r w:rsidRPr="00B2091F">
        <w:rPr>
          <w:rFonts w:ascii="Times New Roman" w:hAnsi="Times New Roman" w:cs="Times New Roman"/>
          <w:sz w:val="24"/>
          <w:szCs w:val="24"/>
        </w:rPr>
        <w:t>спользовать метод моделирования в проектной деятельности учащихся.</w:t>
      </w:r>
    </w:p>
    <w:p w14:paraId="4F730601" w14:textId="77777777" w:rsidR="00B51966" w:rsidRPr="006D18E0" w:rsidRDefault="00B51966" w:rsidP="00B51966">
      <w:pPr>
        <w:rPr>
          <w:rFonts w:ascii="Times New Roman" w:hAnsi="Times New Roman" w:cs="Times New Roman"/>
          <w:sz w:val="24"/>
          <w:szCs w:val="24"/>
        </w:rPr>
      </w:pPr>
      <w:r w:rsidRPr="006D18E0">
        <w:rPr>
          <w:rFonts w:ascii="Times New Roman" w:hAnsi="Times New Roman" w:cs="Times New Roman"/>
          <w:sz w:val="24"/>
          <w:szCs w:val="24"/>
        </w:rPr>
        <w:t>3 д моделирование можно освоить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D18E0">
        <w:rPr>
          <w:rFonts w:ascii="Times New Roman" w:hAnsi="Times New Roman" w:cs="Times New Roman"/>
          <w:sz w:val="24"/>
          <w:szCs w:val="24"/>
        </w:rPr>
        <w:t xml:space="preserve"> изучив программу 3д </w:t>
      </w:r>
      <w:r w:rsidRPr="006D18E0">
        <w:rPr>
          <w:rFonts w:ascii="Times New Roman" w:hAnsi="Times New Roman" w:cs="Times New Roman"/>
          <w:sz w:val="24"/>
          <w:szCs w:val="24"/>
          <w:lang w:val="en-US"/>
        </w:rPr>
        <w:t>Paint</w:t>
      </w:r>
    </w:p>
    <w:p w14:paraId="0ABA2D02" w14:textId="77777777" w:rsidR="00B51966" w:rsidRDefault="00B51966" w:rsidP="00B519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Она </w:t>
      </w:r>
      <w:r w:rsidRPr="00B2091F">
        <w:rPr>
          <w:rFonts w:ascii="Times New Roman" w:hAnsi="Times New Roman" w:cs="Times New Roman"/>
          <w:sz w:val="24"/>
          <w:szCs w:val="24"/>
        </w:rPr>
        <w:t>является одной из самых популярных</w:t>
      </w:r>
      <w:r>
        <w:rPr>
          <w:rFonts w:ascii="Times New Roman" w:hAnsi="Times New Roman" w:cs="Times New Roman"/>
          <w:sz w:val="24"/>
          <w:szCs w:val="24"/>
        </w:rPr>
        <w:t xml:space="preserve"> и простых</w:t>
      </w:r>
      <w:r w:rsidRPr="00B2091F">
        <w:rPr>
          <w:rFonts w:ascii="Times New Roman" w:hAnsi="Times New Roman" w:cs="Times New Roman"/>
          <w:sz w:val="24"/>
          <w:szCs w:val="24"/>
        </w:rPr>
        <w:t xml:space="preserve"> программ для создания трехмерной графики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35D54A2" w14:textId="77777777" w:rsidR="00B51966" w:rsidRDefault="00B51966" w:rsidP="00B519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Еще один методический инструмент это Компьютерная игра</w:t>
      </w:r>
    </w:p>
    <w:p w14:paraId="4E849973" w14:textId="77777777" w:rsidR="00B51966" w:rsidRPr="00B2091F" w:rsidRDefault="00B51966" w:rsidP="00B51966">
      <w:pPr>
        <w:rPr>
          <w:rFonts w:ascii="Times New Roman" w:hAnsi="Times New Roman" w:cs="Times New Roman"/>
          <w:sz w:val="24"/>
          <w:szCs w:val="24"/>
        </w:rPr>
      </w:pPr>
      <w:r w:rsidRPr="00B2091F">
        <w:rPr>
          <w:rFonts w:ascii="Times New Roman" w:hAnsi="Times New Roman" w:cs="Times New Roman"/>
          <w:sz w:val="24"/>
          <w:szCs w:val="24"/>
        </w:rPr>
        <w:t xml:space="preserve">Игра  всегда  являлась  инструментом  в  обучении,  способствующим </w:t>
      </w:r>
    </w:p>
    <w:p w14:paraId="4FFFBF5F" w14:textId="77777777" w:rsidR="00B51966" w:rsidRPr="00B2091F" w:rsidRDefault="00B51966" w:rsidP="00B51966">
      <w:pPr>
        <w:rPr>
          <w:rFonts w:ascii="Times New Roman" w:hAnsi="Times New Roman" w:cs="Times New Roman"/>
          <w:sz w:val="24"/>
          <w:szCs w:val="24"/>
        </w:rPr>
      </w:pPr>
      <w:r w:rsidRPr="00B2091F">
        <w:rPr>
          <w:rFonts w:ascii="Times New Roman" w:hAnsi="Times New Roman" w:cs="Times New Roman"/>
          <w:sz w:val="24"/>
          <w:szCs w:val="24"/>
        </w:rPr>
        <w:t xml:space="preserve">повышению мотивации детей, их заинтересованности.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B2091F">
        <w:rPr>
          <w:rFonts w:ascii="Times New Roman" w:hAnsi="Times New Roman" w:cs="Times New Roman"/>
          <w:sz w:val="24"/>
          <w:szCs w:val="24"/>
        </w:rPr>
        <w:t>идактические  игры,  в  условиях  информатизации  образования начинают приобретать новый вид, а именно вид компьютерных обучающих игр.</w:t>
      </w:r>
    </w:p>
    <w:p w14:paraId="215D7D40" w14:textId="77777777" w:rsidR="00B51966" w:rsidRPr="00B2091F" w:rsidRDefault="00B51966" w:rsidP="00B51966">
      <w:pPr>
        <w:rPr>
          <w:rFonts w:ascii="Times New Roman" w:hAnsi="Times New Roman" w:cs="Times New Roman"/>
          <w:sz w:val="24"/>
          <w:szCs w:val="24"/>
        </w:rPr>
      </w:pPr>
      <w:r w:rsidRPr="00B2091F">
        <w:rPr>
          <w:rFonts w:ascii="Times New Roman" w:hAnsi="Times New Roman" w:cs="Times New Roman"/>
          <w:sz w:val="24"/>
          <w:szCs w:val="24"/>
        </w:rPr>
        <w:t xml:space="preserve">Использование  компьютерных  игр  в  образовательном  пространстве </w:t>
      </w:r>
    </w:p>
    <w:p w14:paraId="1A9ABCA5" w14:textId="77777777" w:rsidR="00B51966" w:rsidRPr="00B2091F" w:rsidRDefault="00B51966" w:rsidP="00B51966">
      <w:pPr>
        <w:rPr>
          <w:rFonts w:ascii="Times New Roman" w:hAnsi="Times New Roman" w:cs="Times New Roman"/>
          <w:sz w:val="24"/>
          <w:szCs w:val="24"/>
        </w:rPr>
      </w:pPr>
      <w:r w:rsidRPr="00B2091F">
        <w:rPr>
          <w:rFonts w:ascii="Times New Roman" w:hAnsi="Times New Roman" w:cs="Times New Roman"/>
          <w:sz w:val="24"/>
          <w:szCs w:val="24"/>
        </w:rPr>
        <w:t>позволяет:</w:t>
      </w:r>
    </w:p>
    <w:p w14:paraId="3D43C8DA" w14:textId="77777777" w:rsidR="00B51966" w:rsidRPr="00B2091F" w:rsidRDefault="00B51966" w:rsidP="00B51966">
      <w:pPr>
        <w:rPr>
          <w:rFonts w:ascii="Times New Roman" w:hAnsi="Times New Roman" w:cs="Times New Roman"/>
          <w:sz w:val="24"/>
          <w:szCs w:val="24"/>
        </w:rPr>
      </w:pPr>
      <w:r w:rsidRPr="00B2091F">
        <w:rPr>
          <w:rFonts w:ascii="Times New Roman" w:hAnsi="Times New Roman" w:cs="Times New Roman"/>
          <w:sz w:val="24"/>
          <w:szCs w:val="24"/>
        </w:rPr>
        <w:t>- повысить положительную мотивацию учения;</w:t>
      </w:r>
    </w:p>
    <w:p w14:paraId="6C7D34E6" w14:textId="77777777" w:rsidR="00B51966" w:rsidRPr="00B2091F" w:rsidRDefault="00B51966" w:rsidP="00B51966">
      <w:pPr>
        <w:rPr>
          <w:rFonts w:ascii="Times New Roman" w:hAnsi="Times New Roman" w:cs="Times New Roman"/>
          <w:sz w:val="24"/>
          <w:szCs w:val="24"/>
        </w:rPr>
      </w:pPr>
      <w:r w:rsidRPr="00B2091F">
        <w:rPr>
          <w:rFonts w:ascii="Times New Roman" w:hAnsi="Times New Roman" w:cs="Times New Roman"/>
          <w:sz w:val="24"/>
          <w:szCs w:val="24"/>
        </w:rPr>
        <w:t>- расширить объем, используемой информации;</w:t>
      </w:r>
    </w:p>
    <w:p w14:paraId="1A63565D" w14:textId="77777777" w:rsidR="00B51966" w:rsidRPr="00B2091F" w:rsidRDefault="00B51966" w:rsidP="00B51966">
      <w:pPr>
        <w:rPr>
          <w:rFonts w:ascii="Times New Roman" w:hAnsi="Times New Roman" w:cs="Times New Roman"/>
          <w:sz w:val="24"/>
          <w:szCs w:val="24"/>
        </w:rPr>
      </w:pPr>
      <w:r w:rsidRPr="00B2091F">
        <w:rPr>
          <w:rFonts w:ascii="Times New Roman" w:hAnsi="Times New Roman" w:cs="Times New Roman"/>
          <w:sz w:val="24"/>
          <w:szCs w:val="24"/>
        </w:rPr>
        <w:t>- активно включать учащихся в учебный процесс;</w:t>
      </w:r>
    </w:p>
    <w:p w14:paraId="6FF4FC88" w14:textId="77777777" w:rsidR="00B51966" w:rsidRPr="00B2091F" w:rsidRDefault="00B51966" w:rsidP="00B51966">
      <w:pPr>
        <w:rPr>
          <w:rFonts w:ascii="Times New Roman" w:hAnsi="Times New Roman" w:cs="Times New Roman"/>
          <w:sz w:val="24"/>
          <w:szCs w:val="24"/>
        </w:rPr>
      </w:pPr>
      <w:r w:rsidRPr="00B2091F">
        <w:rPr>
          <w:rFonts w:ascii="Times New Roman" w:hAnsi="Times New Roman" w:cs="Times New Roman"/>
          <w:sz w:val="24"/>
          <w:szCs w:val="24"/>
        </w:rPr>
        <w:t xml:space="preserve">-  обеспечить  условия  для  развития  интеллектуальной  активности, </w:t>
      </w:r>
    </w:p>
    <w:p w14:paraId="2488E9F0" w14:textId="77777777" w:rsidR="00B51966" w:rsidRDefault="00B51966" w:rsidP="00B51966">
      <w:pPr>
        <w:rPr>
          <w:rFonts w:ascii="Times New Roman" w:hAnsi="Times New Roman" w:cs="Times New Roman"/>
          <w:sz w:val="24"/>
          <w:szCs w:val="24"/>
        </w:rPr>
      </w:pPr>
      <w:r w:rsidRPr="00B2091F">
        <w:rPr>
          <w:rFonts w:ascii="Times New Roman" w:hAnsi="Times New Roman" w:cs="Times New Roman"/>
          <w:sz w:val="24"/>
          <w:szCs w:val="24"/>
        </w:rPr>
        <w:lastRenderedPageBreak/>
        <w:t>творческого мышления учащихся.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8371D5" w14:textId="75D2EAD1" w:rsidR="00B51966" w:rsidRDefault="00B51966" w:rsidP="00B519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Считаю, что можно использовать компьютерные игры в школе при колонии. </w:t>
      </w:r>
      <w:r w:rsidR="00D2080D">
        <w:rPr>
          <w:rFonts w:ascii="Times New Roman" w:hAnsi="Times New Roman" w:cs="Times New Roman"/>
          <w:sz w:val="24"/>
          <w:szCs w:val="24"/>
        </w:rPr>
        <w:t>Например,</w:t>
      </w:r>
      <w:r>
        <w:rPr>
          <w:rFonts w:ascii="Times New Roman" w:hAnsi="Times New Roman" w:cs="Times New Roman"/>
          <w:sz w:val="24"/>
          <w:szCs w:val="24"/>
        </w:rPr>
        <w:t xml:space="preserve"> математическая игра.</w:t>
      </w:r>
    </w:p>
    <w:p w14:paraId="54B2C375" w14:textId="5A8E6BF2" w:rsidR="00B51966" w:rsidRDefault="00B51966" w:rsidP="00B51966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D18E0">
        <w:rPr>
          <w:rFonts w:ascii="Times New Roman" w:hAnsi="Times New Roman" w:cs="Times New Roman"/>
          <w:sz w:val="24"/>
          <w:szCs w:val="24"/>
        </w:rPr>
        <w:t xml:space="preserve">Для победы в этой обучающей компьютерной игре необходимо мыслить стратегически и быстро считать в уме. Партия длится 15-30 минут — за это время игрок должен продумать стратегию и просчитать все ходы при помощи чисел на картах. Отвлекаться на калькулятор </w:t>
      </w:r>
      <w:r w:rsidR="00D2080D" w:rsidRPr="006D18E0">
        <w:rPr>
          <w:rFonts w:ascii="Times New Roman" w:hAnsi="Times New Roman" w:cs="Times New Roman"/>
          <w:sz w:val="24"/>
          <w:szCs w:val="24"/>
        </w:rPr>
        <w:t>некогда —</w:t>
      </w:r>
      <w:r w:rsidRPr="006D18E0">
        <w:rPr>
          <w:rFonts w:ascii="Times New Roman" w:hAnsi="Times New Roman" w:cs="Times New Roman"/>
          <w:sz w:val="24"/>
          <w:szCs w:val="24"/>
        </w:rPr>
        <w:t xml:space="preserve"> складывать, вычитать и умножать придётся самому. </w:t>
      </w:r>
    </w:p>
    <w:p w14:paraId="6901397E" w14:textId="06A98CD8" w:rsidR="00B51966" w:rsidRDefault="00B51966" w:rsidP="00B5196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6D18E0">
        <w:rPr>
          <w:rFonts w:ascii="Times New Roman" w:hAnsi="Times New Roman" w:cs="Times New Roman"/>
          <w:sz w:val="24"/>
          <w:szCs w:val="24"/>
        </w:rPr>
        <w:t>Civilization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D18E0">
        <w:rPr>
          <w:rFonts w:ascii="Times New Roman" w:hAnsi="Times New Roman" w:cs="Times New Roman"/>
          <w:sz w:val="24"/>
          <w:szCs w:val="24"/>
        </w:rPr>
        <w:t xml:space="preserve">Всё в игре происходит по знакомым с уроков истории и обществознания законам. На начальных этапах аграрное общество, с разделением труда, строгой иерархией, необходимостью развивать армию. Позже главным условием развития становится </w:t>
      </w:r>
      <w:r>
        <w:rPr>
          <w:rFonts w:ascii="Times New Roman" w:hAnsi="Times New Roman" w:cs="Times New Roman"/>
          <w:sz w:val="24"/>
          <w:szCs w:val="24"/>
        </w:rPr>
        <w:t xml:space="preserve">образование и достижения науки, человек </w:t>
      </w:r>
      <w:r w:rsidRPr="006D18E0">
        <w:rPr>
          <w:rFonts w:ascii="Times New Roman" w:hAnsi="Times New Roman" w:cs="Times New Roman"/>
          <w:sz w:val="24"/>
          <w:szCs w:val="24"/>
        </w:rPr>
        <w:t>в игровой форме изучает весь опыт развития человеческой цивилизации и законы, по которым оно происходило. </w:t>
      </w:r>
      <w:r w:rsidR="00207550">
        <w:rPr>
          <w:rFonts w:ascii="Times New Roman" w:hAnsi="Times New Roman" w:cs="Times New Roman"/>
          <w:sz w:val="24"/>
          <w:szCs w:val="24"/>
        </w:rPr>
        <w:t>(рис.3)</w:t>
      </w:r>
    </w:p>
    <w:p w14:paraId="6F077661" w14:textId="4462010A" w:rsidR="00727B90" w:rsidRDefault="00727B90" w:rsidP="00B51966">
      <w:pPr>
        <w:rPr>
          <w:rFonts w:ascii="Times New Roman" w:hAnsi="Times New Roman" w:cs="Times New Roman"/>
          <w:sz w:val="24"/>
          <w:szCs w:val="24"/>
        </w:rPr>
      </w:pPr>
      <w:r w:rsidRPr="00727B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F24CBA" wp14:editId="52764287">
            <wp:extent cx="5295900" cy="2730212"/>
            <wp:effectExtent l="0" t="0" r="0" b="0"/>
            <wp:docPr id="3074" name="Picture 2" descr="F:\60239f73c1168b1d46abf1c1_5f105572ca67f74c3a328d0e_1537169753_4837а 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:\60239f73c1168b1d46abf1c1_5f105572ca67f74c3a328d0e_1537169753_4837а (1)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493" cy="2734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CEB199" w14:textId="131E9FE9" w:rsidR="00207550" w:rsidRPr="006D18E0" w:rsidRDefault="00207550" w:rsidP="00B519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Рис.3 </w:t>
      </w:r>
      <w:r w:rsidRPr="00207550">
        <w:rPr>
          <w:rFonts w:ascii="Times New Roman" w:hAnsi="Times New Roman" w:cs="Times New Roman"/>
          <w:sz w:val="24"/>
          <w:szCs w:val="24"/>
        </w:rPr>
        <w:t>https://store.epicgames.com/</w:t>
      </w:r>
    </w:p>
    <w:p w14:paraId="0C555EC1" w14:textId="7F086E50" w:rsidR="00B51966" w:rsidRPr="006D18E0" w:rsidRDefault="00B51966" w:rsidP="00B51966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Spore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— биологическая игра</w:t>
      </w:r>
      <w:r w:rsidRPr="006D18E0">
        <w:rPr>
          <w:rFonts w:ascii="Times New Roman" w:hAnsi="Times New Roman" w:cs="Times New Roman"/>
          <w:sz w:val="24"/>
          <w:szCs w:val="24"/>
        </w:rPr>
        <w:t xml:space="preserve">, иллюстрирующая эволюционный процесс. </w:t>
      </w:r>
      <w:proofErr w:type="spellStart"/>
      <w:r w:rsidRPr="006D18E0">
        <w:rPr>
          <w:rFonts w:ascii="Times New Roman" w:hAnsi="Times New Roman" w:cs="Times New Roman"/>
          <w:sz w:val="24"/>
          <w:szCs w:val="24"/>
        </w:rPr>
        <w:t>Spore</w:t>
      </w:r>
      <w:proofErr w:type="spellEnd"/>
      <w:r w:rsidRPr="006D18E0">
        <w:rPr>
          <w:rFonts w:ascii="Times New Roman" w:hAnsi="Times New Roman" w:cs="Times New Roman"/>
          <w:sz w:val="24"/>
          <w:szCs w:val="24"/>
        </w:rPr>
        <w:t xml:space="preserve"> помогает понять, по каким законам происходит эволюция и зачем она нужна. </w:t>
      </w:r>
      <w:r w:rsidR="00207550">
        <w:rPr>
          <w:rFonts w:ascii="Times New Roman" w:hAnsi="Times New Roman" w:cs="Times New Roman"/>
          <w:sz w:val="24"/>
          <w:szCs w:val="24"/>
        </w:rPr>
        <w:t>(рис.4)</w:t>
      </w:r>
    </w:p>
    <w:p w14:paraId="4220BACD" w14:textId="18E95AFB" w:rsidR="00B51966" w:rsidRDefault="00B51966" w:rsidP="00B51966">
      <w:pPr>
        <w:rPr>
          <w:noProof/>
          <w:lang w:eastAsia="ru-RU"/>
        </w:rPr>
      </w:pPr>
      <w:r w:rsidRPr="006D18E0">
        <w:rPr>
          <w:rFonts w:ascii="Times New Roman" w:hAnsi="Times New Roman" w:cs="Times New Roman"/>
          <w:sz w:val="24"/>
          <w:szCs w:val="24"/>
        </w:rPr>
        <w:t>У игрока изначально в распоряжении одна клетка. Она плавает в мировом океа</w:t>
      </w:r>
      <w:r>
        <w:rPr>
          <w:rFonts w:ascii="Times New Roman" w:hAnsi="Times New Roman" w:cs="Times New Roman"/>
          <w:sz w:val="24"/>
          <w:szCs w:val="24"/>
        </w:rPr>
        <w:t>не, старается выжить</w:t>
      </w:r>
      <w:r w:rsidRPr="006D18E0">
        <w:rPr>
          <w:rFonts w:ascii="Times New Roman" w:hAnsi="Times New Roman" w:cs="Times New Roman"/>
          <w:sz w:val="24"/>
          <w:szCs w:val="24"/>
        </w:rPr>
        <w:t xml:space="preserve">. Постепенно у игрока появится целая цивилизация. Задача — дойти в </w:t>
      </w:r>
      <w:r w:rsidRPr="006D18E0">
        <w:rPr>
          <w:rFonts w:ascii="Times New Roman" w:hAnsi="Times New Roman" w:cs="Times New Roman"/>
          <w:sz w:val="24"/>
          <w:szCs w:val="24"/>
        </w:rPr>
        <w:lastRenderedPageBreak/>
        <w:t>эволюции вида до строительства космического корабля и полёта в космос.</w:t>
      </w:r>
      <w:r w:rsidR="00727B90" w:rsidRPr="00727B90">
        <w:rPr>
          <w:noProof/>
          <w:lang w:eastAsia="ru-RU"/>
        </w:rPr>
        <w:t xml:space="preserve"> </w:t>
      </w:r>
      <w:r w:rsidR="00727B90" w:rsidRPr="00727B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E30F69" wp14:editId="2AD2E4DF">
            <wp:extent cx="3714750" cy="2320713"/>
            <wp:effectExtent l="0" t="0" r="0" b="3810"/>
            <wp:docPr id="4098" name="Picture 2" descr="F:\60239feec1168bbe1aac698d_5f10561a0b9fffc4408aaeb1__1_9_52791 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F:\60239feec1168bbe1aac698d_5f10561a0b9fffc4408aaeb1__1_9_52791 (1)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766" cy="2319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53FE8A" w14:textId="2E1BE8F1" w:rsidR="00207550" w:rsidRPr="006D18E0" w:rsidRDefault="00207550" w:rsidP="00B5196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Рис.4 </w:t>
      </w:r>
      <w:r w:rsidRPr="00207550">
        <w:rPr>
          <w:noProof/>
          <w:lang w:eastAsia="ru-RU"/>
        </w:rPr>
        <w:t>https://ru.wikipedia.org/</w:t>
      </w:r>
    </w:p>
    <w:p w14:paraId="7CAB1626" w14:textId="5B8D595C" w:rsidR="00B51966" w:rsidRDefault="00B51966" w:rsidP="00B51966">
      <w:pPr>
        <w:rPr>
          <w:rFonts w:ascii="Times New Roman" w:hAnsi="Times New Roman" w:cs="Times New Roman"/>
          <w:sz w:val="24"/>
          <w:szCs w:val="24"/>
        </w:rPr>
      </w:pPr>
      <w:r w:rsidRPr="00547804">
        <w:rPr>
          <w:rFonts w:ascii="Times New Roman" w:hAnsi="Times New Roman" w:cs="Times New Roman"/>
          <w:sz w:val="24"/>
          <w:szCs w:val="24"/>
        </w:rPr>
        <w:t xml:space="preserve">Еще один из технических способов сопровождения урока это Инфографика </w:t>
      </w:r>
      <w:r w:rsidR="00D2080D" w:rsidRPr="00547804">
        <w:rPr>
          <w:rFonts w:ascii="Times New Roman" w:hAnsi="Times New Roman" w:cs="Times New Roman"/>
          <w:sz w:val="24"/>
          <w:szCs w:val="24"/>
        </w:rPr>
        <w:t>— подача</w:t>
      </w:r>
      <w:r w:rsidRPr="00547804">
        <w:rPr>
          <w:rFonts w:ascii="Times New Roman" w:hAnsi="Times New Roman" w:cs="Times New Roman"/>
          <w:sz w:val="24"/>
          <w:szCs w:val="24"/>
        </w:rPr>
        <w:t xml:space="preserve"> той или иной информации с акцентом на изображение. </w:t>
      </w:r>
      <w:r w:rsidR="00207550">
        <w:rPr>
          <w:rFonts w:ascii="Times New Roman" w:hAnsi="Times New Roman" w:cs="Times New Roman"/>
          <w:sz w:val="24"/>
          <w:szCs w:val="24"/>
        </w:rPr>
        <w:t>(рис.5)</w:t>
      </w:r>
      <w:r w:rsidR="00727B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A2FB8D" wp14:editId="4299476F">
            <wp:extent cx="3486150" cy="2658263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152" cy="2662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A6D158" w14:textId="7D93187D" w:rsidR="00207550" w:rsidRPr="00547804" w:rsidRDefault="00207550" w:rsidP="00B519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Рис.5 </w:t>
      </w:r>
      <w:r w:rsidRPr="00207550">
        <w:rPr>
          <w:rFonts w:ascii="Times New Roman" w:hAnsi="Times New Roman" w:cs="Times New Roman"/>
          <w:sz w:val="24"/>
          <w:szCs w:val="24"/>
        </w:rPr>
        <w:t>https://mchost.ru/</w:t>
      </w:r>
    </w:p>
    <w:p w14:paraId="4A7D9B2D" w14:textId="77777777" w:rsidR="00B51966" w:rsidRPr="00547804" w:rsidRDefault="00B51966" w:rsidP="00B51966">
      <w:pPr>
        <w:rPr>
          <w:rFonts w:ascii="Times New Roman" w:hAnsi="Times New Roman" w:cs="Times New Roman"/>
          <w:sz w:val="24"/>
          <w:szCs w:val="24"/>
        </w:rPr>
      </w:pPr>
      <w:r w:rsidRPr="00547804">
        <w:rPr>
          <w:rFonts w:ascii="Times New Roman" w:hAnsi="Times New Roman" w:cs="Times New Roman"/>
          <w:sz w:val="24"/>
          <w:szCs w:val="24"/>
        </w:rPr>
        <w:t>При визуализации учебной информации решается ряд педагогических задач: передаются знания и распознавание образов, обеспечивается образное представление знаний и учебных действий, формируется и развивается критическое и визуальное мышление</w:t>
      </w:r>
      <w:r>
        <w:rPr>
          <w:rFonts w:ascii="Times New Roman" w:hAnsi="Times New Roman" w:cs="Times New Roman"/>
          <w:sz w:val="24"/>
          <w:szCs w:val="24"/>
        </w:rPr>
        <w:t>. В обычных школах дети создают инфографику в онлайн сервисах для своих презентаций, проектов.</w:t>
      </w:r>
    </w:p>
    <w:p w14:paraId="4FB6F26D" w14:textId="77777777" w:rsidR="00B51966" w:rsidRPr="006D18E0" w:rsidRDefault="00B51966" w:rsidP="00B51966">
      <w:pPr>
        <w:rPr>
          <w:rFonts w:ascii="Times New Roman" w:hAnsi="Times New Roman" w:cs="Times New Roman"/>
          <w:sz w:val="24"/>
          <w:szCs w:val="24"/>
        </w:rPr>
      </w:pPr>
      <w:r w:rsidRPr="006D18E0">
        <w:rPr>
          <w:rFonts w:ascii="Times New Roman" w:hAnsi="Times New Roman" w:cs="Times New Roman"/>
          <w:sz w:val="24"/>
          <w:szCs w:val="24"/>
        </w:rPr>
        <w:t xml:space="preserve">В условиях </w:t>
      </w:r>
      <w:r>
        <w:rPr>
          <w:rFonts w:ascii="Times New Roman" w:hAnsi="Times New Roman" w:cs="Times New Roman"/>
          <w:sz w:val="24"/>
          <w:szCs w:val="24"/>
        </w:rPr>
        <w:t xml:space="preserve">нашей </w:t>
      </w:r>
      <w:r w:rsidRPr="006D18E0">
        <w:rPr>
          <w:rFonts w:ascii="Times New Roman" w:hAnsi="Times New Roman" w:cs="Times New Roman"/>
          <w:sz w:val="24"/>
          <w:szCs w:val="24"/>
        </w:rPr>
        <w:t xml:space="preserve">школы нельзя использовать онлайн-сервисы при обучении заключенных, поэтому создание инфографики  доступно </w:t>
      </w:r>
      <w:r>
        <w:rPr>
          <w:rFonts w:ascii="Times New Roman" w:hAnsi="Times New Roman" w:cs="Times New Roman"/>
          <w:sz w:val="24"/>
          <w:szCs w:val="24"/>
        </w:rPr>
        <w:t xml:space="preserve">только учителю, </w:t>
      </w:r>
      <w:r w:rsidRPr="006D18E0">
        <w:rPr>
          <w:rFonts w:ascii="Times New Roman" w:hAnsi="Times New Roman" w:cs="Times New Roman"/>
          <w:sz w:val="24"/>
          <w:szCs w:val="24"/>
        </w:rPr>
        <w:t xml:space="preserve">при использовании следующих  </w:t>
      </w:r>
      <w:r>
        <w:rPr>
          <w:rFonts w:ascii="Times New Roman" w:hAnsi="Times New Roman" w:cs="Times New Roman"/>
          <w:sz w:val="24"/>
          <w:szCs w:val="24"/>
        </w:rPr>
        <w:t xml:space="preserve">сервисов </w:t>
      </w:r>
      <w:r w:rsidRPr="006D18E0">
        <w:rPr>
          <w:rFonts w:ascii="Times New Roman" w:hAnsi="Times New Roman" w:cs="Times New Roman"/>
          <w:sz w:val="24"/>
          <w:szCs w:val="24"/>
        </w:rPr>
        <w:t>:</w:t>
      </w:r>
      <w:hyperlink r:id="rId14" w:history="1">
        <w:proofErr w:type="spellStart"/>
        <w:r w:rsidRPr="006D18E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Visme</w:t>
        </w:r>
        <w:proofErr w:type="spellEnd"/>
      </w:hyperlink>
      <w:r w:rsidRPr="006D18E0">
        <w:rPr>
          <w:rFonts w:ascii="Times New Roman" w:hAnsi="Times New Roman" w:cs="Times New Roman"/>
          <w:sz w:val="24"/>
          <w:szCs w:val="24"/>
        </w:rPr>
        <w:t xml:space="preserve">, </w:t>
      </w:r>
      <w:hyperlink r:id="rId15" w:history="1">
        <w:proofErr w:type="spellStart"/>
        <w:r w:rsidRPr="006D18E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Animaker</w:t>
        </w:r>
        <w:proofErr w:type="spellEnd"/>
      </w:hyperlink>
      <w:r w:rsidRPr="006D18E0">
        <w:rPr>
          <w:rFonts w:ascii="Times New Roman" w:hAnsi="Times New Roman" w:cs="Times New Roman"/>
          <w:sz w:val="24"/>
          <w:szCs w:val="24"/>
        </w:rPr>
        <w:t>.</w:t>
      </w:r>
    </w:p>
    <w:p w14:paraId="387F1AB6" w14:textId="77777777" w:rsidR="00B51966" w:rsidRDefault="00B51966" w:rsidP="00B519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Стоит рассмотреть возможности такого технического средства как программы аудиозаписи. Например, </w:t>
      </w:r>
      <w:proofErr w:type="spellStart"/>
      <w:r>
        <w:rPr>
          <w:rFonts w:ascii="Times New Roman" w:hAnsi="Times New Roman" w:cs="Times New Roman"/>
          <w:sz w:val="24"/>
          <w:szCs w:val="24"/>
        </w:rPr>
        <w:t>аудасити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помощью которой можно озвучивать свои презентации собственным голосом, записывать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аудиолекции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создавать озвученные </w:t>
      </w:r>
      <w:r>
        <w:rPr>
          <w:rFonts w:ascii="Times New Roman" w:hAnsi="Times New Roman" w:cs="Times New Roman"/>
          <w:sz w:val="24"/>
          <w:szCs w:val="24"/>
        </w:rPr>
        <w:lastRenderedPageBreak/>
        <w:t>видеоролики. Мы обучили этой программе заключенных для подготовки видеофильма к конкурсу «Надежда».</w:t>
      </w:r>
    </w:p>
    <w:p w14:paraId="7F308D28" w14:textId="77777777" w:rsidR="00B51966" w:rsidRDefault="00B51966" w:rsidP="00B519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Методическим и техническим сопровождением урока в условиях реализации ФГОС может стать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Скрайбинг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4A43DF5" w14:textId="666FE0CC" w:rsidR="00B51966" w:rsidRPr="008E58A1" w:rsidRDefault="00B51966" w:rsidP="00B51966">
      <w:pPr>
        <w:rPr>
          <w:rFonts w:ascii="Times New Roman" w:hAnsi="Times New Roman" w:cs="Times New Roman"/>
          <w:sz w:val="24"/>
          <w:szCs w:val="24"/>
        </w:rPr>
      </w:pPr>
      <w:r w:rsidRPr="008E58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58A1">
        <w:rPr>
          <w:rFonts w:ascii="Times New Roman" w:hAnsi="Times New Roman" w:cs="Times New Roman"/>
          <w:sz w:val="24"/>
          <w:szCs w:val="24"/>
        </w:rPr>
        <w:t>Скрайбинг</w:t>
      </w:r>
      <w:proofErr w:type="spellEnd"/>
      <w:r w:rsidRPr="008E58A1">
        <w:rPr>
          <w:rFonts w:ascii="Times New Roman" w:hAnsi="Times New Roman" w:cs="Times New Roman"/>
          <w:sz w:val="24"/>
          <w:szCs w:val="24"/>
        </w:rPr>
        <w:t xml:space="preserve"> — это процесс визуализации сложного смысла простыми образами, при котором рисование образов происходит в процессе донесения информации. </w:t>
      </w:r>
      <w:r w:rsidRPr="008E58A1">
        <w:rPr>
          <w:sz w:val="24"/>
          <w:szCs w:val="24"/>
        </w:rPr>
        <w:t xml:space="preserve"> </w:t>
      </w:r>
      <w:r w:rsidRPr="008E58A1">
        <w:rPr>
          <w:rFonts w:ascii="Times New Roman" w:hAnsi="Times New Roman" w:cs="Times New Roman"/>
          <w:sz w:val="24"/>
          <w:szCs w:val="24"/>
        </w:rPr>
        <w:t xml:space="preserve">Его особенность в сравнении с другими способами донесения информации заключается в том, что появляется возможность задействовать одновременно слух, речь, зрение и воображение человека. </w:t>
      </w:r>
      <w:proofErr w:type="spellStart"/>
      <w:r w:rsidRPr="008E58A1">
        <w:rPr>
          <w:rFonts w:ascii="Times New Roman" w:hAnsi="Times New Roman" w:cs="Times New Roman"/>
          <w:sz w:val="24"/>
          <w:szCs w:val="24"/>
        </w:rPr>
        <w:t>Скрайбинги</w:t>
      </w:r>
      <w:proofErr w:type="spellEnd"/>
      <w:r w:rsidRPr="008E58A1">
        <w:rPr>
          <w:rFonts w:ascii="Times New Roman" w:hAnsi="Times New Roman" w:cs="Times New Roman"/>
          <w:sz w:val="24"/>
          <w:szCs w:val="24"/>
        </w:rPr>
        <w:t xml:space="preserve"> бывают разными. Можно создавать </w:t>
      </w:r>
      <w:r w:rsidRPr="008E58A1">
        <w:rPr>
          <w:rFonts w:ascii="Times New Roman" w:hAnsi="Times New Roman" w:cs="Times New Roman"/>
          <w:b/>
          <w:sz w:val="24"/>
          <w:szCs w:val="24"/>
        </w:rPr>
        <w:t>Компьютерные рисованные видеоролики (</w:t>
      </w:r>
      <w:proofErr w:type="spellStart"/>
      <w:r w:rsidRPr="008E58A1">
        <w:rPr>
          <w:rFonts w:ascii="Times New Roman" w:hAnsi="Times New Roman" w:cs="Times New Roman"/>
          <w:b/>
          <w:sz w:val="24"/>
          <w:szCs w:val="24"/>
        </w:rPr>
        <w:t>скрайбинги</w:t>
      </w:r>
      <w:proofErr w:type="spellEnd"/>
      <w:r w:rsidR="00D2080D" w:rsidRPr="008E58A1">
        <w:rPr>
          <w:rFonts w:ascii="Times New Roman" w:hAnsi="Times New Roman" w:cs="Times New Roman"/>
          <w:b/>
          <w:sz w:val="24"/>
          <w:szCs w:val="24"/>
        </w:rPr>
        <w:t>), например</w:t>
      </w:r>
      <w:r w:rsidRPr="008E58A1">
        <w:rPr>
          <w:rFonts w:ascii="Times New Roman" w:hAnsi="Times New Roman" w:cs="Times New Roman"/>
          <w:sz w:val="24"/>
          <w:szCs w:val="24"/>
        </w:rPr>
        <w:t xml:space="preserve"> при помощи </w:t>
      </w:r>
      <w:proofErr w:type="spellStart"/>
      <w:r w:rsidRPr="008E58A1">
        <w:rPr>
          <w:rFonts w:ascii="Times New Roman" w:hAnsi="Times New Roman" w:cs="Times New Roman"/>
          <w:sz w:val="24"/>
          <w:szCs w:val="24"/>
        </w:rPr>
        <w:t>PowToon</w:t>
      </w:r>
      <w:proofErr w:type="spellEnd"/>
      <w:r w:rsidRPr="008E58A1">
        <w:rPr>
          <w:rFonts w:ascii="Times New Roman" w:hAnsi="Times New Roman" w:cs="Times New Roman"/>
          <w:sz w:val="24"/>
          <w:szCs w:val="24"/>
        </w:rPr>
        <w:t xml:space="preserve"> — бесплатное онлайн приложение для создания анимированных видео. В котором есть готовые шаблоны, картинки, шрифты, рамки.</w:t>
      </w:r>
    </w:p>
    <w:p w14:paraId="2BE98E63" w14:textId="6EF4C4A9" w:rsidR="00B51966" w:rsidRDefault="00B51966" w:rsidP="00B51966">
      <w:pPr>
        <w:rPr>
          <w:rFonts w:ascii="Times New Roman" w:hAnsi="Times New Roman" w:cs="Times New Roman"/>
          <w:sz w:val="24"/>
          <w:szCs w:val="24"/>
        </w:rPr>
      </w:pPr>
      <w:r w:rsidRPr="008E58A1">
        <w:rPr>
          <w:rFonts w:ascii="Times New Roman" w:hAnsi="Times New Roman" w:cs="Times New Roman"/>
          <w:b/>
          <w:sz w:val="24"/>
          <w:szCs w:val="24"/>
        </w:rPr>
        <w:t xml:space="preserve">Возможно создавать </w:t>
      </w:r>
      <w:r w:rsidRPr="008E58A1">
        <w:rPr>
          <w:rFonts w:ascii="Times New Roman" w:hAnsi="Times New Roman" w:cs="Times New Roman"/>
          <w:sz w:val="24"/>
          <w:szCs w:val="24"/>
        </w:rPr>
        <w:t xml:space="preserve">рисованный вариант </w:t>
      </w:r>
      <w:proofErr w:type="spellStart"/>
      <w:r w:rsidRPr="008E58A1">
        <w:rPr>
          <w:rFonts w:ascii="Times New Roman" w:hAnsi="Times New Roman" w:cs="Times New Roman"/>
          <w:sz w:val="24"/>
          <w:szCs w:val="24"/>
        </w:rPr>
        <w:t>скрайбинга</w:t>
      </w:r>
      <w:proofErr w:type="spellEnd"/>
      <w:r w:rsidR="00207550">
        <w:rPr>
          <w:rFonts w:ascii="Times New Roman" w:hAnsi="Times New Roman" w:cs="Times New Roman"/>
          <w:sz w:val="24"/>
          <w:szCs w:val="24"/>
        </w:rPr>
        <w:t xml:space="preserve"> (рис.6).</w:t>
      </w:r>
      <w:r w:rsidRPr="008E58A1">
        <w:rPr>
          <w:rFonts w:ascii="Times New Roman" w:hAnsi="Times New Roman" w:cs="Times New Roman"/>
          <w:sz w:val="24"/>
          <w:szCs w:val="24"/>
        </w:rPr>
        <w:t xml:space="preserve"> Рука человека рисует в кадре картинки, схемы, записывает ключевые слова параллельно с текстом, звучащим за кадром. Чтобы озвучка и рисование идеально совпали по времени, при создании видео процесс рисования ускоряют в 2-4 раза, добавляют титры, делают монтаж. Для этого нужны навыки работы с программами монтирования видео, но можно просто создавать </w:t>
      </w:r>
      <w:proofErr w:type="spellStart"/>
      <w:r w:rsidRPr="008E58A1">
        <w:rPr>
          <w:rFonts w:ascii="Times New Roman" w:hAnsi="Times New Roman" w:cs="Times New Roman"/>
          <w:sz w:val="24"/>
          <w:szCs w:val="24"/>
        </w:rPr>
        <w:t>скрайбинги</w:t>
      </w:r>
      <w:proofErr w:type="spellEnd"/>
      <w:r w:rsidRPr="008E58A1">
        <w:rPr>
          <w:rFonts w:ascii="Times New Roman" w:hAnsi="Times New Roman" w:cs="Times New Roman"/>
          <w:sz w:val="24"/>
          <w:szCs w:val="24"/>
        </w:rPr>
        <w:t xml:space="preserve"> в блокноте при составлении конспектов. Если </w:t>
      </w:r>
      <w:proofErr w:type="spellStart"/>
      <w:r w:rsidRPr="008E58A1">
        <w:rPr>
          <w:rFonts w:ascii="Times New Roman" w:hAnsi="Times New Roman" w:cs="Times New Roman"/>
          <w:sz w:val="24"/>
          <w:szCs w:val="24"/>
        </w:rPr>
        <w:t>скрайбинг</w:t>
      </w:r>
      <w:proofErr w:type="spellEnd"/>
      <w:r w:rsidRPr="008E58A1">
        <w:rPr>
          <w:rFonts w:ascii="Times New Roman" w:hAnsi="Times New Roman" w:cs="Times New Roman"/>
          <w:sz w:val="24"/>
          <w:szCs w:val="24"/>
        </w:rPr>
        <w:t xml:space="preserve"> создается на листе бумаге или в блокноте то вам или ученику достаточно иметь под рукой ручки, фломастеры, маркеры. Технологию </w:t>
      </w:r>
      <w:proofErr w:type="spellStart"/>
      <w:r w:rsidRPr="008E58A1">
        <w:rPr>
          <w:rFonts w:ascii="Times New Roman" w:hAnsi="Times New Roman" w:cs="Times New Roman"/>
          <w:sz w:val="24"/>
          <w:szCs w:val="24"/>
        </w:rPr>
        <w:t>скрайбинга</w:t>
      </w:r>
      <w:proofErr w:type="spellEnd"/>
      <w:r w:rsidRPr="008E58A1">
        <w:rPr>
          <w:rFonts w:ascii="Times New Roman" w:hAnsi="Times New Roman" w:cs="Times New Roman"/>
          <w:sz w:val="24"/>
          <w:szCs w:val="24"/>
        </w:rPr>
        <w:t xml:space="preserve"> можно использовать при объяснении новой темы, повторения материала. Появляется возможность давать на дом интересное творческое задание: создать интеллект-карту или скетч по теме урока, конспект-</w:t>
      </w:r>
      <w:proofErr w:type="spellStart"/>
      <w:r w:rsidRPr="008E58A1">
        <w:rPr>
          <w:rFonts w:ascii="Times New Roman" w:hAnsi="Times New Roman" w:cs="Times New Roman"/>
          <w:sz w:val="24"/>
          <w:szCs w:val="24"/>
        </w:rPr>
        <w:t>скрайбинг</w:t>
      </w:r>
      <w:proofErr w:type="spellEnd"/>
      <w:r w:rsidRPr="008E58A1">
        <w:rPr>
          <w:rFonts w:ascii="Times New Roman" w:hAnsi="Times New Roman" w:cs="Times New Roman"/>
          <w:sz w:val="24"/>
          <w:szCs w:val="24"/>
        </w:rPr>
        <w:t>, что повысит вовлеченность</w:t>
      </w:r>
      <w:r>
        <w:rPr>
          <w:rFonts w:ascii="Times New Roman" w:hAnsi="Times New Roman" w:cs="Times New Roman"/>
          <w:sz w:val="24"/>
          <w:szCs w:val="24"/>
        </w:rPr>
        <w:t xml:space="preserve"> учеников</w:t>
      </w:r>
      <w:r w:rsidRPr="008E58A1">
        <w:rPr>
          <w:rFonts w:ascii="Times New Roman" w:hAnsi="Times New Roman" w:cs="Times New Roman"/>
          <w:sz w:val="24"/>
          <w:szCs w:val="24"/>
        </w:rPr>
        <w:t xml:space="preserve"> в тему урока.  Использование собственных идей в оформлении, создании структуры </w:t>
      </w:r>
      <w:proofErr w:type="spellStart"/>
      <w:r w:rsidRPr="008E58A1">
        <w:rPr>
          <w:rFonts w:ascii="Times New Roman" w:hAnsi="Times New Roman" w:cs="Times New Roman"/>
          <w:sz w:val="24"/>
          <w:szCs w:val="24"/>
        </w:rPr>
        <w:t>скрайбинга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8E58A1">
        <w:rPr>
          <w:rFonts w:ascii="Times New Roman" w:hAnsi="Times New Roman" w:cs="Times New Roman"/>
          <w:sz w:val="24"/>
          <w:szCs w:val="24"/>
        </w:rPr>
        <w:t xml:space="preserve"> развивает логику, навыки анализа информации и воображение учащихся.</w:t>
      </w:r>
      <w:r w:rsidR="00727B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5646DE" wp14:editId="41E96872">
            <wp:extent cx="4829175" cy="33929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529" cy="3394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44188A" w14:textId="037DCAD1" w:rsidR="00207550" w:rsidRPr="008E58A1" w:rsidRDefault="00207550" w:rsidP="00B519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Рис.6 </w:t>
      </w:r>
      <w:r w:rsidRPr="00207550">
        <w:rPr>
          <w:rFonts w:ascii="Times New Roman" w:hAnsi="Times New Roman" w:cs="Times New Roman"/>
          <w:sz w:val="24"/>
          <w:szCs w:val="24"/>
        </w:rPr>
        <w:t>https://www.belveb.by/</w:t>
      </w:r>
    </w:p>
    <w:p w14:paraId="3A083026" w14:textId="664A9233" w:rsidR="00B51966" w:rsidRPr="00011B15" w:rsidRDefault="00B51966" w:rsidP="00011B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Таким образом, в условиях внедрения ФГОС 3 поколения и ФОП в современной школе можно использовать множество методических технологий, которые будут решать задачи обучения и воспитания учащихся, сопровождать урок техническими компонентами, развивая при этом информационную культуру учащихся, повышать мотивацию не только учащихся, но и педагога создавать интересные, современные запоминающиеся уроки. Хотелось бы закончить свою статью словами </w:t>
      </w:r>
      <w:r w:rsidRPr="00010BA1">
        <w:rPr>
          <w:rFonts w:ascii="Times New Roman" w:hAnsi="Times New Roman" w:cs="Times New Roman"/>
          <w:sz w:val="24"/>
          <w:szCs w:val="24"/>
        </w:rPr>
        <w:t xml:space="preserve">А. </w:t>
      </w:r>
      <w:r w:rsidR="00D2080D" w:rsidRPr="00010BA1">
        <w:rPr>
          <w:rFonts w:ascii="Times New Roman" w:hAnsi="Times New Roman" w:cs="Times New Roman"/>
          <w:sz w:val="24"/>
          <w:szCs w:val="24"/>
        </w:rPr>
        <w:t xml:space="preserve">Дистервег </w:t>
      </w:r>
      <w:r w:rsidR="00D2080D">
        <w:rPr>
          <w:rFonts w:ascii="Times New Roman" w:hAnsi="Times New Roman" w:cs="Times New Roman"/>
          <w:sz w:val="24"/>
          <w:szCs w:val="24"/>
        </w:rPr>
        <w:t>«</w:t>
      </w:r>
      <w:r w:rsidRPr="00010BA1">
        <w:rPr>
          <w:rFonts w:ascii="Times New Roman" w:hAnsi="Times New Roman" w:cs="Times New Roman"/>
          <w:sz w:val="24"/>
          <w:szCs w:val="24"/>
        </w:rPr>
        <w:t>Как никто не может дать другому того, что не имеет сам, так и не может развивать, воспитывать и образовывать других тот, кто сам не является развитым, воспитанным и образованным, он лишь до тех пор способен на самом деле воспитывать и образовывать, пока сам работает над своим собственным воспитанием и образованием»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10BA1">
        <w:rPr>
          <w:rFonts w:ascii="Times New Roman" w:hAnsi="Times New Roman" w:cs="Times New Roman"/>
          <w:sz w:val="24"/>
          <w:szCs w:val="24"/>
        </w:rPr>
        <w:br/>
      </w:r>
    </w:p>
    <w:p w14:paraId="672C06E2" w14:textId="6F3AF4AA" w:rsidR="000465CD" w:rsidRDefault="00011B15" w:rsidP="00011B15">
      <w:pPr>
        <w:jc w:val="center"/>
        <w:rPr>
          <w:sz w:val="24"/>
          <w:szCs w:val="24"/>
        </w:rPr>
      </w:pPr>
      <w:r w:rsidRPr="00011B15">
        <w:rPr>
          <w:sz w:val="24"/>
          <w:szCs w:val="24"/>
        </w:rPr>
        <w:t>Список использованной литературы</w:t>
      </w:r>
    </w:p>
    <w:p w14:paraId="2D40077C" w14:textId="3A3B0AA9" w:rsidR="00011B15" w:rsidRPr="00011B15" w:rsidRDefault="00011B15" w:rsidP="00011B15">
      <w:pPr>
        <w:pStyle w:val="a6"/>
        <w:numPr>
          <w:ilvl w:val="0"/>
          <w:numId w:val="7"/>
        </w:numPr>
        <w:rPr>
          <w:sz w:val="24"/>
          <w:szCs w:val="24"/>
        </w:rPr>
      </w:pPr>
      <w:r w:rsidRPr="00011B15">
        <w:rPr>
          <w:sz w:val="24"/>
          <w:szCs w:val="24"/>
        </w:rPr>
        <w:t>Е. В. Чернышева</w:t>
      </w:r>
      <w:r>
        <w:rPr>
          <w:sz w:val="24"/>
          <w:szCs w:val="24"/>
        </w:rPr>
        <w:t xml:space="preserve"> </w:t>
      </w:r>
      <w:r w:rsidRPr="00011B15">
        <w:rPr>
          <w:sz w:val="24"/>
          <w:szCs w:val="24"/>
        </w:rPr>
        <w:t>ПЕНИТЕНЦИАРНАЯ ПСИХОЛОГИЯ</w:t>
      </w:r>
      <w:r>
        <w:rPr>
          <w:sz w:val="24"/>
          <w:szCs w:val="24"/>
        </w:rPr>
        <w:t xml:space="preserve"> </w:t>
      </w:r>
      <w:r w:rsidRPr="00011B15">
        <w:rPr>
          <w:sz w:val="24"/>
          <w:szCs w:val="24"/>
        </w:rPr>
        <w:t>Учебное пособие</w:t>
      </w:r>
    </w:p>
    <w:p w14:paraId="43C9059C" w14:textId="379C5D7A" w:rsidR="00011B15" w:rsidRDefault="00011B15" w:rsidP="00011B15">
      <w:pPr>
        <w:pStyle w:val="a6"/>
        <w:rPr>
          <w:sz w:val="24"/>
          <w:szCs w:val="24"/>
        </w:rPr>
      </w:pPr>
      <w:r w:rsidRPr="00011B15">
        <w:rPr>
          <w:sz w:val="24"/>
          <w:szCs w:val="24"/>
        </w:rPr>
        <w:t>Екатеринбург</w:t>
      </w:r>
      <w:r>
        <w:rPr>
          <w:sz w:val="24"/>
          <w:szCs w:val="24"/>
        </w:rPr>
        <w:t xml:space="preserve"> </w:t>
      </w:r>
      <w:r w:rsidRPr="00011B15">
        <w:rPr>
          <w:sz w:val="24"/>
          <w:szCs w:val="24"/>
        </w:rPr>
        <w:t>2017</w:t>
      </w:r>
      <w:r>
        <w:rPr>
          <w:sz w:val="24"/>
          <w:szCs w:val="24"/>
        </w:rPr>
        <w:t>г.</w:t>
      </w:r>
    </w:p>
    <w:p w14:paraId="4CC3EE9F" w14:textId="01640E8A" w:rsidR="00011B15" w:rsidRPr="00011B15" w:rsidRDefault="00011B15" w:rsidP="00011B15">
      <w:pPr>
        <w:pStyle w:val="a6"/>
        <w:numPr>
          <w:ilvl w:val="0"/>
          <w:numId w:val="7"/>
        </w:numPr>
        <w:rPr>
          <w:sz w:val="24"/>
          <w:szCs w:val="24"/>
        </w:rPr>
      </w:pPr>
      <w:r w:rsidRPr="00011B15">
        <w:rPr>
          <w:sz w:val="24"/>
          <w:szCs w:val="24"/>
        </w:rPr>
        <w:t>Дмитриев Ю.А., Казак Б.Б.ПЕНИТЕНЦИАРНАЯ ПСИХОЛОГИЯ</w:t>
      </w:r>
      <w:r>
        <w:rPr>
          <w:sz w:val="24"/>
          <w:szCs w:val="24"/>
        </w:rPr>
        <w:t xml:space="preserve"> </w:t>
      </w:r>
      <w:r w:rsidRPr="00011B15">
        <w:rPr>
          <w:sz w:val="24"/>
          <w:szCs w:val="24"/>
        </w:rPr>
        <w:t>Учебник</w:t>
      </w:r>
    </w:p>
    <w:p w14:paraId="04BAE4A5" w14:textId="544A196E" w:rsidR="00011B15" w:rsidRDefault="00011B15" w:rsidP="00011B15">
      <w:pPr>
        <w:pStyle w:val="a6"/>
        <w:rPr>
          <w:sz w:val="24"/>
          <w:szCs w:val="24"/>
        </w:rPr>
      </w:pPr>
      <w:proofErr w:type="spellStart"/>
      <w:r w:rsidRPr="00011B15">
        <w:rPr>
          <w:sz w:val="24"/>
          <w:szCs w:val="24"/>
        </w:rPr>
        <w:t>Ростов</w:t>
      </w:r>
      <w:proofErr w:type="spellEnd"/>
      <w:r w:rsidRPr="00011B15">
        <w:rPr>
          <w:sz w:val="24"/>
          <w:szCs w:val="24"/>
        </w:rPr>
        <w:t>-на-Дону, 2007</w:t>
      </w:r>
      <w:r>
        <w:rPr>
          <w:sz w:val="24"/>
          <w:szCs w:val="24"/>
        </w:rPr>
        <w:t>.</w:t>
      </w:r>
    </w:p>
    <w:p w14:paraId="39BE610F" w14:textId="0EED9722" w:rsidR="00011B15" w:rsidRDefault="00011B15" w:rsidP="00011B15">
      <w:pPr>
        <w:pStyle w:val="a6"/>
        <w:numPr>
          <w:ilvl w:val="0"/>
          <w:numId w:val="7"/>
        </w:numPr>
        <w:rPr>
          <w:sz w:val="24"/>
          <w:szCs w:val="24"/>
        </w:rPr>
      </w:pPr>
      <w:hyperlink r:id="rId17" w:history="1">
        <w:r w:rsidRPr="006740A5">
          <w:rPr>
            <w:rStyle w:val="a3"/>
            <w:sz w:val="24"/>
            <w:szCs w:val="24"/>
          </w:rPr>
          <w:t>https://zeroplus.tv</w:t>
        </w:r>
      </w:hyperlink>
    </w:p>
    <w:p w14:paraId="349B6B18" w14:textId="56322732" w:rsidR="00011B15" w:rsidRDefault="00011B15" w:rsidP="00011B15">
      <w:pPr>
        <w:pStyle w:val="a6"/>
        <w:numPr>
          <w:ilvl w:val="0"/>
          <w:numId w:val="7"/>
        </w:numPr>
        <w:rPr>
          <w:sz w:val="24"/>
          <w:szCs w:val="24"/>
        </w:rPr>
      </w:pPr>
      <w:r w:rsidRPr="00011B15">
        <w:rPr>
          <w:sz w:val="24"/>
          <w:szCs w:val="24"/>
        </w:rPr>
        <w:t>https://sk.ru</w:t>
      </w:r>
      <w:r>
        <w:rPr>
          <w:sz w:val="24"/>
          <w:szCs w:val="24"/>
        </w:rPr>
        <w:t xml:space="preserve"> </w:t>
      </w:r>
    </w:p>
    <w:p w14:paraId="4D3A65A2" w14:textId="6B44972B" w:rsidR="00011B15" w:rsidRDefault="00011B15" w:rsidP="00011B15">
      <w:pPr>
        <w:pStyle w:val="a6"/>
        <w:numPr>
          <w:ilvl w:val="0"/>
          <w:numId w:val="7"/>
        </w:numPr>
        <w:rPr>
          <w:sz w:val="24"/>
          <w:szCs w:val="24"/>
        </w:rPr>
      </w:pPr>
      <w:hyperlink r:id="rId18" w:history="1">
        <w:r w:rsidRPr="006740A5">
          <w:rPr>
            <w:rStyle w:val="a3"/>
            <w:sz w:val="24"/>
            <w:szCs w:val="24"/>
          </w:rPr>
          <w:t>https://cyberleninka.ru</w:t>
        </w:r>
      </w:hyperlink>
    </w:p>
    <w:p w14:paraId="53BC18C3" w14:textId="27FF2606" w:rsidR="00011B15" w:rsidRPr="00011B15" w:rsidRDefault="00011B15" w:rsidP="00011B15">
      <w:pPr>
        <w:pStyle w:val="a6"/>
        <w:numPr>
          <w:ilvl w:val="0"/>
          <w:numId w:val="7"/>
        </w:numPr>
        <w:rPr>
          <w:sz w:val="24"/>
          <w:szCs w:val="24"/>
        </w:rPr>
      </w:pPr>
      <w:r w:rsidRPr="00011B15">
        <w:rPr>
          <w:sz w:val="24"/>
          <w:szCs w:val="24"/>
        </w:rPr>
        <w:t xml:space="preserve">Применение технологии </w:t>
      </w:r>
      <w:proofErr w:type="spellStart"/>
      <w:r w:rsidRPr="00011B15">
        <w:rPr>
          <w:sz w:val="24"/>
          <w:szCs w:val="24"/>
        </w:rPr>
        <w:t>скрайбинг</w:t>
      </w:r>
      <w:proofErr w:type="spellEnd"/>
      <w:r w:rsidRPr="00011B15">
        <w:rPr>
          <w:sz w:val="24"/>
          <w:szCs w:val="24"/>
        </w:rPr>
        <w:t xml:space="preserve"> в деятельности педагога</w:t>
      </w:r>
      <w:r>
        <w:rPr>
          <w:sz w:val="24"/>
          <w:szCs w:val="24"/>
        </w:rPr>
        <w:t xml:space="preserve"> </w:t>
      </w:r>
      <w:r w:rsidRPr="00011B15">
        <w:rPr>
          <w:sz w:val="24"/>
          <w:szCs w:val="24"/>
        </w:rPr>
        <w:t xml:space="preserve">Автор: </w:t>
      </w:r>
      <w:proofErr w:type="spellStart"/>
      <w:r w:rsidRPr="00011B15">
        <w:rPr>
          <w:sz w:val="24"/>
          <w:szCs w:val="24"/>
        </w:rPr>
        <w:t>Штенкина</w:t>
      </w:r>
      <w:proofErr w:type="spellEnd"/>
      <w:r w:rsidRPr="00011B15">
        <w:rPr>
          <w:sz w:val="24"/>
          <w:szCs w:val="24"/>
        </w:rPr>
        <w:t xml:space="preserve"> Н.Н.</w:t>
      </w:r>
    </w:p>
    <w:p w14:paraId="4EAB1D2D" w14:textId="77777777" w:rsidR="00011B15" w:rsidRPr="00011B15" w:rsidRDefault="00011B15" w:rsidP="00011B15">
      <w:pPr>
        <w:pStyle w:val="a6"/>
        <w:rPr>
          <w:sz w:val="24"/>
          <w:szCs w:val="24"/>
        </w:rPr>
      </w:pPr>
    </w:p>
    <w:sectPr w:rsidR="00011B15" w:rsidRPr="00011B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03918"/>
    <w:multiLevelType w:val="hybridMultilevel"/>
    <w:tmpl w:val="01B6147A"/>
    <w:lvl w:ilvl="0" w:tplc="EC0C28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DED2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E2F9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8E18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5E83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CEAE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9CB7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08A2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C058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E4468C5"/>
    <w:multiLevelType w:val="hybridMultilevel"/>
    <w:tmpl w:val="4A2CCD36"/>
    <w:lvl w:ilvl="0" w:tplc="17487B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363B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742C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2EA8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7654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AC5A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567E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0E13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304F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49431BE"/>
    <w:multiLevelType w:val="hybridMultilevel"/>
    <w:tmpl w:val="06289284"/>
    <w:lvl w:ilvl="0" w:tplc="67ACB1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FACE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3086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7600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C4CF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BC5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B6A1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AECE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A0AA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6FD0FA0"/>
    <w:multiLevelType w:val="hybridMultilevel"/>
    <w:tmpl w:val="2982B2B8"/>
    <w:lvl w:ilvl="0" w:tplc="B78AD65A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D4C320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7E87382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33A5490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B8AF7A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F263EA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2039F0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5CC250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F8717E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49C51B3"/>
    <w:multiLevelType w:val="hybridMultilevel"/>
    <w:tmpl w:val="FA645A64"/>
    <w:lvl w:ilvl="0" w:tplc="4154AE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E046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FA0E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D2E9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CAD7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B619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2A40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C888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D817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51E874AE"/>
    <w:multiLevelType w:val="hybridMultilevel"/>
    <w:tmpl w:val="026E7B00"/>
    <w:lvl w:ilvl="0" w:tplc="2D104C7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CA3CFA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F64BAE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930B456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366270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9E5030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5E32AA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0CECEC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1EC906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5B800B2F"/>
    <w:multiLevelType w:val="hybridMultilevel"/>
    <w:tmpl w:val="0D688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966"/>
    <w:rsid w:val="00011B15"/>
    <w:rsid w:val="000465CD"/>
    <w:rsid w:val="00207550"/>
    <w:rsid w:val="00727B90"/>
    <w:rsid w:val="00765F51"/>
    <w:rsid w:val="00B51966"/>
    <w:rsid w:val="00D20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BD139"/>
  <w15:docId w15:val="{2167D95C-F156-4EAC-86C1-16412BF4F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19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5196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51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196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11B15"/>
    <w:pPr>
      <w:ind w:left="720"/>
      <w:contextualSpacing/>
    </w:pPr>
  </w:style>
  <w:style w:type="character" w:styleId="a7">
    <w:name w:val="Unresolved Mention"/>
    <w:basedOn w:val="a0"/>
    <w:uiPriority w:val="99"/>
    <w:semiHidden/>
    <w:unhideWhenUsed/>
    <w:rsid w:val="00011B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4.png"/><Relationship Id="rId18" Type="http://schemas.openxmlformats.org/officeDocument/2006/relationships/hyperlink" Target="https://cyberleninka.ru" TargetMode="External"/><Relationship Id="rId3" Type="http://schemas.openxmlformats.org/officeDocument/2006/relationships/settings" Target="settings.xml"/><Relationship Id="rId7" Type="http://schemas.openxmlformats.org/officeDocument/2006/relationships/diagramLayout" Target="diagrams/layout1.xml"/><Relationship Id="rId12" Type="http://schemas.openxmlformats.org/officeDocument/2006/relationships/image" Target="media/image3.jpeg"/><Relationship Id="rId17" Type="http://schemas.openxmlformats.org/officeDocument/2006/relationships/hyperlink" Target="https://zeroplus.tv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2.jpeg"/><Relationship Id="rId5" Type="http://schemas.openxmlformats.org/officeDocument/2006/relationships/image" Target="media/image1.png"/><Relationship Id="rId15" Type="http://schemas.openxmlformats.org/officeDocument/2006/relationships/hyperlink" Target="https://marketsplash.com/ru/instrumienty-dlia-infoghrafiki/" TargetMode="External"/><Relationship Id="rId10" Type="http://schemas.microsoft.com/office/2007/relationships/diagramDrawing" Target="diagrams/drawing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hyperlink" Target="https://marketsplash.com/ru/instrumienty-dlia-infoghrafiki/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6B47635-2D65-4029-8010-6DB8D1CACD35}" type="doc">
      <dgm:prSet loTypeId="urn:microsoft.com/office/officeart/2008/layout/AlternatingHexagons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5507AE5A-4DCF-4344-89A4-241954F710F7}">
      <dgm:prSet phldrT="[Текст]"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100" b="1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Учебники, рабочие тетради</a:t>
          </a:r>
        </a:p>
        <a:p>
          <a:pPr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400" b="1" dirty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9AFE222-243B-4390-8D13-C712B7DD5956}" type="parTrans" cxnId="{EE028F6C-8AD4-402F-9EC4-3E6BA6A26061}">
      <dgm:prSet/>
      <dgm:spPr/>
      <dgm:t>
        <a:bodyPr/>
        <a:lstStyle/>
        <a:p>
          <a:endParaRPr lang="ru-RU"/>
        </a:p>
      </dgm:t>
    </dgm:pt>
    <dgm:pt modelId="{DA9A860D-FDF6-422C-BDAD-92A6CD9BA154}" type="sibTrans" cxnId="{EE028F6C-8AD4-402F-9EC4-3E6BA6A26061}">
      <dgm:prSet custT="1"/>
      <dgm:spPr/>
      <dgm:t>
        <a:bodyPr/>
        <a:lstStyle/>
        <a:p>
          <a:r>
            <a:rPr lang="ru-RU" sz="1100" b="1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Рабочие программы и программа воспитания</a:t>
          </a:r>
        </a:p>
      </dgm:t>
    </dgm:pt>
    <dgm:pt modelId="{C66471BB-D354-4129-A240-8ACFB33A0E1A}">
      <dgm:prSet phldrT="[Текст]" custT="1"/>
      <dgm:spPr/>
      <dgm:t>
        <a:bodyPr/>
        <a:lstStyle/>
        <a:p>
          <a:r>
            <a:rPr lang="ru-RU" sz="1100" b="1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Технологические карты</a:t>
          </a:r>
        </a:p>
      </dgm:t>
    </dgm:pt>
    <dgm:pt modelId="{2C312CCC-74D6-43A0-A3BE-C3EC0AA97C00}" type="parTrans" cxnId="{8FE8D3F3-3D82-49D9-93F4-1AD1938194FF}">
      <dgm:prSet/>
      <dgm:spPr/>
      <dgm:t>
        <a:bodyPr/>
        <a:lstStyle/>
        <a:p>
          <a:endParaRPr lang="ru-RU"/>
        </a:p>
      </dgm:t>
    </dgm:pt>
    <dgm:pt modelId="{352BE48C-47DB-4C9E-99F8-F1EB052BC8A4}" type="sibTrans" cxnId="{8FE8D3F3-3D82-49D9-93F4-1AD1938194FF}">
      <dgm:prSet custT="1"/>
      <dgm:spPr/>
      <dgm:t>
        <a:bodyPr/>
        <a:lstStyle/>
        <a:p>
          <a:r>
            <a:rPr lang="ru-RU" sz="1100" b="1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Образовательные сайты</a:t>
          </a:r>
        </a:p>
      </dgm:t>
    </dgm:pt>
    <dgm:pt modelId="{2F230528-4363-4C2F-A40C-43419E353356}">
      <dgm:prSet phldrT="[Текст]" custT="1"/>
      <dgm:spPr/>
      <dgm:t>
        <a:bodyPr/>
        <a:lstStyle/>
        <a:p>
          <a:r>
            <a:rPr lang="ru-RU" sz="1100" b="1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Образовательные платформы</a:t>
          </a:r>
        </a:p>
      </dgm:t>
    </dgm:pt>
    <dgm:pt modelId="{7C85BCE3-C4B5-4147-8902-BD23ED3ECC9F}" type="parTrans" cxnId="{DF6BBE3E-A49B-4A67-BF76-1EB02C317ED5}">
      <dgm:prSet/>
      <dgm:spPr/>
      <dgm:t>
        <a:bodyPr/>
        <a:lstStyle/>
        <a:p>
          <a:endParaRPr lang="ru-RU"/>
        </a:p>
      </dgm:t>
    </dgm:pt>
    <dgm:pt modelId="{A60E0A2F-8F3F-47A7-8793-808957AA0B4E}" type="sibTrans" cxnId="{DF6BBE3E-A49B-4A67-BF76-1EB02C317ED5}">
      <dgm:prSet/>
      <dgm:spPr/>
      <dgm:t>
        <a:bodyPr/>
        <a:lstStyle/>
        <a:p>
          <a:r>
            <a:rPr lang="ru-RU" b="1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Карты, атласы, словари, наглядные пособия</a:t>
          </a:r>
        </a:p>
      </dgm:t>
    </dgm:pt>
    <dgm:pt modelId="{1A901843-4A1D-4CD0-AB23-7B061ED25965}" type="pres">
      <dgm:prSet presAssocID="{F6B47635-2D65-4029-8010-6DB8D1CACD35}" presName="Name0" presStyleCnt="0">
        <dgm:presLayoutVars>
          <dgm:chMax/>
          <dgm:chPref/>
          <dgm:dir/>
          <dgm:animLvl val="lvl"/>
        </dgm:presLayoutVars>
      </dgm:prSet>
      <dgm:spPr/>
    </dgm:pt>
    <dgm:pt modelId="{0B2627E7-01F4-40C1-8FC8-758B10708D54}" type="pres">
      <dgm:prSet presAssocID="{5507AE5A-4DCF-4344-89A4-241954F710F7}" presName="composite" presStyleCnt="0"/>
      <dgm:spPr/>
    </dgm:pt>
    <dgm:pt modelId="{8D2AAE40-4F62-4572-BDE8-FF91A99F5B37}" type="pres">
      <dgm:prSet presAssocID="{5507AE5A-4DCF-4344-89A4-241954F710F7}" presName="Parent1" presStyleLbl="node1" presStyleIdx="0" presStyleCnt="6" custScaleX="170048" custLinFactX="39818" custLinFactNeighborX="100000" custLinFactNeighborY="8811">
        <dgm:presLayoutVars>
          <dgm:chMax val="1"/>
          <dgm:chPref val="1"/>
          <dgm:bulletEnabled val="1"/>
        </dgm:presLayoutVars>
      </dgm:prSet>
      <dgm:spPr/>
    </dgm:pt>
    <dgm:pt modelId="{1D43EE60-2801-4285-8D93-590DA6DFA7CF}" type="pres">
      <dgm:prSet presAssocID="{5507AE5A-4DCF-4344-89A4-241954F710F7}" presName="Childtext1" presStyleLbl="revTx" presStyleIdx="0" presStyleCnt="3" custLinFactNeighborX="9593" custLinFactNeighborY="14275">
        <dgm:presLayoutVars>
          <dgm:chMax val="0"/>
          <dgm:chPref val="0"/>
          <dgm:bulletEnabled val="1"/>
        </dgm:presLayoutVars>
      </dgm:prSet>
      <dgm:spPr/>
    </dgm:pt>
    <dgm:pt modelId="{25C31B48-280E-413B-A92C-66141F72931D}" type="pres">
      <dgm:prSet presAssocID="{5507AE5A-4DCF-4344-89A4-241954F710F7}" presName="BalanceSpacing" presStyleCnt="0"/>
      <dgm:spPr/>
    </dgm:pt>
    <dgm:pt modelId="{975FA054-7776-4256-A300-EEC12B6C31F7}" type="pres">
      <dgm:prSet presAssocID="{5507AE5A-4DCF-4344-89A4-241954F710F7}" presName="BalanceSpacing1" presStyleCnt="0"/>
      <dgm:spPr/>
    </dgm:pt>
    <dgm:pt modelId="{002A641B-409C-4767-8E29-1AF2CC4A2A9C}" type="pres">
      <dgm:prSet presAssocID="{DA9A860D-FDF6-422C-BDAD-92A6CD9BA154}" presName="Accent1Text" presStyleLbl="node1" presStyleIdx="1" presStyleCnt="6" custScaleX="174931" custLinFactNeighborX="-93663" custLinFactNeighborY="-2392"/>
      <dgm:spPr/>
    </dgm:pt>
    <dgm:pt modelId="{06F81F22-EE6D-41F6-801C-95955A695C4C}" type="pres">
      <dgm:prSet presAssocID="{DA9A860D-FDF6-422C-BDAD-92A6CD9BA154}" presName="spaceBetweenRectangles" presStyleCnt="0"/>
      <dgm:spPr/>
    </dgm:pt>
    <dgm:pt modelId="{AA57CC89-4660-42B2-853C-3980388DAB37}" type="pres">
      <dgm:prSet presAssocID="{C66471BB-D354-4129-A240-8ACFB33A0E1A}" presName="composite" presStyleCnt="0"/>
      <dgm:spPr/>
    </dgm:pt>
    <dgm:pt modelId="{DC37E849-7E38-4477-A476-525283D71106}" type="pres">
      <dgm:prSet presAssocID="{C66471BB-D354-4129-A240-8ACFB33A0E1A}" presName="Parent1" presStyleLbl="node1" presStyleIdx="2" presStyleCnt="6" custScaleX="206058" custLinFactNeighborX="-71426" custLinFactNeighborY="1516">
        <dgm:presLayoutVars>
          <dgm:chMax val="1"/>
          <dgm:chPref val="1"/>
          <dgm:bulletEnabled val="1"/>
        </dgm:presLayoutVars>
      </dgm:prSet>
      <dgm:spPr/>
    </dgm:pt>
    <dgm:pt modelId="{44C08130-01F0-4874-9969-34C9D95E4736}" type="pres">
      <dgm:prSet presAssocID="{C66471BB-D354-4129-A240-8ACFB33A0E1A}" presName="Childtext1" presStyleLbl="revTx" presStyleIdx="1" presStyleCnt="3">
        <dgm:presLayoutVars>
          <dgm:chMax val="0"/>
          <dgm:chPref val="0"/>
          <dgm:bulletEnabled val="1"/>
        </dgm:presLayoutVars>
      </dgm:prSet>
      <dgm:spPr/>
    </dgm:pt>
    <dgm:pt modelId="{2B20F48E-208A-4001-9F6C-2971E34C42BA}" type="pres">
      <dgm:prSet presAssocID="{C66471BB-D354-4129-A240-8ACFB33A0E1A}" presName="BalanceSpacing" presStyleCnt="0"/>
      <dgm:spPr/>
    </dgm:pt>
    <dgm:pt modelId="{8EC6F703-4415-4870-83CA-034D8FFD3227}" type="pres">
      <dgm:prSet presAssocID="{C66471BB-D354-4129-A240-8ACFB33A0E1A}" presName="BalanceSpacing1" presStyleCnt="0"/>
      <dgm:spPr/>
    </dgm:pt>
    <dgm:pt modelId="{AF70E259-64E5-4387-BB44-972C78407BCF}" type="pres">
      <dgm:prSet presAssocID="{352BE48C-47DB-4C9E-99F8-F1EB052BC8A4}" presName="Accent1Text" presStyleLbl="node1" presStyleIdx="3" presStyleCnt="6" custScaleX="184185" custScaleY="99559" custLinFactNeighborX="16991" custLinFactNeighborY="1295"/>
      <dgm:spPr/>
    </dgm:pt>
    <dgm:pt modelId="{B47AC613-9EBD-4005-8994-AED8D5F4070A}" type="pres">
      <dgm:prSet presAssocID="{352BE48C-47DB-4C9E-99F8-F1EB052BC8A4}" presName="spaceBetweenRectangles" presStyleCnt="0"/>
      <dgm:spPr/>
    </dgm:pt>
    <dgm:pt modelId="{1D4CB60E-D50D-4CED-A6B0-EB136D0F4C90}" type="pres">
      <dgm:prSet presAssocID="{2F230528-4363-4C2F-A40C-43419E353356}" presName="composite" presStyleCnt="0"/>
      <dgm:spPr/>
    </dgm:pt>
    <dgm:pt modelId="{97748724-F08D-45E4-8191-C1FBBFB708FA}" type="pres">
      <dgm:prSet presAssocID="{2F230528-4363-4C2F-A40C-43419E353356}" presName="Parent1" presStyleLbl="node1" presStyleIdx="4" presStyleCnt="6" custScaleX="254967" custLinFactNeighborX="67824" custLinFactNeighborY="12720">
        <dgm:presLayoutVars>
          <dgm:chMax val="1"/>
          <dgm:chPref val="1"/>
          <dgm:bulletEnabled val="1"/>
        </dgm:presLayoutVars>
      </dgm:prSet>
      <dgm:spPr/>
    </dgm:pt>
    <dgm:pt modelId="{58B1452E-A5B8-401E-AA06-E43210BDF700}" type="pres">
      <dgm:prSet presAssocID="{2F230528-4363-4C2F-A40C-43419E353356}" presName="Childtext1" presStyleLbl="revTx" presStyleIdx="2" presStyleCnt="3">
        <dgm:presLayoutVars>
          <dgm:chMax val="0"/>
          <dgm:chPref val="0"/>
          <dgm:bulletEnabled val="1"/>
        </dgm:presLayoutVars>
      </dgm:prSet>
      <dgm:spPr/>
    </dgm:pt>
    <dgm:pt modelId="{63BE6703-FF88-4120-8F82-9B5C1B20A281}" type="pres">
      <dgm:prSet presAssocID="{2F230528-4363-4C2F-A40C-43419E353356}" presName="BalanceSpacing" presStyleCnt="0"/>
      <dgm:spPr/>
    </dgm:pt>
    <dgm:pt modelId="{7C5A6B62-25D5-4956-AB39-3BA736684205}" type="pres">
      <dgm:prSet presAssocID="{2F230528-4363-4C2F-A40C-43419E353356}" presName="BalanceSpacing1" presStyleCnt="0"/>
      <dgm:spPr/>
    </dgm:pt>
    <dgm:pt modelId="{930E7CE8-F0B0-457D-88EB-1FD7A568B44C}" type="pres">
      <dgm:prSet presAssocID="{A60E0A2F-8F3F-47A7-8793-808957AA0B4E}" presName="Accent1Text" presStyleLbl="node1" presStyleIdx="5" presStyleCnt="6" custScaleX="151274" custLinFactNeighborX="-16227" custLinFactNeighborY="16415"/>
      <dgm:spPr/>
    </dgm:pt>
  </dgm:ptLst>
  <dgm:cxnLst>
    <dgm:cxn modelId="{DF6BBE3E-A49B-4A67-BF76-1EB02C317ED5}" srcId="{F6B47635-2D65-4029-8010-6DB8D1CACD35}" destId="{2F230528-4363-4C2F-A40C-43419E353356}" srcOrd="2" destOrd="0" parTransId="{7C85BCE3-C4B5-4147-8902-BD23ED3ECC9F}" sibTransId="{A60E0A2F-8F3F-47A7-8793-808957AA0B4E}"/>
    <dgm:cxn modelId="{EE028F6C-8AD4-402F-9EC4-3E6BA6A26061}" srcId="{F6B47635-2D65-4029-8010-6DB8D1CACD35}" destId="{5507AE5A-4DCF-4344-89A4-241954F710F7}" srcOrd="0" destOrd="0" parTransId="{39AFE222-243B-4390-8D13-C712B7DD5956}" sibTransId="{DA9A860D-FDF6-422C-BDAD-92A6CD9BA154}"/>
    <dgm:cxn modelId="{D4005F75-3065-4D9D-B991-A1F1C7CF9E34}" type="presOf" srcId="{5507AE5A-4DCF-4344-89A4-241954F710F7}" destId="{8D2AAE40-4F62-4572-BDE8-FF91A99F5B37}" srcOrd="0" destOrd="0" presId="urn:microsoft.com/office/officeart/2008/layout/AlternatingHexagons"/>
    <dgm:cxn modelId="{4A8CE084-D8DD-4766-AAE0-FAE433392EC6}" type="presOf" srcId="{2F230528-4363-4C2F-A40C-43419E353356}" destId="{97748724-F08D-45E4-8191-C1FBBFB708FA}" srcOrd="0" destOrd="0" presId="urn:microsoft.com/office/officeart/2008/layout/AlternatingHexagons"/>
    <dgm:cxn modelId="{AC365685-645D-45E7-B41A-36A6A0C63C16}" type="presOf" srcId="{F6B47635-2D65-4029-8010-6DB8D1CACD35}" destId="{1A901843-4A1D-4CD0-AB23-7B061ED25965}" srcOrd="0" destOrd="0" presId="urn:microsoft.com/office/officeart/2008/layout/AlternatingHexagons"/>
    <dgm:cxn modelId="{CC472C99-2A68-4356-B191-889A3328674A}" type="presOf" srcId="{352BE48C-47DB-4C9E-99F8-F1EB052BC8A4}" destId="{AF70E259-64E5-4387-BB44-972C78407BCF}" srcOrd="0" destOrd="0" presId="urn:microsoft.com/office/officeart/2008/layout/AlternatingHexagons"/>
    <dgm:cxn modelId="{4F796DB3-6644-4F36-BAF7-AD9D80F26A2E}" type="presOf" srcId="{C66471BB-D354-4129-A240-8ACFB33A0E1A}" destId="{DC37E849-7E38-4477-A476-525283D71106}" srcOrd="0" destOrd="0" presId="urn:microsoft.com/office/officeart/2008/layout/AlternatingHexagons"/>
    <dgm:cxn modelId="{8FE8D3F3-3D82-49D9-93F4-1AD1938194FF}" srcId="{F6B47635-2D65-4029-8010-6DB8D1CACD35}" destId="{C66471BB-D354-4129-A240-8ACFB33A0E1A}" srcOrd="1" destOrd="0" parTransId="{2C312CCC-74D6-43A0-A3BE-C3EC0AA97C00}" sibTransId="{352BE48C-47DB-4C9E-99F8-F1EB052BC8A4}"/>
    <dgm:cxn modelId="{CC8F51F4-94B9-4D26-AA57-0D9F251B7405}" type="presOf" srcId="{DA9A860D-FDF6-422C-BDAD-92A6CD9BA154}" destId="{002A641B-409C-4767-8E29-1AF2CC4A2A9C}" srcOrd="0" destOrd="0" presId="urn:microsoft.com/office/officeart/2008/layout/AlternatingHexagons"/>
    <dgm:cxn modelId="{391CE5F6-5E19-45AF-B660-8748BB3546D8}" type="presOf" srcId="{A60E0A2F-8F3F-47A7-8793-808957AA0B4E}" destId="{930E7CE8-F0B0-457D-88EB-1FD7A568B44C}" srcOrd="0" destOrd="0" presId="urn:microsoft.com/office/officeart/2008/layout/AlternatingHexagons"/>
    <dgm:cxn modelId="{946466BE-0C57-4276-B7DE-9415635B257C}" type="presParOf" srcId="{1A901843-4A1D-4CD0-AB23-7B061ED25965}" destId="{0B2627E7-01F4-40C1-8FC8-758B10708D54}" srcOrd="0" destOrd="0" presId="urn:microsoft.com/office/officeart/2008/layout/AlternatingHexagons"/>
    <dgm:cxn modelId="{6720549F-7875-4F9E-9E76-F920B043A297}" type="presParOf" srcId="{0B2627E7-01F4-40C1-8FC8-758B10708D54}" destId="{8D2AAE40-4F62-4572-BDE8-FF91A99F5B37}" srcOrd="0" destOrd="0" presId="urn:microsoft.com/office/officeart/2008/layout/AlternatingHexagons"/>
    <dgm:cxn modelId="{EA366BA2-8F9E-4004-AE07-AC629B7B5467}" type="presParOf" srcId="{0B2627E7-01F4-40C1-8FC8-758B10708D54}" destId="{1D43EE60-2801-4285-8D93-590DA6DFA7CF}" srcOrd="1" destOrd="0" presId="urn:microsoft.com/office/officeart/2008/layout/AlternatingHexagons"/>
    <dgm:cxn modelId="{845FCC1C-2447-48E4-8871-318339433ADA}" type="presParOf" srcId="{0B2627E7-01F4-40C1-8FC8-758B10708D54}" destId="{25C31B48-280E-413B-A92C-66141F72931D}" srcOrd="2" destOrd="0" presId="urn:microsoft.com/office/officeart/2008/layout/AlternatingHexagons"/>
    <dgm:cxn modelId="{87E365BA-D5CB-45B4-943D-72575D5A1B0C}" type="presParOf" srcId="{0B2627E7-01F4-40C1-8FC8-758B10708D54}" destId="{975FA054-7776-4256-A300-EEC12B6C31F7}" srcOrd="3" destOrd="0" presId="urn:microsoft.com/office/officeart/2008/layout/AlternatingHexagons"/>
    <dgm:cxn modelId="{7F1C4F48-2B25-4488-8322-5E6F4ABF268C}" type="presParOf" srcId="{0B2627E7-01F4-40C1-8FC8-758B10708D54}" destId="{002A641B-409C-4767-8E29-1AF2CC4A2A9C}" srcOrd="4" destOrd="0" presId="urn:microsoft.com/office/officeart/2008/layout/AlternatingHexagons"/>
    <dgm:cxn modelId="{781D94D7-5D23-4214-9294-C12244812C15}" type="presParOf" srcId="{1A901843-4A1D-4CD0-AB23-7B061ED25965}" destId="{06F81F22-EE6D-41F6-801C-95955A695C4C}" srcOrd="1" destOrd="0" presId="urn:microsoft.com/office/officeart/2008/layout/AlternatingHexagons"/>
    <dgm:cxn modelId="{4D540C9E-18E1-4C1E-A37C-2F6E98E34874}" type="presParOf" srcId="{1A901843-4A1D-4CD0-AB23-7B061ED25965}" destId="{AA57CC89-4660-42B2-853C-3980388DAB37}" srcOrd="2" destOrd="0" presId="urn:microsoft.com/office/officeart/2008/layout/AlternatingHexagons"/>
    <dgm:cxn modelId="{315564FF-0F3E-472E-852B-DA3629EAF878}" type="presParOf" srcId="{AA57CC89-4660-42B2-853C-3980388DAB37}" destId="{DC37E849-7E38-4477-A476-525283D71106}" srcOrd="0" destOrd="0" presId="urn:microsoft.com/office/officeart/2008/layout/AlternatingHexagons"/>
    <dgm:cxn modelId="{24629F84-1F2D-4355-9F91-AF394B675355}" type="presParOf" srcId="{AA57CC89-4660-42B2-853C-3980388DAB37}" destId="{44C08130-01F0-4874-9969-34C9D95E4736}" srcOrd="1" destOrd="0" presId="urn:microsoft.com/office/officeart/2008/layout/AlternatingHexagons"/>
    <dgm:cxn modelId="{4F6CA1A1-D27E-4EE0-9556-727E3B5646D0}" type="presParOf" srcId="{AA57CC89-4660-42B2-853C-3980388DAB37}" destId="{2B20F48E-208A-4001-9F6C-2971E34C42BA}" srcOrd="2" destOrd="0" presId="urn:microsoft.com/office/officeart/2008/layout/AlternatingHexagons"/>
    <dgm:cxn modelId="{BEC0D6AA-9773-4EA7-B317-AAEAB2E54136}" type="presParOf" srcId="{AA57CC89-4660-42B2-853C-3980388DAB37}" destId="{8EC6F703-4415-4870-83CA-034D8FFD3227}" srcOrd="3" destOrd="0" presId="urn:microsoft.com/office/officeart/2008/layout/AlternatingHexagons"/>
    <dgm:cxn modelId="{E2594AB7-B1C5-42EB-859E-3A8144161AFB}" type="presParOf" srcId="{AA57CC89-4660-42B2-853C-3980388DAB37}" destId="{AF70E259-64E5-4387-BB44-972C78407BCF}" srcOrd="4" destOrd="0" presId="urn:microsoft.com/office/officeart/2008/layout/AlternatingHexagons"/>
    <dgm:cxn modelId="{5E95C92E-2FB2-4593-B24B-CC56FFF3D0EA}" type="presParOf" srcId="{1A901843-4A1D-4CD0-AB23-7B061ED25965}" destId="{B47AC613-9EBD-4005-8994-AED8D5F4070A}" srcOrd="3" destOrd="0" presId="urn:microsoft.com/office/officeart/2008/layout/AlternatingHexagons"/>
    <dgm:cxn modelId="{A42D4186-58E7-4EA3-BFAB-7522E98787AF}" type="presParOf" srcId="{1A901843-4A1D-4CD0-AB23-7B061ED25965}" destId="{1D4CB60E-D50D-4CED-A6B0-EB136D0F4C90}" srcOrd="4" destOrd="0" presId="urn:microsoft.com/office/officeart/2008/layout/AlternatingHexagons"/>
    <dgm:cxn modelId="{6AFCFF67-5C44-4194-B9D7-D161ACCB72E9}" type="presParOf" srcId="{1D4CB60E-D50D-4CED-A6B0-EB136D0F4C90}" destId="{97748724-F08D-45E4-8191-C1FBBFB708FA}" srcOrd="0" destOrd="0" presId="urn:microsoft.com/office/officeart/2008/layout/AlternatingHexagons"/>
    <dgm:cxn modelId="{6E7C2B50-D350-431F-ADC8-C72F726C947A}" type="presParOf" srcId="{1D4CB60E-D50D-4CED-A6B0-EB136D0F4C90}" destId="{58B1452E-A5B8-401E-AA06-E43210BDF700}" srcOrd="1" destOrd="0" presId="urn:microsoft.com/office/officeart/2008/layout/AlternatingHexagons"/>
    <dgm:cxn modelId="{1E3EBCDF-5A99-4201-BA51-56489937304F}" type="presParOf" srcId="{1D4CB60E-D50D-4CED-A6B0-EB136D0F4C90}" destId="{63BE6703-FF88-4120-8F82-9B5C1B20A281}" srcOrd="2" destOrd="0" presId="urn:microsoft.com/office/officeart/2008/layout/AlternatingHexagons"/>
    <dgm:cxn modelId="{BD83CC37-3978-4B08-93F4-F76E77AFF5F5}" type="presParOf" srcId="{1D4CB60E-D50D-4CED-A6B0-EB136D0F4C90}" destId="{7C5A6B62-25D5-4956-AB39-3BA736684205}" srcOrd="3" destOrd="0" presId="urn:microsoft.com/office/officeart/2008/layout/AlternatingHexagons"/>
    <dgm:cxn modelId="{C1AD73F9-B432-4C49-A679-2B41F3219748}" type="presParOf" srcId="{1D4CB60E-D50D-4CED-A6B0-EB136D0F4C90}" destId="{930E7CE8-F0B0-457D-88EB-1FD7A568B44C}" srcOrd="4" destOrd="0" presId="urn:microsoft.com/office/officeart/2008/layout/AlternatingHexagons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D2AAE40-4F62-4572-BDE8-FF91A99F5B37}">
      <dsp:nvSpPr>
        <dsp:cNvPr id="0" name=""/>
        <dsp:cNvSpPr/>
      </dsp:nvSpPr>
      <dsp:spPr>
        <a:xfrm rot="5400000">
          <a:off x="2773747" y="-134704"/>
          <a:ext cx="889666" cy="1316188"/>
        </a:xfrm>
        <a:prstGeom prst="hexagon">
          <a:avLst>
            <a:gd name="adj" fmla="val 25000"/>
            <a:gd name="vf" fmla="val 11547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100" b="1" kern="12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Учебники, рабочие тетради</a:t>
          </a:r>
        </a:p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400" b="1" kern="1200" dirty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2779851" y="226835"/>
        <a:ext cx="877458" cy="593110"/>
      </dsp:txXfrm>
    </dsp:sp>
    <dsp:sp modelId="{1D43EE60-2801-4285-8D93-590DA6DFA7CF}">
      <dsp:nvSpPr>
        <dsp:cNvPr id="0" name=""/>
        <dsp:cNvSpPr/>
      </dsp:nvSpPr>
      <dsp:spPr>
        <a:xfrm>
          <a:off x="2642115" y="254300"/>
          <a:ext cx="992867" cy="53379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02A641B-409C-4767-8E29-1AF2CC4A2A9C}">
      <dsp:nvSpPr>
        <dsp:cNvPr id="0" name=""/>
        <dsp:cNvSpPr/>
      </dsp:nvSpPr>
      <dsp:spPr>
        <a:xfrm rot="5400000">
          <a:off x="232158" y="-232158"/>
          <a:ext cx="889666" cy="1353983"/>
        </a:xfrm>
        <a:prstGeom prst="hexagon">
          <a:avLst>
            <a:gd name="adj" fmla="val 25000"/>
            <a:gd name="vf" fmla="val 115470"/>
          </a:avLst>
        </a:prstGeom>
        <a:solidFill>
          <a:schemeClr val="accent5">
            <a:hueOff val="-1986775"/>
            <a:satOff val="7962"/>
            <a:lumOff val="172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Рабочие программы и программа воспитания</a:t>
          </a:r>
        </a:p>
      </dsp:txBody>
      <dsp:txXfrm rot="-5400000">
        <a:off x="225664" y="148278"/>
        <a:ext cx="902655" cy="593110"/>
      </dsp:txXfrm>
    </dsp:sp>
    <dsp:sp modelId="{DC37E849-7E38-4477-A476-525283D71106}">
      <dsp:nvSpPr>
        <dsp:cNvPr id="0" name=""/>
        <dsp:cNvSpPr/>
      </dsp:nvSpPr>
      <dsp:spPr>
        <a:xfrm rot="5400000">
          <a:off x="719132" y="416182"/>
          <a:ext cx="889666" cy="1594909"/>
        </a:xfrm>
        <a:prstGeom prst="hexagon">
          <a:avLst>
            <a:gd name="adj" fmla="val 25000"/>
            <a:gd name="vf" fmla="val 115470"/>
          </a:avLst>
        </a:prstGeom>
        <a:solidFill>
          <a:schemeClr val="accent5">
            <a:hueOff val="-3973551"/>
            <a:satOff val="15924"/>
            <a:lumOff val="3451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Технологические карты</a:t>
          </a:r>
        </a:p>
      </dsp:txBody>
      <dsp:txXfrm rot="-5400000">
        <a:off x="632329" y="917081"/>
        <a:ext cx="1063273" cy="593110"/>
      </dsp:txXfrm>
    </dsp:sp>
    <dsp:sp modelId="{44C08130-01F0-4874-9969-34C9D95E4736}">
      <dsp:nvSpPr>
        <dsp:cNvPr id="0" name=""/>
        <dsp:cNvSpPr/>
      </dsp:nvSpPr>
      <dsp:spPr>
        <a:xfrm>
          <a:off x="336937" y="933250"/>
          <a:ext cx="960839" cy="53379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F70E259-64E5-4387-BB44-972C78407BCF}">
      <dsp:nvSpPr>
        <dsp:cNvPr id="0" name=""/>
        <dsp:cNvSpPr/>
      </dsp:nvSpPr>
      <dsp:spPr>
        <a:xfrm rot="5400000">
          <a:off x="2241381" y="498866"/>
          <a:ext cx="885743" cy="1425610"/>
        </a:xfrm>
        <a:prstGeom prst="hexagon">
          <a:avLst>
            <a:gd name="adj" fmla="val 25000"/>
            <a:gd name="vf" fmla="val 115470"/>
          </a:avLst>
        </a:prstGeom>
        <a:solidFill>
          <a:schemeClr val="accent5">
            <a:hueOff val="-5960326"/>
            <a:satOff val="23887"/>
            <a:lumOff val="517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Образовательные сайты</a:t>
          </a:r>
        </a:p>
      </dsp:txBody>
      <dsp:txXfrm rot="-5400000">
        <a:off x="2209050" y="916423"/>
        <a:ext cx="950406" cy="590495"/>
      </dsp:txXfrm>
    </dsp:sp>
    <dsp:sp modelId="{97748724-F08D-45E4-8191-C1FBBFB708FA}">
      <dsp:nvSpPr>
        <dsp:cNvPr id="0" name=""/>
        <dsp:cNvSpPr/>
      </dsp:nvSpPr>
      <dsp:spPr>
        <a:xfrm rot="5400000">
          <a:off x="2216508" y="968731"/>
          <a:ext cx="889666" cy="1973469"/>
        </a:xfrm>
        <a:prstGeom prst="hexagon">
          <a:avLst>
            <a:gd name="adj" fmla="val 25000"/>
            <a:gd name="vf" fmla="val 115470"/>
          </a:avLst>
        </a:prstGeom>
        <a:solidFill>
          <a:schemeClr val="accent5">
            <a:hueOff val="-7947101"/>
            <a:satOff val="31849"/>
            <a:lumOff val="690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Образовательные платформы</a:t>
          </a:r>
        </a:p>
      </dsp:txBody>
      <dsp:txXfrm rot="-5400000">
        <a:off x="2003518" y="1658911"/>
        <a:ext cx="1315646" cy="593110"/>
      </dsp:txXfrm>
    </dsp:sp>
    <dsp:sp modelId="{58B1452E-A5B8-401E-AA06-E43210BDF700}">
      <dsp:nvSpPr>
        <dsp:cNvPr id="0" name=""/>
        <dsp:cNvSpPr/>
      </dsp:nvSpPr>
      <dsp:spPr>
        <a:xfrm>
          <a:off x="2546869" y="1688399"/>
          <a:ext cx="992867" cy="53379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30E7CE8-F0B0-457D-88EB-1FD7A568B44C}">
      <dsp:nvSpPr>
        <dsp:cNvPr id="0" name=""/>
        <dsp:cNvSpPr/>
      </dsp:nvSpPr>
      <dsp:spPr>
        <a:xfrm rot="5400000">
          <a:off x="730014" y="1370028"/>
          <a:ext cx="889666" cy="1170875"/>
        </a:xfrm>
        <a:prstGeom prst="hexagon">
          <a:avLst>
            <a:gd name="adj" fmla="val 25000"/>
            <a:gd name="vf" fmla="val 11547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b="1" kern="12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Карты, атласы, словари, наглядные пособия</a:t>
          </a:r>
        </a:p>
      </dsp:txBody>
      <dsp:txXfrm rot="-5400000">
        <a:off x="784556" y="1658910"/>
        <a:ext cx="780583" cy="5931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Hexagons">
  <dgm:title val=""/>
  <dgm:desc val=""/>
  <dgm:catLst>
    <dgm:cat type="list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1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primFontSz" for="des" forName="Parent1" val="65"/>
      <dgm:constr type="primFontSz" for="des" forName="Childtext1" refType="primFontSz" refFor="des" refForName="Parent1" op="lte"/>
      <dgm:constr type="w" for="ch" forName="composite" refType="w"/>
      <dgm:constr type="h" for="ch" forName="composite" refType="h"/>
      <dgm:constr type="h" for="ch" forName="spaceBetweenRectangles" refType="w" refFor="ch" refForName="composite" fact="-0.042"/>
      <dgm:constr type="sp" refType="h" refFor="ch" refForName="composite" op="equ" fact="0.1"/>
    </dgm:constrLst>
    <dgm:forEach name="nodesForEach" axis="ch" ptType="node">
      <dgm:layoutNode name="composite">
        <dgm:alg type="composite">
          <dgm:param type="ar" val="3.6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hoose name="Name3">
              <dgm:if name="Name4" axis="self" ptType="node" func="posOdd" op="equ" val="1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/>
                  <dgm:constr type="h" for="ch" forName="BalanceSpacing" refType="h" fact="0.1"/>
                  <dgm:constr type="l" for="ch" forName="BalanceSpacing1" refType="w" fact="0.69"/>
                  <dgm:constr type="t" for="ch" forName="BalanceSpacing1" refType="h" fact="0.2"/>
                  <dgm:constr type="w" for="ch" forName="BalanceSpacing1" refType="w" fact="0.31"/>
                  <dgm:constr type="h" for="ch" forName="BalanceSpacing1" refType="h" fact="0.6"/>
                </dgm:constrLst>
              </dgm:if>
              <dgm:else name="Name5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  <dgm:constr type="l" for="ch" forName="BalanceSpacing1" refType="w" fact="0"/>
                  <dgm:constr type="t" for="ch" forName="BalanceSpacing1" refType="h" fact="0.2"/>
                  <dgm:constr type="w" for="ch" forName="BalanceSpacing1" refType="w" fact="0.3"/>
                  <dgm:constr type="h" for="ch" forName="BalanceSpacing1" refType="h" fact="0.6"/>
                </dgm:constrLst>
              </dgm:else>
            </dgm:choose>
          </dgm:if>
          <dgm:else name="Name6">
            <dgm:choose name="Name7">
              <dgm:if name="Name8" axis="self" ptType="node" func="posOdd" op="equ" val="1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if>
              <dgm:else name="Name9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else>
            </dgm:choose>
          </dgm:else>
        </dgm:choose>
        <dgm:layoutNode name="Parent1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rot="90" type="hexagon" r:blip="">
            <dgm:adjLst>
              <dgm:adj idx="1" val="0.25"/>
              <dgm:adj idx="2" val="1.154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1" styleLbl="revTx">
          <dgm:varLst>
            <dgm:chMax val="0"/>
            <dgm:chPref val="0"/>
            <dgm:bulletEnabled val="1"/>
          </dgm:varLst>
          <dgm:choose name="Name10">
            <dgm:if name="Name11" func="var" arg="dir" op="equ" val="norm">
              <dgm:choose name="Name12">
                <dgm:if name="Name13" axis="self" ptType="node" func="posOdd" op="equ" val="1">
                  <dgm:alg type="tx">
                    <dgm:param type="parTxLTRAlign" val="l"/>
                  </dgm:alg>
                </dgm:if>
                <dgm:else name="Name14">
                  <dgm:alg type="tx">
                    <dgm:param type="parTxLTRAlign" val="r"/>
                  </dgm:alg>
                </dgm:else>
              </dgm:choose>
            </dgm:if>
            <dgm:else name="Name15">
              <dgm:choose name="Name16">
                <dgm:if name="Name17" axis="self" ptType="node" func="posOdd" op="equ" val="1">
                  <dgm:alg type="tx">
                    <dgm:param type="parTxLTRAlign" val="r"/>
                  </dgm:alg>
                </dgm:if>
                <dgm:else name="Name18">
                  <dgm:alg type="tx">
                    <dgm:param type="parTxLTRAlign" val="l"/>
                  </dgm:alg>
                </dgm:else>
              </dgm:choose>
            </dgm:else>
          </dgm:choose>
          <dgm:shape xmlns:r="http://schemas.openxmlformats.org/officeDocument/2006/relationships" type="rect" r:blip="">
            <dgm:adjLst/>
          </dgm:shape>
          <dgm:presOf axis="des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BalanceSpacing">
          <dgm:alg type="sp"/>
          <dgm:shape xmlns:r="http://schemas.openxmlformats.org/officeDocument/2006/relationships" r:blip="">
            <dgm:adjLst/>
          </dgm:shape>
        </dgm:layoutNode>
        <dgm:layoutNode name="BalanceSpacing1">
          <dgm:alg type="sp"/>
          <dgm:shape xmlns:r="http://schemas.openxmlformats.org/officeDocument/2006/relationships" r:blip="">
            <dgm:adjLst/>
          </dgm:shape>
        </dgm:layoutNode>
        <dgm:forEach name="Name19" axis="followSib" ptType="sibTrans" hideLastTrans="0" cnt="1">
          <dgm:layoutNode name="Accent1Text" styleLbl="node1">
            <dgm:alg type="tx"/>
            <dgm:shape xmlns:r="http://schemas.openxmlformats.org/officeDocument/2006/relationships" rot="90" type="hexagon" r:blip="">
              <dgm:adjLst>
                <dgm:adj idx="1" val="0.25"/>
                <dgm:adj idx="2" val="1.1547"/>
              </dgm:adjLst>
            </dgm:shape>
            <dgm:presOf axis="self" ptType="sibTrans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forEach>
      </dgm:layoutNode>
      <dgm:forEach name="Name2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1667</Words>
  <Characters>9503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Сергей</cp:lastModifiedBy>
  <cp:revision>2</cp:revision>
  <dcterms:created xsi:type="dcterms:W3CDTF">2023-12-02T16:29:00Z</dcterms:created>
  <dcterms:modified xsi:type="dcterms:W3CDTF">2023-12-02T16:29:00Z</dcterms:modified>
</cp:coreProperties>
</file>