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BC58" w14:textId="510120C2" w:rsidR="000736F0" w:rsidRPr="00F61091" w:rsidRDefault="00610F03" w:rsidP="000628DC">
      <w:pPr>
        <w:pStyle w:val="a3"/>
        <w:jc w:val="center"/>
        <w:rPr>
          <w:rFonts w:cstheme="majorHAnsi"/>
          <w:b w:val="0"/>
          <w:color w:val="FF7A00" w:themeColor="accent1"/>
          <w:sz w:val="48"/>
          <w:szCs w:val="48"/>
        </w:rPr>
      </w:pPr>
      <w:r w:rsidRPr="00F61091">
        <w:rPr>
          <w:rFonts w:cstheme="majorHAnsi"/>
          <w:b w:val="0"/>
          <w:color w:val="FF7A00" w:themeColor="accent1"/>
          <w:sz w:val="48"/>
          <w:szCs w:val="48"/>
        </w:rPr>
        <w:t xml:space="preserve">Формирование самооценки обучающихся в структуре учебной </w:t>
      </w:r>
      <w:r w:rsidR="00035B4A" w:rsidRPr="00F61091">
        <w:rPr>
          <w:rFonts w:cstheme="majorHAnsi"/>
          <w:b w:val="0"/>
          <w:color w:val="FF7A00" w:themeColor="accent1"/>
          <w:sz w:val="48"/>
          <w:szCs w:val="48"/>
        </w:rPr>
        <w:t xml:space="preserve">дисциплины </w:t>
      </w:r>
      <w:r w:rsidRPr="00F61091">
        <w:rPr>
          <w:rFonts w:cstheme="majorHAnsi"/>
          <w:b w:val="0"/>
          <w:color w:val="FF7A00" w:themeColor="accent1"/>
          <w:sz w:val="48"/>
          <w:szCs w:val="48"/>
        </w:rPr>
        <w:t>деятельности в рамках ФГОС НОО</w:t>
      </w:r>
    </w:p>
    <w:p w14:paraId="1B17FD87" w14:textId="314F9B8E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Как известно, Федеральный государственный образовательный стандарт нового поколения (ФГОС НОО) вводит новые требования к образовательному процессу, в том числе и нацеленные на развитие самооценки обучающихся.</w:t>
      </w:r>
    </w:p>
    <w:p w14:paraId="19A208A0" w14:textId="560F5EBE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Сегодняшний мир требует от личности не только обладания знаниями и умениями, но и способности к самоорганизации, саморефлексии, адаптации к изменяющимся условиям жизни и профессиональной деятельности. В этом контексте формирование самооценки обучающихся является ключевым аспектом образовательного процесса.</w:t>
      </w:r>
    </w:p>
    <w:p w14:paraId="257DECFF" w14:textId="26B275CB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Основной целью формирования самооценки обучающихся в рамках ФГОС НОО является создание условий для развития у обучающихся уверенности в своих собственных силах, понимания своих возможностей и границ, ценности своих усилий и достижений. Это важно для их личностного и профессионального роста.</w:t>
      </w:r>
    </w:p>
    <w:p w14:paraId="087D2028" w14:textId="275DAD43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Для успешного формирования самооценки обучающихся в структуре учебной деятельности в рамках ФГОС НОО необходимо использовать разнообразные методы и формы работы. Важно стимулировать самостоятельную учебную и исследовательскую деятельность, создавать ситуации, которые будут способствовать развитию творческих способностей учащихся, а также поддерживать их инициативы.</w:t>
      </w:r>
    </w:p>
    <w:p w14:paraId="222D67E2" w14:textId="4FCCA5E0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Ключевым элементом этого процесса является создание атмосферы взаимоуважения и поддержки в учебной группе, где каждый учащийся чувствует себя важным и уважаемым, где он может выражать свои мысли и идеи, не боясь быть осужденным или оцененным.</w:t>
      </w:r>
    </w:p>
    <w:p w14:paraId="1B7AA674" w14:textId="7904679A" w:rsidR="00101D59" w:rsidRPr="00BF4EFE" w:rsidRDefault="00101D59" w:rsidP="00DE1426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>Также важно учитывать, что успешное формирование самооценки обучающихся требует внимания со стороны педагогов, родителей и самих учащихся. Важно создать условия для открытого диалога, поощрять саморефлексию и самопознание, а также обеспечить позитивную обратную связь и поддержку со стороны окружающих.</w:t>
      </w:r>
    </w:p>
    <w:p w14:paraId="0FA149E6" w14:textId="61527E8D" w:rsidR="000736F0" w:rsidRPr="00BF4EFE" w:rsidRDefault="00101D59" w:rsidP="00C80345">
      <w:pPr>
        <w:pStyle w:val="p1"/>
        <w:ind w:firstLine="720"/>
        <w:jc w:val="both"/>
        <w:divId w:val="2112973272"/>
        <w:rPr>
          <w:rFonts w:asciiTheme="minorHAnsi" w:hAnsiTheme="minorHAnsi" w:cstheme="minorHAnsi"/>
          <w:sz w:val="28"/>
          <w:szCs w:val="28"/>
        </w:rPr>
      </w:pPr>
      <w:r w:rsidRPr="00BF4EFE">
        <w:rPr>
          <w:rStyle w:val="s1"/>
          <w:rFonts w:asciiTheme="minorHAnsi" w:hAnsiTheme="minorHAnsi" w:cstheme="minorHAnsi"/>
          <w:sz w:val="28"/>
          <w:szCs w:val="28"/>
        </w:rPr>
        <w:t xml:space="preserve">В заключение, хочу подчеркнуть, что формирование самооценки обучающихся в структуре учебной деятельности в рамках ФГОС НОО является важным условием для их личностного и профессионального роста. Это процесс, требующий внимания, терпения и усилий, однако его успешное развитие вносит значительный вклад в формирование гармоничной личности обучающегося. </w:t>
      </w:r>
    </w:p>
    <w:p w14:paraId="4A8FFAC9" w14:textId="401BA668" w:rsidR="000736F0" w:rsidRPr="00BF4EFE" w:rsidRDefault="000736F0" w:rsidP="001C6F6C">
      <w:pPr>
        <w:spacing w:line="360" w:lineRule="auto"/>
        <w:ind w:firstLine="720"/>
        <w:rPr>
          <w:rFonts w:cstheme="minorHAnsi"/>
          <w:sz w:val="28"/>
          <w:szCs w:val="28"/>
        </w:rPr>
      </w:pPr>
    </w:p>
    <w:p w14:paraId="1094D068" w14:textId="568263B4" w:rsidR="000736F0" w:rsidRPr="00250639" w:rsidRDefault="000736F0">
      <w:pPr>
        <w:jc w:val="center"/>
      </w:pPr>
    </w:p>
    <w:p w14:paraId="380BE206" w14:textId="0343F94F" w:rsidR="000736F0" w:rsidRPr="00250639" w:rsidRDefault="000736F0" w:rsidP="00613463"/>
    <w:sectPr w:rsidR="000736F0" w:rsidRPr="00250639">
      <w:footerReference w:type="default" r:id="rId7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1D5A" w14:textId="77777777" w:rsidR="004A7906" w:rsidRDefault="004A7906">
      <w:pPr>
        <w:spacing w:after="0" w:line="240" w:lineRule="auto"/>
      </w:pPr>
      <w:r>
        <w:separator/>
      </w:r>
    </w:p>
  </w:endnote>
  <w:endnote w:type="continuationSeparator" w:id="0">
    <w:p w14:paraId="1EA72485" w14:textId="77777777" w:rsidR="004A7906" w:rsidRDefault="004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776A9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A9C1" w14:textId="77777777" w:rsidR="004A7906" w:rsidRDefault="004A7906">
      <w:pPr>
        <w:spacing w:after="0" w:line="240" w:lineRule="auto"/>
      </w:pPr>
      <w:r>
        <w:separator/>
      </w:r>
    </w:p>
  </w:footnote>
  <w:footnote w:type="continuationSeparator" w:id="0">
    <w:p w14:paraId="7D46B1C2" w14:textId="77777777" w:rsidR="004A7906" w:rsidRDefault="004A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8DA"/>
    <w:multiLevelType w:val="hybridMultilevel"/>
    <w:tmpl w:val="3D48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6554"/>
    <w:multiLevelType w:val="hybridMultilevel"/>
    <w:tmpl w:val="03B4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B715C"/>
    <w:multiLevelType w:val="hybridMultilevel"/>
    <w:tmpl w:val="6316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567952">
    <w:abstractNumId w:val="8"/>
  </w:num>
  <w:num w:numId="2" w16cid:durableId="1133211435">
    <w:abstractNumId w:val="8"/>
  </w:num>
  <w:num w:numId="3" w16cid:durableId="1287278679">
    <w:abstractNumId w:val="9"/>
  </w:num>
  <w:num w:numId="4" w16cid:durableId="47232880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257786019">
    <w:abstractNumId w:val="11"/>
  </w:num>
  <w:num w:numId="6" w16cid:durableId="134418803">
    <w:abstractNumId w:val="7"/>
  </w:num>
  <w:num w:numId="7" w16cid:durableId="2142772205">
    <w:abstractNumId w:val="6"/>
  </w:num>
  <w:num w:numId="8" w16cid:durableId="715930328">
    <w:abstractNumId w:val="5"/>
  </w:num>
  <w:num w:numId="9" w16cid:durableId="756711078">
    <w:abstractNumId w:val="4"/>
  </w:num>
  <w:num w:numId="10" w16cid:durableId="1644234119">
    <w:abstractNumId w:val="3"/>
  </w:num>
  <w:num w:numId="11" w16cid:durableId="1381243744">
    <w:abstractNumId w:val="2"/>
  </w:num>
  <w:num w:numId="12" w16cid:durableId="989792355">
    <w:abstractNumId w:val="1"/>
  </w:num>
  <w:num w:numId="13" w16cid:durableId="1812090174">
    <w:abstractNumId w:val="0"/>
  </w:num>
  <w:num w:numId="14" w16cid:durableId="1247301030">
    <w:abstractNumId w:val="8"/>
    <w:lvlOverride w:ilvl="0">
      <w:startOverride w:val="1"/>
    </w:lvlOverride>
  </w:num>
  <w:num w:numId="15" w16cid:durableId="876090385">
    <w:abstractNumId w:val="8"/>
  </w:num>
  <w:num w:numId="16" w16cid:durableId="1632247903">
    <w:abstractNumId w:val="13"/>
  </w:num>
  <w:num w:numId="17" w16cid:durableId="55667623">
    <w:abstractNumId w:val="12"/>
  </w:num>
  <w:num w:numId="18" w16cid:durableId="1318529746">
    <w:abstractNumId w:val="10"/>
  </w:num>
  <w:num w:numId="19" w16cid:durableId="3993277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06"/>
    <w:rsid w:val="00035B4A"/>
    <w:rsid w:val="000628DC"/>
    <w:rsid w:val="000736F0"/>
    <w:rsid w:val="00101D59"/>
    <w:rsid w:val="001C6F6C"/>
    <w:rsid w:val="00250639"/>
    <w:rsid w:val="00297562"/>
    <w:rsid w:val="004A7906"/>
    <w:rsid w:val="005707E2"/>
    <w:rsid w:val="00610F03"/>
    <w:rsid w:val="00613463"/>
    <w:rsid w:val="0082195C"/>
    <w:rsid w:val="00886630"/>
    <w:rsid w:val="00AB6023"/>
    <w:rsid w:val="00BF4EFE"/>
    <w:rsid w:val="00C80345"/>
    <w:rsid w:val="00D97B66"/>
    <w:rsid w:val="00DE1426"/>
    <w:rsid w:val="00EE2DED"/>
    <w:rsid w:val="00EF3421"/>
    <w:rsid w:val="00F61091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0453"/>
  <w15:chartTrackingRefBased/>
  <w15:docId w15:val="{D4AB203C-41EC-B245-8138-69904BB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Заголовок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customStyle="1" w:styleId="p1">
    <w:name w:val="p1"/>
    <w:basedOn w:val="a"/>
    <w:rsid w:val="00101D59"/>
    <w:pPr>
      <w:spacing w:after="0" w:line="240" w:lineRule="auto"/>
    </w:pPr>
    <w:rPr>
      <w:rFonts w:ascii=".SF UI" w:eastAsiaTheme="minorEastAsia" w:hAnsi=".SF UI" w:cs="Times New Roman"/>
      <w:color w:val="auto"/>
      <w:sz w:val="18"/>
      <w:szCs w:val="18"/>
      <w:lang w:eastAsia="ru-RU" w:bidi="ar-SA"/>
    </w:rPr>
  </w:style>
  <w:style w:type="paragraph" w:customStyle="1" w:styleId="p2">
    <w:name w:val="p2"/>
    <w:basedOn w:val="a"/>
    <w:rsid w:val="00101D59"/>
    <w:pPr>
      <w:spacing w:after="0" w:line="240" w:lineRule="auto"/>
    </w:pPr>
    <w:rPr>
      <w:rFonts w:ascii=".SF UI" w:eastAsiaTheme="minorEastAsia" w:hAnsi=".SF UI" w:cs="Times New Roman"/>
      <w:color w:val="auto"/>
      <w:sz w:val="18"/>
      <w:szCs w:val="18"/>
      <w:lang w:eastAsia="ru-RU" w:bidi="ar-SA"/>
    </w:rPr>
  </w:style>
  <w:style w:type="character" w:customStyle="1" w:styleId="s1">
    <w:name w:val="s1"/>
    <w:basedOn w:val="a0"/>
    <w:rsid w:val="00101D59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DDC9040E-0DE1-8D45-A92F-FB2E64FB786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{DDC9040E-0DE1-8D45-A92F-FB2E64FB7869}tf16392100.dotx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Богоявленская</dc:creator>
  <cp:keywords/>
  <dc:description/>
  <cp:lastModifiedBy>Анастасия Богоявленская</cp:lastModifiedBy>
  <cp:revision>2</cp:revision>
  <dcterms:created xsi:type="dcterms:W3CDTF">2023-11-23T16:12:00Z</dcterms:created>
  <dcterms:modified xsi:type="dcterms:W3CDTF">2023-11-23T16:12:00Z</dcterms:modified>
</cp:coreProperties>
</file>