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D5A4" w14:textId="77777777" w:rsidR="00C779D5" w:rsidRDefault="00173FAC" w:rsidP="006A3D38">
      <w:pPr>
        <w:spacing w:after="0"/>
        <w:jc w:val="center"/>
        <w:rPr>
          <w:rFonts w:ascii="Times New Roman" w:hAnsi="Times New Roman" w:cs="Times New Roman"/>
          <w:b/>
          <w:bCs/>
          <w:sz w:val="28"/>
          <w:szCs w:val="28"/>
        </w:rPr>
      </w:pPr>
      <w:bookmarkStart w:id="0" w:name="_GoBack"/>
      <w:bookmarkEnd w:id="0"/>
      <w:r w:rsidRPr="006A3D38">
        <w:rPr>
          <w:rFonts w:ascii="Times New Roman" w:hAnsi="Times New Roman" w:cs="Times New Roman"/>
          <w:b/>
          <w:bCs/>
          <w:sz w:val="28"/>
          <w:szCs w:val="28"/>
        </w:rPr>
        <w:t>П</w:t>
      </w:r>
      <w:r w:rsidR="006A3D38" w:rsidRPr="006A3D38">
        <w:rPr>
          <w:rFonts w:ascii="Times New Roman" w:hAnsi="Times New Roman" w:cs="Times New Roman"/>
          <w:b/>
          <w:bCs/>
          <w:sz w:val="28"/>
          <w:szCs w:val="28"/>
        </w:rPr>
        <w:t xml:space="preserve">ОЛОВЫЕ РАЗЛИЧИЯ </w:t>
      </w:r>
      <w:r w:rsidR="00174C2D">
        <w:rPr>
          <w:rFonts w:ascii="Times New Roman" w:hAnsi="Times New Roman" w:cs="Times New Roman"/>
          <w:b/>
          <w:bCs/>
          <w:sz w:val="28"/>
          <w:szCs w:val="28"/>
        </w:rPr>
        <w:t>АКЦЕНТУАЦИЙ ХАРАКТЕРА</w:t>
      </w:r>
      <w:r w:rsidR="006A3D38" w:rsidRPr="006A3D38">
        <w:rPr>
          <w:rFonts w:ascii="Times New Roman" w:hAnsi="Times New Roman" w:cs="Times New Roman"/>
          <w:b/>
          <w:bCs/>
          <w:sz w:val="28"/>
          <w:szCs w:val="28"/>
        </w:rPr>
        <w:t xml:space="preserve"> У СТУДЕНТОВ-МЕДИКОВ</w:t>
      </w:r>
    </w:p>
    <w:p w14:paraId="0B5BA656" w14:textId="77777777" w:rsidR="006A3D38" w:rsidRPr="006A3D38" w:rsidRDefault="006A3D38" w:rsidP="006A3D38">
      <w:pPr>
        <w:spacing w:after="0"/>
        <w:jc w:val="center"/>
        <w:rPr>
          <w:rFonts w:ascii="Times New Roman" w:hAnsi="Times New Roman" w:cs="Times New Roman"/>
          <w:b/>
          <w:bCs/>
          <w:sz w:val="28"/>
          <w:szCs w:val="28"/>
        </w:rPr>
      </w:pPr>
    </w:p>
    <w:p w14:paraId="5608D5BB" w14:textId="77777777" w:rsidR="00173FAC" w:rsidRDefault="00174C2D" w:rsidP="006A3D38">
      <w:pPr>
        <w:spacing w:after="0"/>
        <w:jc w:val="center"/>
        <w:rPr>
          <w:rFonts w:ascii="Times New Roman" w:hAnsi="Times New Roman" w:cs="Times New Roman"/>
          <w:bCs/>
          <w:sz w:val="28"/>
          <w:szCs w:val="28"/>
        </w:rPr>
      </w:pPr>
      <w:r>
        <w:rPr>
          <w:rFonts w:ascii="Times New Roman" w:hAnsi="Times New Roman" w:cs="Times New Roman"/>
          <w:bCs/>
          <w:sz w:val="28"/>
          <w:szCs w:val="28"/>
        </w:rPr>
        <w:t>Попов Д.Д.</w:t>
      </w:r>
    </w:p>
    <w:p w14:paraId="2BFC5262" w14:textId="77777777" w:rsidR="006A3D38" w:rsidRPr="006A3D38" w:rsidRDefault="006A3D38" w:rsidP="006A3D38">
      <w:pPr>
        <w:spacing w:after="0"/>
        <w:jc w:val="center"/>
        <w:rPr>
          <w:rFonts w:ascii="Times New Roman" w:hAnsi="Times New Roman" w:cs="Times New Roman"/>
          <w:bCs/>
          <w:sz w:val="28"/>
          <w:szCs w:val="28"/>
        </w:rPr>
      </w:pPr>
    </w:p>
    <w:p w14:paraId="09F13F37" w14:textId="77777777" w:rsidR="00173FAC" w:rsidRDefault="00173FAC" w:rsidP="006A3D38">
      <w:pPr>
        <w:spacing w:after="0" w:line="360" w:lineRule="auto"/>
        <w:ind w:right="-1" w:firstLine="709"/>
        <w:jc w:val="center"/>
        <w:rPr>
          <w:rFonts w:ascii="Times New Roman" w:hAnsi="Times New Roman"/>
          <w:i/>
          <w:color w:val="000000" w:themeColor="text1"/>
          <w:sz w:val="28"/>
          <w:szCs w:val="28"/>
        </w:rPr>
      </w:pPr>
      <w:r w:rsidRPr="00F06F3F">
        <w:rPr>
          <w:rFonts w:ascii="Times New Roman" w:hAnsi="Times New Roman"/>
          <w:i/>
          <w:color w:val="000000" w:themeColor="text1"/>
          <w:sz w:val="28"/>
          <w:szCs w:val="28"/>
        </w:rPr>
        <w:t>Кафедра клинической психологии, психологии и педагогики ФГБОУ ВО «Кировский медицинский государственный университет» Минздрава России, Россия, г. Киров</w:t>
      </w:r>
    </w:p>
    <w:p w14:paraId="0712CAA5" w14:textId="77777777" w:rsidR="006A3D38" w:rsidRDefault="006A3D38" w:rsidP="006A3D38">
      <w:pPr>
        <w:spacing w:after="0" w:line="360" w:lineRule="auto"/>
        <w:ind w:right="-1" w:firstLine="709"/>
        <w:jc w:val="center"/>
        <w:rPr>
          <w:rFonts w:ascii="Times New Roman" w:hAnsi="Times New Roman"/>
          <w:i/>
          <w:color w:val="000000" w:themeColor="text1"/>
          <w:sz w:val="28"/>
          <w:szCs w:val="28"/>
        </w:rPr>
      </w:pPr>
    </w:p>
    <w:p w14:paraId="76F4CF1D" w14:textId="77777777" w:rsidR="00173FAC" w:rsidRPr="006A3D38" w:rsidRDefault="00173FAC" w:rsidP="006A3D38">
      <w:pPr>
        <w:spacing w:after="0" w:line="360" w:lineRule="auto"/>
        <w:ind w:firstLine="709"/>
        <w:jc w:val="both"/>
        <w:rPr>
          <w:rFonts w:ascii="Times New Roman" w:hAnsi="Times New Roman"/>
          <w:sz w:val="28"/>
          <w:szCs w:val="28"/>
        </w:rPr>
      </w:pPr>
      <w:r w:rsidRPr="006A3D38">
        <w:rPr>
          <w:rFonts w:ascii="Times New Roman" w:hAnsi="Times New Roman"/>
          <w:b/>
          <w:color w:val="000000" w:themeColor="text1"/>
          <w:sz w:val="28"/>
          <w:szCs w:val="28"/>
        </w:rPr>
        <w:t>Аннотация:</w:t>
      </w:r>
      <w:r w:rsidRPr="006A3D38">
        <w:rPr>
          <w:rFonts w:ascii="Times New Roman" w:hAnsi="Times New Roman"/>
          <w:color w:val="000000" w:themeColor="text1"/>
          <w:sz w:val="28"/>
          <w:szCs w:val="28"/>
        </w:rPr>
        <w:t xml:space="preserve"> в данной статье анализируется влияние «полового фактора» на «</w:t>
      </w:r>
      <w:r w:rsidR="00174C2D">
        <w:rPr>
          <w:rFonts w:ascii="Times New Roman" w:hAnsi="Times New Roman"/>
          <w:color w:val="000000" w:themeColor="text1"/>
          <w:sz w:val="28"/>
          <w:szCs w:val="28"/>
        </w:rPr>
        <w:t>акцентуации характера</w:t>
      </w:r>
      <w:r w:rsidRPr="006A3D38">
        <w:rPr>
          <w:rFonts w:ascii="Times New Roman" w:hAnsi="Times New Roman"/>
          <w:color w:val="000000" w:themeColor="text1"/>
          <w:sz w:val="28"/>
          <w:szCs w:val="28"/>
        </w:rPr>
        <w:t xml:space="preserve">» в рамках медицинских специальностей. Доказывается, что </w:t>
      </w:r>
      <w:r w:rsidRPr="006A3D38">
        <w:rPr>
          <w:rFonts w:ascii="Times New Roman" w:hAnsi="Times New Roman"/>
          <w:sz w:val="28"/>
          <w:szCs w:val="28"/>
          <w:lang w:eastAsia="ru-RU"/>
        </w:rPr>
        <w:t xml:space="preserve">существуют половые </w:t>
      </w:r>
      <w:r w:rsidR="00174C2D">
        <w:rPr>
          <w:rFonts w:ascii="Times New Roman" w:hAnsi="Times New Roman"/>
          <w:sz w:val="28"/>
          <w:szCs w:val="28"/>
          <w:lang w:eastAsia="ru-RU"/>
        </w:rPr>
        <w:t>различия акцентуаций характера</w:t>
      </w:r>
      <w:r w:rsidRPr="006A3D38">
        <w:rPr>
          <w:rFonts w:ascii="Times New Roman" w:hAnsi="Times New Roman"/>
          <w:sz w:val="28"/>
          <w:szCs w:val="28"/>
          <w:lang w:eastAsia="ru-RU"/>
        </w:rPr>
        <w:t xml:space="preserve">. </w:t>
      </w:r>
      <w:r w:rsidRPr="006A3D38">
        <w:rPr>
          <w:rFonts w:ascii="Times New Roman" w:hAnsi="Times New Roman"/>
          <w:color w:val="000000" w:themeColor="text1"/>
          <w:sz w:val="28"/>
          <w:szCs w:val="28"/>
        </w:rPr>
        <w:t xml:space="preserve">Приведены данные по проводимому исследованию, где выделены наиболее значимые </w:t>
      </w:r>
      <w:r w:rsidR="00171B20" w:rsidRPr="006A3D38">
        <w:rPr>
          <w:rFonts w:ascii="Times New Roman" w:hAnsi="Times New Roman"/>
          <w:color w:val="000000" w:themeColor="text1"/>
          <w:sz w:val="28"/>
          <w:szCs w:val="28"/>
        </w:rPr>
        <w:t>различия</w:t>
      </w:r>
      <w:r w:rsidRPr="006A3D38">
        <w:rPr>
          <w:rFonts w:ascii="Times New Roman" w:hAnsi="Times New Roman"/>
          <w:color w:val="000000" w:themeColor="text1"/>
          <w:sz w:val="28"/>
          <w:szCs w:val="28"/>
        </w:rPr>
        <w:t>. В ка</w:t>
      </w:r>
      <w:r w:rsidR="00174C2D">
        <w:rPr>
          <w:rFonts w:ascii="Times New Roman" w:hAnsi="Times New Roman"/>
          <w:color w:val="000000" w:themeColor="text1"/>
          <w:sz w:val="28"/>
          <w:szCs w:val="28"/>
        </w:rPr>
        <w:t>честве методов сбора данных был использован</w:t>
      </w:r>
      <w:r w:rsidRPr="006A3D38">
        <w:rPr>
          <w:rFonts w:ascii="Times New Roman" w:hAnsi="Times New Roman"/>
          <w:color w:val="000000" w:themeColor="text1"/>
          <w:sz w:val="28"/>
          <w:szCs w:val="28"/>
        </w:rPr>
        <w:t xml:space="preserve"> </w:t>
      </w:r>
      <w:r w:rsidRPr="006A3D38">
        <w:rPr>
          <w:rFonts w:ascii="Times New Roman" w:hAnsi="Times New Roman"/>
          <w:sz w:val="28"/>
          <w:szCs w:val="28"/>
        </w:rPr>
        <w:t xml:space="preserve">личностный опросник </w:t>
      </w:r>
      <w:proofErr w:type="spellStart"/>
      <w:r w:rsidR="00174C2D">
        <w:rPr>
          <w:rFonts w:ascii="Times New Roman" w:hAnsi="Times New Roman"/>
          <w:sz w:val="28"/>
          <w:szCs w:val="28"/>
        </w:rPr>
        <w:t>Леонгарда-Шмишека</w:t>
      </w:r>
      <w:proofErr w:type="spellEnd"/>
      <w:r w:rsidRPr="006A3D38">
        <w:rPr>
          <w:rFonts w:ascii="Times New Roman" w:hAnsi="Times New Roman"/>
          <w:sz w:val="28"/>
          <w:szCs w:val="28"/>
        </w:rPr>
        <w:t xml:space="preserve">, в которых </w:t>
      </w:r>
      <w:r w:rsidR="00171B20" w:rsidRPr="006A3D38">
        <w:rPr>
          <w:rFonts w:ascii="Times New Roman" w:hAnsi="Times New Roman"/>
          <w:sz w:val="28"/>
          <w:szCs w:val="28"/>
        </w:rPr>
        <w:t>присутствуют шкалы достоверности ответов.</w:t>
      </w:r>
    </w:p>
    <w:p w14:paraId="28BA8E10" w14:textId="77777777" w:rsidR="00171B20" w:rsidRPr="006A3D38" w:rsidRDefault="00171B20" w:rsidP="00171B20">
      <w:pPr>
        <w:spacing w:after="0" w:line="360" w:lineRule="auto"/>
        <w:ind w:firstLine="709"/>
        <w:jc w:val="both"/>
        <w:rPr>
          <w:rFonts w:ascii="Times New Roman" w:hAnsi="Times New Roman"/>
          <w:color w:val="000000" w:themeColor="text1"/>
          <w:sz w:val="28"/>
          <w:szCs w:val="28"/>
        </w:rPr>
      </w:pPr>
      <w:r w:rsidRPr="006A3D38">
        <w:rPr>
          <w:rFonts w:ascii="Times New Roman" w:hAnsi="Times New Roman"/>
          <w:b/>
          <w:color w:val="000000" w:themeColor="text1"/>
          <w:sz w:val="28"/>
          <w:szCs w:val="28"/>
        </w:rPr>
        <w:t>Ключевые слова:</w:t>
      </w:r>
      <w:r w:rsidR="00351B35" w:rsidRPr="006A3D38">
        <w:rPr>
          <w:rFonts w:ascii="Times New Roman" w:hAnsi="Times New Roman"/>
          <w:color w:val="000000" w:themeColor="text1"/>
          <w:sz w:val="28"/>
          <w:szCs w:val="28"/>
        </w:rPr>
        <w:t xml:space="preserve"> половые различия, </w:t>
      </w:r>
      <w:r w:rsidR="00174C2D">
        <w:rPr>
          <w:rFonts w:ascii="Times New Roman" w:hAnsi="Times New Roman"/>
          <w:color w:val="000000" w:themeColor="text1"/>
          <w:sz w:val="28"/>
          <w:szCs w:val="28"/>
        </w:rPr>
        <w:t>акцентуации характера.</w:t>
      </w:r>
    </w:p>
    <w:p w14:paraId="17E8BF7A" w14:textId="77777777" w:rsidR="00171B20" w:rsidRPr="00351B35" w:rsidRDefault="00171B20" w:rsidP="00171B20">
      <w:pPr>
        <w:pStyle w:val="a3"/>
        <w:spacing w:line="360" w:lineRule="auto"/>
        <w:ind w:right="-1" w:firstLine="709"/>
        <w:jc w:val="center"/>
        <w:rPr>
          <w:rFonts w:ascii="Times New Roman" w:hAnsi="Times New Roman"/>
          <w:i/>
          <w:color w:val="000000" w:themeColor="text1"/>
          <w:sz w:val="28"/>
          <w:szCs w:val="28"/>
          <w:lang w:eastAsia="ru-RU"/>
        </w:rPr>
      </w:pPr>
    </w:p>
    <w:p w14:paraId="57065F9F" w14:textId="77777777" w:rsidR="00171B20" w:rsidRDefault="00171B20" w:rsidP="00171B20">
      <w:pPr>
        <w:pStyle w:val="a3"/>
        <w:spacing w:line="360" w:lineRule="auto"/>
        <w:ind w:right="-1" w:firstLine="709"/>
        <w:jc w:val="center"/>
        <w:rPr>
          <w:rFonts w:ascii="Times New Roman" w:hAnsi="Times New Roman"/>
          <w:i/>
          <w:color w:val="000000" w:themeColor="text1"/>
          <w:sz w:val="28"/>
          <w:szCs w:val="28"/>
          <w:lang w:val="en-US" w:eastAsia="ru-RU"/>
        </w:rPr>
      </w:pPr>
      <w:r>
        <w:rPr>
          <w:rFonts w:ascii="Times New Roman" w:hAnsi="Times New Roman"/>
          <w:i/>
          <w:color w:val="000000" w:themeColor="text1"/>
          <w:sz w:val="28"/>
          <w:szCs w:val="28"/>
          <w:lang w:val="en-US" w:eastAsia="ru-RU"/>
        </w:rPr>
        <w:t xml:space="preserve">SEXUAL DIFFERENCES IN THE </w:t>
      </w:r>
      <w:r w:rsidR="00174C2D" w:rsidRPr="00174C2D">
        <w:rPr>
          <w:rFonts w:ascii="Times New Roman" w:hAnsi="Times New Roman"/>
          <w:i/>
          <w:color w:val="000000" w:themeColor="text1"/>
          <w:sz w:val="28"/>
          <w:szCs w:val="28"/>
          <w:lang w:val="en-US" w:eastAsia="ru-RU"/>
        </w:rPr>
        <w:t xml:space="preserve">CHARACTER ACCENTUATIONS </w:t>
      </w:r>
      <w:r w:rsidR="00F211F5">
        <w:rPr>
          <w:rFonts w:ascii="Times New Roman" w:hAnsi="Times New Roman"/>
          <w:i/>
          <w:color w:val="000000" w:themeColor="text1"/>
          <w:sz w:val="28"/>
          <w:szCs w:val="28"/>
          <w:lang w:val="en-US" w:eastAsia="ru-RU"/>
        </w:rPr>
        <w:t xml:space="preserve">IN </w:t>
      </w:r>
      <w:r w:rsidR="00F211F5">
        <w:rPr>
          <w:rFonts w:ascii="Times New Roman" w:hAnsi="Times New Roman"/>
          <w:color w:val="000000" w:themeColor="text1"/>
          <w:sz w:val="28"/>
          <w:szCs w:val="28"/>
          <w:lang w:val="en-US" w:eastAsia="ru-RU"/>
        </w:rPr>
        <w:t>MEDICAL STUDENTS</w:t>
      </w:r>
    </w:p>
    <w:p w14:paraId="2A8F285C" w14:textId="77777777" w:rsidR="00171B20" w:rsidRDefault="00174C2D" w:rsidP="00F211F5">
      <w:pPr>
        <w:pStyle w:val="a3"/>
        <w:spacing w:line="360" w:lineRule="auto"/>
        <w:ind w:right="-1" w:firstLine="709"/>
        <w:jc w:val="center"/>
        <w:rPr>
          <w:rFonts w:ascii="Times New Roman" w:hAnsi="Times New Roman"/>
          <w:i/>
          <w:color w:val="000000" w:themeColor="text1"/>
          <w:sz w:val="28"/>
          <w:szCs w:val="28"/>
          <w:lang w:val="en-US" w:eastAsia="ru-RU"/>
        </w:rPr>
      </w:pPr>
      <w:r>
        <w:rPr>
          <w:rFonts w:ascii="Times New Roman" w:hAnsi="Times New Roman"/>
          <w:color w:val="000000" w:themeColor="text1"/>
          <w:sz w:val="28"/>
          <w:szCs w:val="28"/>
          <w:lang w:val="en-US" w:eastAsia="ru-RU"/>
        </w:rPr>
        <w:t>Popov. D.D.</w:t>
      </w:r>
    </w:p>
    <w:p w14:paraId="510C23D8" w14:textId="77777777" w:rsidR="00171B20" w:rsidRPr="00F211F5" w:rsidRDefault="00171B20" w:rsidP="00F211F5">
      <w:pPr>
        <w:pStyle w:val="a3"/>
        <w:spacing w:line="360" w:lineRule="auto"/>
        <w:ind w:right="-1" w:firstLine="709"/>
        <w:jc w:val="center"/>
        <w:rPr>
          <w:rFonts w:ascii="Times New Roman" w:hAnsi="Times New Roman"/>
          <w:i/>
          <w:color w:val="000000" w:themeColor="text1"/>
          <w:sz w:val="28"/>
          <w:szCs w:val="28"/>
          <w:lang w:val="en-US"/>
        </w:rPr>
      </w:pPr>
      <w:r w:rsidRPr="00F06F3F">
        <w:rPr>
          <w:rFonts w:ascii="Times New Roman" w:hAnsi="Times New Roman"/>
          <w:i/>
          <w:color w:val="000000" w:themeColor="text1"/>
          <w:sz w:val="28"/>
          <w:szCs w:val="28"/>
          <w:lang w:val="en-US" w:eastAsia="ru-RU"/>
        </w:rPr>
        <w:t xml:space="preserve">Department of Clinical Psychology, Psychology and Pedagogy of the Federal State Budgetary Educational Institution of Higher Education «Kirov State Medical University» of the Ministry of Health of Russia, </w:t>
      </w:r>
      <w:proofErr w:type="gramStart"/>
      <w:r w:rsidRPr="00F06F3F">
        <w:rPr>
          <w:rFonts w:ascii="Times New Roman" w:hAnsi="Times New Roman"/>
          <w:i/>
          <w:color w:val="000000" w:themeColor="text1"/>
          <w:sz w:val="28"/>
          <w:szCs w:val="28"/>
          <w:lang w:val="en-US" w:eastAsia="ru-RU"/>
        </w:rPr>
        <w:t>Russia,  Kirov</w:t>
      </w:r>
      <w:proofErr w:type="gramEnd"/>
      <w:r w:rsidRPr="00F06F3F">
        <w:rPr>
          <w:rFonts w:ascii="Times New Roman" w:hAnsi="Times New Roman"/>
          <w:i/>
          <w:color w:val="000000" w:themeColor="text1"/>
          <w:sz w:val="28"/>
          <w:szCs w:val="28"/>
          <w:lang w:val="en-US" w:eastAsia="ru-RU"/>
        </w:rPr>
        <w:t xml:space="preserve"> </w:t>
      </w:r>
    </w:p>
    <w:p w14:paraId="59C7E7D0" w14:textId="77777777" w:rsidR="00171B20" w:rsidRPr="00F211F5" w:rsidRDefault="00171B20" w:rsidP="00171B20">
      <w:pPr>
        <w:spacing w:after="0" w:line="360" w:lineRule="auto"/>
        <w:ind w:right="-1" w:firstLine="709"/>
        <w:jc w:val="both"/>
        <w:rPr>
          <w:rStyle w:val="y2iqfc"/>
          <w:rFonts w:ascii="Times New Roman" w:hAnsi="Times New Roman"/>
          <w:b/>
          <w:color w:val="000000" w:themeColor="text1"/>
          <w:sz w:val="28"/>
          <w:szCs w:val="28"/>
          <w:lang w:val="en-US"/>
        </w:rPr>
      </w:pPr>
    </w:p>
    <w:p w14:paraId="6515084D" w14:textId="77777777" w:rsidR="00171B20" w:rsidRPr="00F211F5" w:rsidRDefault="00171B20" w:rsidP="00171B20">
      <w:pPr>
        <w:spacing w:after="0" w:line="360" w:lineRule="auto"/>
        <w:ind w:right="-1" w:firstLine="709"/>
        <w:jc w:val="both"/>
        <w:rPr>
          <w:rFonts w:ascii="Times New Roman" w:hAnsi="Times New Roman"/>
          <w:color w:val="000000" w:themeColor="text1"/>
          <w:sz w:val="28"/>
          <w:szCs w:val="28"/>
          <w:lang w:val="en-US"/>
        </w:rPr>
      </w:pPr>
      <w:r w:rsidRPr="00F211F5">
        <w:rPr>
          <w:rStyle w:val="y2iqfc"/>
          <w:rFonts w:ascii="Times New Roman" w:hAnsi="Times New Roman"/>
          <w:b/>
          <w:color w:val="000000" w:themeColor="text1"/>
          <w:sz w:val="28"/>
          <w:szCs w:val="28"/>
          <w:lang w:val="en-US"/>
        </w:rPr>
        <w:t>Resume:</w:t>
      </w:r>
      <w:r w:rsidRPr="00F211F5">
        <w:rPr>
          <w:rStyle w:val="y2iqfc"/>
          <w:rFonts w:ascii="Times New Roman" w:hAnsi="Times New Roman"/>
          <w:color w:val="000000" w:themeColor="text1"/>
          <w:sz w:val="28"/>
          <w:szCs w:val="28"/>
          <w:lang w:val="en-US"/>
        </w:rPr>
        <w:t xml:space="preserve"> </w:t>
      </w:r>
      <w:r w:rsidR="00B00029" w:rsidRPr="00B00029">
        <w:rPr>
          <w:rFonts w:ascii="Times New Roman" w:hAnsi="Times New Roman"/>
          <w:color w:val="000000" w:themeColor="text1"/>
          <w:sz w:val="28"/>
          <w:szCs w:val="28"/>
          <w:lang w:val="en-US"/>
        </w:rPr>
        <w:t>this article analyzes the influence of the "gender factor" on "character accentuations" within the framework of medical specialties. It is proved that there are gender differences in character accentuations. Data on the ongoing study are presented, where the most significant differences are highlighted. As data collection methods, the Leonhard-</w:t>
      </w:r>
      <w:proofErr w:type="spellStart"/>
      <w:r w:rsidR="00B00029" w:rsidRPr="00B00029">
        <w:rPr>
          <w:rFonts w:ascii="Times New Roman" w:hAnsi="Times New Roman"/>
          <w:color w:val="000000" w:themeColor="text1"/>
          <w:sz w:val="28"/>
          <w:szCs w:val="28"/>
          <w:lang w:val="en-US"/>
        </w:rPr>
        <w:t>Shmishek</w:t>
      </w:r>
      <w:proofErr w:type="spellEnd"/>
      <w:r w:rsidR="00B00029" w:rsidRPr="00B00029">
        <w:rPr>
          <w:rFonts w:ascii="Times New Roman" w:hAnsi="Times New Roman"/>
          <w:color w:val="000000" w:themeColor="text1"/>
          <w:sz w:val="28"/>
          <w:szCs w:val="28"/>
          <w:lang w:val="en-US"/>
        </w:rPr>
        <w:t xml:space="preserve"> personality questionnaire was used, in which there are scales for the reliability of answers.</w:t>
      </w:r>
    </w:p>
    <w:p w14:paraId="72EC67D5" w14:textId="77777777" w:rsidR="00173FAC" w:rsidRPr="00B00029" w:rsidRDefault="00171B20" w:rsidP="00B00029">
      <w:pPr>
        <w:spacing w:after="0" w:line="360" w:lineRule="auto"/>
        <w:ind w:right="-1" w:firstLine="709"/>
        <w:jc w:val="both"/>
        <w:rPr>
          <w:rFonts w:ascii="Times New Roman" w:hAnsi="Times New Roman"/>
          <w:i/>
          <w:color w:val="000000" w:themeColor="text1"/>
          <w:sz w:val="28"/>
          <w:szCs w:val="28"/>
        </w:rPr>
      </w:pPr>
      <w:r w:rsidRPr="00F211F5">
        <w:rPr>
          <w:rFonts w:ascii="Times New Roman" w:hAnsi="Times New Roman"/>
          <w:b/>
          <w:color w:val="000000" w:themeColor="text1"/>
          <w:sz w:val="28"/>
          <w:szCs w:val="28"/>
          <w:lang w:val="en-US"/>
        </w:rPr>
        <w:lastRenderedPageBreak/>
        <w:t>Keywords:</w:t>
      </w:r>
      <w:r w:rsidRPr="00F211F5">
        <w:rPr>
          <w:rFonts w:ascii="Times New Roman" w:hAnsi="Times New Roman"/>
          <w:color w:val="000000" w:themeColor="text1"/>
          <w:sz w:val="28"/>
          <w:szCs w:val="28"/>
          <w:lang w:val="en-US"/>
        </w:rPr>
        <w:t xml:space="preserve"> sexual </w:t>
      </w:r>
      <w:r w:rsidR="00351B35">
        <w:rPr>
          <w:rFonts w:ascii="Times New Roman" w:hAnsi="Times New Roman"/>
          <w:color w:val="000000" w:themeColor="text1"/>
          <w:sz w:val="28"/>
          <w:szCs w:val="28"/>
          <w:lang w:val="en-US"/>
        </w:rPr>
        <w:t xml:space="preserve">differences, </w:t>
      </w:r>
      <w:r w:rsidR="00B00029" w:rsidRPr="00B00029">
        <w:rPr>
          <w:rFonts w:ascii="Times New Roman" w:hAnsi="Times New Roman"/>
          <w:color w:val="000000" w:themeColor="text1"/>
          <w:sz w:val="28"/>
          <w:szCs w:val="28"/>
          <w:lang w:val="en-US"/>
        </w:rPr>
        <w:t>character accentuation.</w:t>
      </w:r>
    </w:p>
    <w:p w14:paraId="72584BDD" w14:textId="77777777" w:rsidR="00F211F5" w:rsidRPr="00351B35" w:rsidRDefault="00F211F5" w:rsidP="00F211F5">
      <w:pPr>
        <w:spacing w:after="0" w:line="360" w:lineRule="auto"/>
        <w:ind w:right="-1" w:firstLine="709"/>
        <w:jc w:val="both"/>
        <w:rPr>
          <w:rFonts w:ascii="Times New Roman" w:hAnsi="Times New Roman"/>
          <w:color w:val="000000" w:themeColor="text1"/>
          <w:sz w:val="28"/>
          <w:szCs w:val="28"/>
          <w:lang w:val="en-US" w:eastAsia="ru-RU"/>
        </w:rPr>
      </w:pPr>
    </w:p>
    <w:p w14:paraId="4063564B" w14:textId="77777777" w:rsidR="00E04012" w:rsidRDefault="00F211F5" w:rsidP="00E04012">
      <w:pPr>
        <w:spacing w:after="0" w:line="360" w:lineRule="auto"/>
        <w:ind w:right="-1" w:firstLine="709"/>
        <w:jc w:val="both"/>
        <w:rPr>
          <w:rFonts w:ascii="Times New Roman" w:hAnsi="Times New Roman"/>
          <w:color w:val="000000" w:themeColor="text1"/>
          <w:sz w:val="28"/>
          <w:szCs w:val="28"/>
          <w:lang w:eastAsia="ru-RU"/>
        </w:rPr>
      </w:pPr>
      <w:r w:rsidRPr="00205212">
        <w:rPr>
          <w:rFonts w:ascii="Times New Roman" w:hAnsi="Times New Roman"/>
          <w:color w:val="000000" w:themeColor="text1"/>
          <w:sz w:val="28"/>
          <w:szCs w:val="28"/>
          <w:lang w:eastAsia="ru-RU"/>
        </w:rPr>
        <w:t>Постановка проблемы.</w:t>
      </w:r>
      <w:r w:rsidRPr="00F211F5">
        <w:rPr>
          <w:rFonts w:ascii="Times New Roman" w:hAnsi="Times New Roman"/>
          <w:color w:val="000000" w:themeColor="text1"/>
          <w:sz w:val="28"/>
          <w:szCs w:val="28"/>
          <w:lang w:eastAsia="ru-RU"/>
        </w:rPr>
        <w:t xml:space="preserve"> </w:t>
      </w:r>
      <w:r w:rsidR="00B00029" w:rsidRPr="00B00029">
        <w:rPr>
          <w:rFonts w:ascii="Times New Roman" w:hAnsi="Times New Roman"/>
          <w:color w:val="000000" w:themeColor="text1"/>
          <w:sz w:val="28"/>
          <w:szCs w:val="28"/>
          <w:lang w:eastAsia="ru-RU"/>
        </w:rPr>
        <w:t>Актуальность проблемы исследования обусловлена тем, что в настоящее время проявления акцентуаций характера часто встречаются в подростковом возрасте и ранней юности, оказывая заметное влияние на собственно характерологические и поведенческие проявления, на уровень стрессоустойчивости и другие аспекты психической деятельности.</w:t>
      </w:r>
      <w:r w:rsidR="00BA56CF">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rPr>
        <w:t>Вопросы</w:t>
      </w:r>
      <w:r w:rsidRPr="00AA0495">
        <w:rPr>
          <w:rFonts w:ascii="Times New Roman" w:hAnsi="Times New Roman"/>
          <w:color w:val="000000"/>
          <w:sz w:val="28"/>
          <w:szCs w:val="28"/>
          <w:lang w:eastAsia="ru-RU"/>
        </w:rPr>
        <w:t xml:space="preserve"> половых различий </w:t>
      </w:r>
      <w:r w:rsidR="00BA56CF">
        <w:rPr>
          <w:rFonts w:ascii="Times New Roman" w:hAnsi="Times New Roman"/>
          <w:color w:val="000000"/>
          <w:sz w:val="28"/>
          <w:szCs w:val="28"/>
          <w:lang w:eastAsia="ru-RU"/>
        </w:rPr>
        <w:t>акцентуаций характера в настоящее время недостаточно исследованы и требуют как теоретического, так</w:t>
      </w:r>
      <w:r w:rsidRPr="00AA0495">
        <w:rPr>
          <w:rFonts w:ascii="Times New Roman" w:hAnsi="Times New Roman"/>
          <w:color w:val="000000"/>
          <w:sz w:val="28"/>
          <w:szCs w:val="28"/>
          <w:lang w:eastAsia="ru-RU"/>
        </w:rPr>
        <w:t xml:space="preserve"> и</w:t>
      </w:r>
      <w:r w:rsidR="00BA56CF">
        <w:rPr>
          <w:rFonts w:ascii="Times New Roman" w:hAnsi="Times New Roman"/>
          <w:color w:val="000000"/>
          <w:sz w:val="28"/>
          <w:szCs w:val="28"/>
          <w:lang w:eastAsia="ru-RU"/>
        </w:rPr>
        <w:t xml:space="preserve"> экспериментального изучения</w:t>
      </w:r>
      <w:r w:rsidR="004A16EF">
        <w:rPr>
          <w:rFonts w:ascii="Times New Roman" w:hAnsi="Times New Roman"/>
          <w:color w:val="000000"/>
          <w:sz w:val="28"/>
          <w:szCs w:val="28"/>
          <w:lang w:eastAsia="ru-RU"/>
        </w:rPr>
        <w:t xml:space="preserve">. </w:t>
      </w:r>
      <w:r w:rsidR="004A16EF">
        <w:rPr>
          <w:rFonts w:ascii="Times New Roman" w:hAnsi="Times New Roman"/>
          <w:sz w:val="28"/>
          <w:szCs w:val="28"/>
        </w:rPr>
        <w:t xml:space="preserve">Глубоко и полно она не исследовалась, за исключением лишь половых ролей и </w:t>
      </w:r>
      <w:proofErr w:type="spellStart"/>
      <w:r w:rsidR="004A16EF">
        <w:rPr>
          <w:rFonts w:ascii="Times New Roman" w:hAnsi="Times New Roman"/>
          <w:sz w:val="28"/>
          <w:szCs w:val="28"/>
        </w:rPr>
        <w:t>полоролевой</w:t>
      </w:r>
      <w:proofErr w:type="spellEnd"/>
      <w:r w:rsidR="004A16EF">
        <w:rPr>
          <w:rFonts w:ascii="Times New Roman" w:hAnsi="Times New Roman"/>
          <w:sz w:val="28"/>
          <w:szCs w:val="28"/>
        </w:rPr>
        <w:t xml:space="preserve"> социализации у Т</w:t>
      </w:r>
      <w:r w:rsidR="002D5277">
        <w:rPr>
          <w:rFonts w:ascii="Times New Roman" w:hAnsi="Times New Roman"/>
          <w:sz w:val="28"/>
          <w:szCs w:val="28"/>
        </w:rPr>
        <w:t xml:space="preserve">.А. </w:t>
      </w:r>
      <w:proofErr w:type="spellStart"/>
      <w:r w:rsidR="002D5277">
        <w:rPr>
          <w:rFonts w:ascii="Times New Roman" w:hAnsi="Times New Roman"/>
          <w:sz w:val="28"/>
          <w:szCs w:val="28"/>
        </w:rPr>
        <w:t>Араканцева</w:t>
      </w:r>
      <w:proofErr w:type="spellEnd"/>
      <w:r w:rsidR="002D5277">
        <w:rPr>
          <w:rFonts w:ascii="Times New Roman" w:hAnsi="Times New Roman"/>
          <w:sz w:val="28"/>
          <w:szCs w:val="28"/>
        </w:rPr>
        <w:t>, Т.Л. Бессонова</w:t>
      </w:r>
      <w:r w:rsidR="004A16EF">
        <w:rPr>
          <w:rFonts w:ascii="Times New Roman" w:hAnsi="Times New Roman"/>
          <w:sz w:val="28"/>
          <w:szCs w:val="28"/>
        </w:rPr>
        <w:t>,</w:t>
      </w:r>
      <w:r w:rsidR="002D5277">
        <w:rPr>
          <w:rFonts w:ascii="Times New Roman" w:hAnsi="Times New Roman"/>
          <w:sz w:val="28"/>
          <w:szCs w:val="28"/>
        </w:rPr>
        <w:t xml:space="preserve"> </w:t>
      </w:r>
      <w:r w:rsidR="002D5277" w:rsidRPr="002D5277">
        <w:rPr>
          <w:rFonts w:ascii="Times New Roman" w:hAnsi="Times New Roman"/>
          <w:sz w:val="28"/>
          <w:szCs w:val="28"/>
        </w:rPr>
        <w:t xml:space="preserve">А.Г. </w:t>
      </w:r>
      <w:proofErr w:type="spellStart"/>
      <w:r w:rsidR="002D5277" w:rsidRPr="002D5277">
        <w:rPr>
          <w:rFonts w:ascii="Times New Roman" w:hAnsi="Times New Roman"/>
          <w:sz w:val="28"/>
          <w:szCs w:val="28"/>
        </w:rPr>
        <w:t>Бурмак</w:t>
      </w:r>
      <w:proofErr w:type="spellEnd"/>
      <w:r w:rsidR="002D5277">
        <w:rPr>
          <w:rFonts w:ascii="Times New Roman" w:hAnsi="Times New Roman"/>
          <w:sz w:val="28"/>
          <w:szCs w:val="28"/>
        </w:rPr>
        <w:t>,</w:t>
      </w:r>
      <w:r w:rsidR="004A16EF" w:rsidRPr="002D5277">
        <w:rPr>
          <w:rFonts w:ascii="Times New Roman" w:hAnsi="Times New Roman"/>
          <w:sz w:val="28"/>
          <w:szCs w:val="28"/>
        </w:rPr>
        <w:t xml:space="preserve"> </w:t>
      </w:r>
      <w:r w:rsidR="004A16EF">
        <w:rPr>
          <w:rFonts w:ascii="Times New Roman" w:hAnsi="Times New Roman"/>
          <w:sz w:val="28"/>
          <w:szCs w:val="28"/>
        </w:rPr>
        <w:t>С.Б. Данилюк, Н.Н. Крыгина,</w:t>
      </w:r>
      <w:r w:rsidR="002D5277" w:rsidRPr="002D5277">
        <w:t xml:space="preserve"> </w:t>
      </w:r>
      <w:r w:rsidR="002D5277" w:rsidRPr="002D5277">
        <w:rPr>
          <w:rFonts w:ascii="Times New Roman" w:hAnsi="Times New Roman"/>
          <w:sz w:val="28"/>
          <w:szCs w:val="28"/>
        </w:rPr>
        <w:t>Т.В. Кулаковой</w:t>
      </w:r>
      <w:r w:rsidR="002D5277">
        <w:rPr>
          <w:rFonts w:ascii="Times New Roman" w:hAnsi="Times New Roman"/>
          <w:sz w:val="28"/>
          <w:szCs w:val="28"/>
        </w:rPr>
        <w:t>,</w:t>
      </w:r>
      <w:r w:rsidR="004A16EF">
        <w:rPr>
          <w:rFonts w:ascii="Times New Roman" w:hAnsi="Times New Roman"/>
          <w:sz w:val="28"/>
          <w:szCs w:val="28"/>
        </w:rPr>
        <w:t xml:space="preserve"> </w:t>
      </w:r>
      <w:r w:rsidR="002D5277">
        <w:rPr>
          <w:rFonts w:ascii="Times New Roman" w:hAnsi="Times New Roman"/>
          <w:sz w:val="28"/>
          <w:szCs w:val="28"/>
        </w:rPr>
        <w:t>И.В. Романов, O.K. Труфанова</w:t>
      </w:r>
      <w:r w:rsidR="004A16EF">
        <w:rPr>
          <w:rFonts w:ascii="Times New Roman" w:hAnsi="Times New Roman"/>
          <w:sz w:val="28"/>
          <w:szCs w:val="28"/>
        </w:rPr>
        <w:t>.</w:t>
      </w:r>
    </w:p>
    <w:p w14:paraId="3DF26293" w14:textId="77777777" w:rsidR="002D5277" w:rsidRPr="00732501" w:rsidRDefault="00E04012" w:rsidP="00E04012">
      <w:pPr>
        <w:spacing w:after="0" w:line="360" w:lineRule="auto"/>
        <w:ind w:right="-1"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r w:rsidR="002D5277" w:rsidRPr="002D5277">
        <w:rPr>
          <w:rFonts w:ascii="Times New Roman" w:hAnsi="Times New Roman"/>
          <w:color w:val="000000" w:themeColor="text1"/>
          <w:sz w:val="28"/>
          <w:szCs w:val="28"/>
        </w:rPr>
        <w:t xml:space="preserve">Акцентуации характера – это крайние варианты нормы, при которых отдельные черты характера чрезмерно </w:t>
      </w:r>
      <w:proofErr w:type="spellStart"/>
      <w:r w:rsidR="002D5277" w:rsidRPr="002D5277">
        <w:rPr>
          <w:rFonts w:ascii="Times New Roman" w:hAnsi="Times New Roman"/>
          <w:color w:val="000000" w:themeColor="text1"/>
          <w:sz w:val="28"/>
          <w:szCs w:val="28"/>
        </w:rPr>
        <w:t>усилeны</w:t>
      </w:r>
      <w:proofErr w:type="spellEnd"/>
      <w:r w:rsidR="002D5277" w:rsidRPr="002D5277">
        <w:rPr>
          <w:rFonts w:ascii="Times New Roman" w:hAnsi="Times New Roman"/>
          <w:color w:val="000000" w:themeColor="text1"/>
          <w:sz w:val="28"/>
          <w:szCs w:val="28"/>
        </w:rPr>
        <w:t>, вследствие 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w:t>
      </w:r>
      <w:r>
        <w:rPr>
          <w:rFonts w:ascii="Times New Roman" w:hAnsi="Times New Roman"/>
          <w:color w:val="000000" w:themeColor="text1"/>
          <w:sz w:val="28"/>
          <w:szCs w:val="28"/>
        </w:rPr>
        <w:t xml:space="preserve">» </w:t>
      </w:r>
      <w:r w:rsidRPr="00E04012">
        <w:rPr>
          <w:rFonts w:ascii="Times New Roman" w:hAnsi="Times New Roman"/>
          <w:color w:val="000000" w:themeColor="text1"/>
          <w:sz w:val="28"/>
          <w:szCs w:val="28"/>
        </w:rPr>
        <w:t xml:space="preserve">– такое определение дано в работе М.Р. </w:t>
      </w:r>
      <w:proofErr w:type="spellStart"/>
      <w:r w:rsidRPr="00E04012">
        <w:rPr>
          <w:rFonts w:ascii="Times New Roman" w:hAnsi="Times New Roman"/>
          <w:color w:val="000000" w:themeColor="text1"/>
          <w:sz w:val="28"/>
          <w:szCs w:val="28"/>
        </w:rPr>
        <w:t>Битяновой</w:t>
      </w:r>
      <w:proofErr w:type="spellEnd"/>
      <w:r>
        <w:rPr>
          <w:rFonts w:ascii="Times New Roman" w:hAnsi="Times New Roman"/>
          <w:color w:val="000000" w:themeColor="text1"/>
          <w:sz w:val="28"/>
          <w:szCs w:val="28"/>
        </w:rPr>
        <w:t>.</w:t>
      </w:r>
      <w:r w:rsidR="00732501" w:rsidRPr="00732501">
        <w:rPr>
          <w:rFonts w:ascii="Times New Roman" w:hAnsi="Times New Roman"/>
          <w:color w:val="000000" w:themeColor="text1"/>
          <w:sz w:val="28"/>
          <w:szCs w:val="28"/>
        </w:rPr>
        <w:t>[</w:t>
      </w:r>
      <w:r w:rsidR="00732501">
        <w:rPr>
          <w:rFonts w:ascii="Times New Roman" w:hAnsi="Times New Roman"/>
          <w:color w:val="000000" w:themeColor="text1"/>
          <w:sz w:val="28"/>
          <w:szCs w:val="28"/>
        </w:rPr>
        <w:t>1</w:t>
      </w:r>
      <w:r w:rsidR="00732501" w:rsidRPr="00732501">
        <w:rPr>
          <w:rFonts w:ascii="Times New Roman" w:hAnsi="Times New Roman"/>
          <w:color w:val="000000" w:themeColor="text1"/>
          <w:sz w:val="28"/>
          <w:szCs w:val="28"/>
        </w:rPr>
        <w:t>]</w:t>
      </w:r>
    </w:p>
    <w:p w14:paraId="16BC6763" w14:textId="77777777" w:rsidR="004A16EF" w:rsidRDefault="004A16EF" w:rsidP="004A16EF">
      <w:pPr>
        <w:spacing w:after="0" w:line="360" w:lineRule="auto"/>
        <w:ind w:right="-1" w:firstLine="709"/>
        <w:jc w:val="both"/>
        <w:rPr>
          <w:rFonts w:ascii="Times New Roman" w:hAnsi="Times New Roman"/>
          <w:color w:val="000000" w:themeColor="text1"/>
          <w:sz w:val="28"/>
          <w:szCs w:val="28"/>
        </w:rPr>
      </w:pPr>
      <w:r w:rsidRPr="004A16EF">
        <w:rPr>
          <w:rFonts w:ascii="Times New Roman" w:hAnsi="Times New Roman"/>
          <w:color w:val="000000" w:themeColor="text1"/>
          <w:sz w:val="28"/>
          <w:szCs w:val="28"/>
        </w:rPr>
        <w:t>Биологический пол человека — это совокупность анатомических, физиологических, биохимических и генетических характеристик, отличающих мужской организм от женского и могущих применяться по отдельности или в комплексе для идентификации и различения мужчины от женщины.</w:t>
      </w:r>
      <w:r w:rsidR="00732501">
        <w:rPr>
          <w:rFonts w:ascii="Times New Roman" w:hAnsi="Times New Roman"/>
          <w:color w:val="000000" w:themeColor="text1"/>
          <w:sz w:val="28"/>
          <w:szCs w:val="28"/>
        </w:rPr>
        <w:t xml:space="preserve"> </w:t>
      </w:r>
      <w:r w:rsidR="00732501" w:rsidRPr="00732501">
        <w:rPr>
          <w:rFonts w:ascii="Times New Roman" w:hAnsi="Times New Roman"/>
          <w:color w:val="000000" w:themeColor="text1"/>
          <w:sz w:val="28"/>
          <w:szCs w:val="28"/>
        </w:rPr>
        <w:t>[</w:t>
      </w:r>
      <w:r w:rsidR="00732501">
        <w:rPr>
          <w:rFonts w:ascii="Times New Roman" w:hAnsi="Times New Roman"/>
          <w:color w:val="000000" w:themeColor="text1"/>
          <w:sz w:val="28"/>
          <w:szCs w:val="28"/>
        </w:rPr>
        <w:t>5</w:t>
      </w:r>
      <w:r w:rsidR="00732501" w:rsidRPr="00732501">
        <w:rPr>
          <w:rFonts w:ascii="Times New Roman" w:hAnsi="Times New Roman"/>
          <w:color w:val="000000" w:themeColor="text1"/>
          <w:sz w:val="28"/>
          <w:szCs w:val="28"/>
        </w:rPr>
        <w:t>]</w:t>
      </w:r>
    </w:p>
    <w:p w14:paraId="54D70D77" w14:textId="77777777" w:rsidR="008C5CC2" w:rsidRPr="00FB415E" w:rsidRDefault="008C5CC2" w:rsidP="008C5CC2">
      <w:pPr>
        <w:pStyle w:val="a4"/>
        <w:spacing w:before="0" w:beforeAutospacing="0" w:after="0" w:afterAutospacing="0" w:line="360" w:lineRule="auto"/>
        <w:ind w:firstLine="709"/>
        <w:jc w:val="both"/>
        <w:rPr>
          <w:sz w:val="28"/>
          <w:szCs w:val="28"/>
        </w:rPr>
      </w:pPr>
      <w:r w:rsidRPr="00FB415E">
        <w:rPr>
          <w:color w:val="000000" w:themeColor="text1"/>
          <w:sz w:val="28"/>
          <w:szCs w:val="28"/>
        </w:rPr>
        <w:t xml:space="preserve">Изучение психологических различий между мужчинами и женщинами – одно из направлений гендерной проблематики в психологической науке. </w:t>
      </w:r>
      <w:r w:rsidRPr="00FB415E">
        <w:rPr>
          <w:color w:val="000000"/>
          <w:sz w:val="28"/>
          <w:szCs w:val="28"/>
        </w:rPr>
        <w:t xml:space="preserve">В истории изучения проблемы половой дифференциации можно выделить два периода: </w:t>
      </w:r>
      <w:proofErr w:type="spellStart"/>
      <w:r w:rsidRPr="00FB415E">
        <w:rPr>
          <w:color w:val="000000"/>
          <w:sz w:val="28"/>
          <w:szCs w:val="28"/>
        </w:rPr>
        <w:t>догендерный</w:t>
      </w:r>
      <w:proofErr w:type="spellEnd"/>
      <w:r w:rsidRPr="00FB415E">
        <w:rPr>
          <w:color w:val="000000"/>
          <w:sz w:val="28"/>
          <w:szCs w:val="28"/>
        </w:rPr>
        <w:t xml:space="preserve">, исследовательским итогом которого явился перечень тех половых различий, наличие которых было доказано и обосновано в эмпирических исследованиях – различия в когнитивной сфере личностного развития и в сфере социального поведения; и собственно гендерный период, </w:t>
      </w:r>
      <w:r w:rsidRPr="00FB415E">
        <w:rPr>
          <w:color w:val="000000"/>
          <w:sz w:val="28"/>
          <w:szCs w:val="28"/>
        </w:rPr>
        <w:lastRenderedPageBreak/>
        <w:t>который знаменовался акцентированием внимания на социокультурной парадигме, изменения тех существующих различий в чертах личности людей резного пола в ходе обучения, при перемене жизненного уклада и социальных ожиданий</w:t>
      </w:r>
      <w:r w:rsidR="0000404D" w:rsidRPr="00FB415E">
        <w:rPr>
          <w:color w:val="000000"/>
          <w:sz w:val="28"/>
          <w:szCs w:val="28"/>
        </w:rPr>
        <w:t xml:space="preserve"> </w:t>
      </w:r>
      <w:r w:rsidR="00732501">
        <w:rPr>
          <w:color w:val="000000"/>
          <w:sz w:val="28"/>
          <w:szCs w:val="28"/>
        </w:rPr>
        <w:t>[6</w:t>
      </w:r>
      <w:r w:rsidR="0000404D" w:rsidRPr="00FB415E">
        <w:rPr>
          <w:color w:val="000000"/>
          <w:sz w:val="28"/>
          <w:szCs w:val="28"/>
        </w:rPr>
        <w:t>].</w:t>
      </w:r>
      <w:r w:rsidRPr="00FB415E">
        <w:rPr>
          <w:color w:val="000000"/>
          <w:sz w:val="28"/>
          <w:szCs w:val="28"/>
        </w:rPr>
        <w:t xml:space="preserve"> </w:t>
      </w:r>
    </w:p>
    <w:p w14:paraId="592C7987" w14:textId="77777777" w:rsidR="00732501" w:rsidRDefault="00732501" w:rsidP="008C5CC2">
      <w:pPr>
        <w:spacing w:after="0" w:line="360" w:lineRule="auto"/>
        <w:ind w:right="-1" w:firstLine="709"/>
        <w:jc w:val="both"/>
        <w:rPr>
          <w:rFonts w:ascii="Times New Roman" w:eastAsia="Times New Roman" w:hAnsi="Times New Roman" w:cs="Times New Roman"/>
          <w:color w:val="000000"/>
          <w:sz w:val="28"/>
          <w:szCs w:val="28"/>
          <w:lang w:eastAsia="ru-RU"/>
        </w:rPr>
      </w:pPr>
      <w:r w:rsidRPr="00732501">
        <w:rPr>
          <w:rFonts w:ascii="Times New Roman" w:eastAsia="Times New Roman" w:hAnsi="Times New Roman" w:cs="Times New Roman"/>
          <w:color w:val="000000"/>
          <w:sz w:val="28"/>
          <w:szCs w:val="28"/>
          <w:lang w:eastAsia="ru-RU"/>
        </w:rPr>
        <w:t xml:space="preserve">На достоверность различий акцентуации в зависимости от разных факторов существуют различные взгляды разных авторов. Так, в статье Т.В. Кулаковой, на примере усредненной выборки студентов разных вузов был определен ряд достоверных различий в </w:t>
      </w:r>
      <w:r>
        <w:rPr>
          <w:rFonts w:ascii="Times New Roman" w:eastAsia="Times New Roman" w:hAnsi="Times New Roman" w:cs="Times New Roman"/>
          <w:color w:val="000000"/>
          <w:sz w:val="28"/>
          <w:szCs w:val="28"/>
          <w:lang w:eastAsia="ru-RU"/>
        </w:rPr>
        <w:t>акцентуации девушек и юношей [4</w:t>
      </w:r>
      <w:r w:rsidRPr="00732501">
        <w:rPr>
          <w:rFonts w:ascii="Times New Roman" w:eastAsia="Times New Roman" w:hAnsi="Times New Roman" w:cs="Times New Roman"/>
          <w:color w:val="000000"/>
          <w:sz w:val="28"/>
          <w:szCs w:val="28"/>
          <w:lang w:eastAsia="ru-RU"/>
        </w:rPr>
        <w:t xml:space="preserve">]. В гораздо более поздней статье А.Г. </w:t>
      </w:r>
      <w:proofErr w:type="spellStart"/>
      <w:r w:rsidRPr="00732501">
        <w:rPr>
          <w:rFonts w:ascii="Times New Roman" w:eastAsia="Times New Roman" w:hAnsi="Times New Roman" w:cs="Times New Roman"/>
          <w:color w:val="000000"/>
          <w:sz w:val="28"/>
          <w:szCs w:val="28"/>
          <w:lang w:eastAsia="ru-RU"/>
        </w:rPr>
        <w:t>Бурмак</w:t>
      </w:r>
      <w:proofErr w:type="spellEnd"/>
      <w:r w:rsidRPr="00732501">
        <w:rPr>
          <w:rFonts w:ascii="Times New Roman" w:eastAsia="Times New Roman" w:hAnsi="Times New Roman" w:cs="Times New Roman"/>
          <w:color w:val="000000"/>
          <w:sz w:val="28"/>
          <w:szCs w:val="28"/>
          <w:lang w:eastAsia="ru-RU"/>
        </w:rPr>
        <w:t xml:space="preserve"> высказано суждение, что от акцентуации характера у выпускников школ зависит </w:t>
      </w:r>
      <w:r>
        <w:rPr>
          <w:rFonts w:ascii="Times New Roman" w:eastAsia="Times New Roman" w:hAnsi="Times New Roman" w:cs="Times New Roman"/>
          <w:color w:val="000000"/>
          <w:sz w:val="28"/>
          <w:szCs w:val="28"/>
          <w:lang w:eastAsia="ru-RU"/>
        </w:rPr>
        <w:t>их дальнейший выбор профессии [3</w:t>
      </w:r>
      <w:r w:rsidRPr="00732501">
        <w:rPr>
          <w:rFonts w:ascii="Times New Roman" w:eastAsia="Times New Roman" w:hAnsi="Times New Roman" w:cs="Times New Roman"/>
          <w:color w:val="000000"/>
          <w:sz w:val="28"/>
          <w:szCs w:val="28"/>
          <w:lang w:eastAsia="ru-RU"/>
        </w:rPr>
        <w:t>]. Другими словами, в определенных профессиях способны «собираться» лица определенных акцентуаций. И поскольку наличие ряда профессионально-значимых качеств позволяет прогнозировать поведение человека в профессии и успешность в ней, то следует признать возможность и такой ситуации. Этому во многом соответствует выбор контингента исследования: профессия врача в равной степени является и «мужской» и «женской», но вместе с тем требует определенных личностных качеств, конкретика которых зависит, в том числе, и от специализации.</w:t>
      </w:r>
    </w:p>
    <w:p w14:paraId="1A3F0E15" w14:textId="77777777" w:rsidR="00351B35" w:rsidRDefault="00351B35" w:rsidP="008C5CC2">
      <w:pPr>
        <w:spacing w:after="0" w:line="360" w:lineRule="auto"/>
        <w:ind w:right="-1" w:firstLine="709"/>
        <w:jc w:val="both"/>
        <w:rPr>
          <w:rFonts w:ascii="Times New Roman" w:hAnsi="Times New Roman"/>
          <w:color w:val="000000" w:themeColor="text1"/>
          <w:sz w:val="28"/>
          <w:szCs w:val="28"/>
        </w:rPr>
      </w:pPr>
      <w:r w:rsidRPr="00732501">
        <w:rPr>
          <w:rFonts w:ascii="Times New Roman" w:hAnsi="Times New Roman"/>
          <w:color w:val="000000" w:themeColor="text1"/>
          <w:sz w:val="28"/>
          <w:szCs w:val="28"/>
        </w:rPr>
        <w:t xml:space="preserve">Существуют половые различия в массе факторов между мужчинами и женщинами, юношами и девушками, в том числе и в личностных особенностях. Таким образом, можно предположить существование половых различий </w:t>
      </w:r>
      <w:r w:rsidR="00732501" w:rsidRPr="00732501">
        <w:rPr>
          <w:rFonts w:ascii="Times New Roman" w:hAnsi="Times New Roman"/>
          <w:color w:val="000000" w:themeColor="text1"/>
          <w:sz w:val="28"/>
          <w:szCs w:val="28"/>
        </w:rPr>
        <w:t>в акцентуациях характера.</w:t>
      </w:r>
    </w:p>
    <w:p w14:paraId="000BED89" w14:textId="77777777" w:rsidR="00351B35" w:rsidRPr="00D546FF" w:rsidRDefault="00D546FF" w:rsidP="00D546FF">
      <w:pPr>
        <w:spacing w:after="0" w:line="360" w:lineRule="auto"/>
        <w:ind w:right="-1" w:firstLine="709"/>
        <w:jc w:val="both"/>
        <w:rPr>
          <w:rFonts w:ascii="Times New Roman" w:hAnsi="Times New Roman"/>
          <w:color w:val="000000" w:themeColor="text1"/>
          <w:sz w:val="28"/>
          <w:szCs w:val="28"/>
        </w:rPr>
      </w:pPr>
      <w:r>
        <w:rPr>
          <w:rFonts w:ascii="Times New Roman" w:hAnsi="Times New Roman"/>
          <w:sz w:val="28"/>
          <w:szCs w:val="28"/>
        </w:rPr>
        <w:t xml:space="preserve">Результаты исследования. </w:t>
      </w:r>
      <w:r w:rsidRPr="00D546FF">
        <w:rPr>
          <w:rFonts w:ascii="Times New Roman" w:hAnsi="Times New Roman"/>
          <w:color w:val="000000" w:themeColor="text1"/>
          <w:sz w:val="28"/>
          <w:szCs w:val="28"/>
        </w:rPr>
        <w:t xml:space="preserve">Согласно цели нашего исследования нами была выбрана следующая методика сбора данных – опросник </w:t>
      </w:r>
      <w:proofErr w:type="spellStart"/>
      <w:r w:rsidRPr="00D546FF">
        <w:rPr>
          <w:rFonts w:ascii="Times New Roman" w:hAnsi="Times New Roman"/>
          <w:color w:val="000000" w:themeColor="text1"/>
          <w:sz w:val="28"/>
          <w:szCs w:val="28"/>
        </w:rPr>
        <w:t>Леонгарда-Шмишека</w:t>
      </w:r>
      <w:proofErr w:type="spellEnd"/>
      <w:r w:rsidRPr="00D546FF">
        <w:rPr>
          <w:rFonts w:ascii="Times New Roman" w:hAnsi="Times New Roman"/>
          <w:color w:val="000000" w:themeColor="text1"/>
          <w:sz w:val="28"/>
          <w:szCs w:val="28"/>
        </w:rPr>
        <w:t>.</w:t>
      </w:r>
    </w:p>
    <w:p w14:paraId="64A45332" w14:textId="77777777" w:rsidR="00F91C8E" w:rsidRDefault="00F91C8E" w:rsidP="00F91C8E">
      <w:pPr>
        <w:spacing w:after="0" w:line="360" w:lineRule="auto"/>
        <w:ind w:firstLine="709"/>
        <w:jc w:val="both"/>
        <w:rPr>
          <w:rFonts w:ascii="Times New Roman" w:hAnsi="Times New Roman"/>
          <w:sz w:val="28"/>
          <w:szCs w:val="28"/>
        </w:rPr>
      </w:pPr>
      <w:r>
        <w:rPr>
          <w:rFonts w:ascii="Times New Roman" w:hAnsi="Times New Roman"/>
          <w:sz w:val="28"/>
          <w:szCs w:val="28"/>
        </w:rPr>
        <w:t>Результаты</w:t>
      </w:r>
      <w:r w:rsidR="003653F2">
        <w:rPr>
          <w:rFonts w:ascii="Times New Roman" w:hAnsi="Times New Roman"/>
          <w:sz w:val="28"/>
          <w:szCs w:val="28"/>
        </w:rPr>
        <w:t xml:space="preserve"> представлены в таблицах 1, 2 и 3</w:t>
      </w:r>
      <w:r>
        <w:rPr>
          <w:rFonts w:ascii="Times New Roman" w:hAnsi="Times New Roman"/>
          <w:sz w:val="28"/>
          <w:szCs w:val="28"/>
        </w:rPr>
        <w:t>.</w:t>
      </w:r>
    </w:p>
    <w:p w14:paraId="0F188860" w14:textId="77777777" w:rsidR="00351B35" w:rsidRDefault="00351B35" w:rsidP="00351B35">
      <w:pPr>
        <w:spacing w:after="0" w:line="360" w:lineRule="auto"/>
        <w:ind w:firstLine="709"/>
        <w:jc w:val="right"/>
        <w:rPr>
          <w:rFonts w:ascii="Times New Roman" w:hAnsi="Times New Roman"/>
          <w:sz w:val="28"/>
          <w:szCs w:val="28"/>
        </w:rPr>
      </w:pPr>
      <w:r>
        <w:rPr>
          <w:rFonts w:ascii="Times New Roman" w:hAnsi="Times New Roman"/>
          <w:sz w:val="28"/>
          <w:szCs w:val="28"/>
        </w:rPr>
        <w:t>Таблица 1</w:t>
      </w:r>
    </w:p>
    <w:p w14:paraId="3B347882" w14:textId="77777777" w:rsidR="00D546FF" w:rsidRPr="00B977D9" w:rsidRDefault="00D546FF" w:rsidP="00D546FF">
      <w:pPr>
        <w:shd w:val="clear" w:color="auto" w:fill="FFFFFF"/>
        <w:spacing w:line="360" w:lineRule="auto"/>
        <w:ind w:right="-284" w:firstLine="709"/>
        <w:jc w:val="both"/>
        <w:rPr>
          <w:rFonts w:ascii="Times New Roman" w:hAnsi="Times New Roman" w:cs="Times New Roman"/>
          <w:iCs/>
          <w:spacing w:val="-5"/>
          <w:sz w:val="28"/>
          <w:szCs w:val="28"/>
        </w:rPr>
      </w:pPr>
      <w:r w:rsidRPr="00B977D9">
        <w:rPr>
          <w:rFonts w:ascii="Times New Roman" w:hAnsi="Times New Roman" w:cs="Times New Roman"/>
          <w:sz w:val="28"/>
          <w:szCs w:val="28"/>
        </w:rPr>
        <w:t xml:space="preserve">Результаты по опроснику </w:t>
      </w:r>
      <w:proofErr w:type="spellStart"/>
      <w:r w:rsidRPr="00B977D9">
        <w:rPr>
          <w:rFonts w:ascii="Times New Roman" w:hAnsi="Times New Roman" w:cs="Times New Roman"/>
          <w:sz w:val="28"/>
          <w:szCs w:val="28"/>
        </w:rPr>
        <w:t>Леонгарда-Шмишека</w:t>
      </w:r>
      <w:proofErr w:type="spellEnd"/>
      <w:r w:rsidRPr="00B977D9">
        <w:rPr>
          <w:rFonts w:ascii="Times New Roman"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594"/>
        <w:gridCol w:w="817"/>
        <w:gridCol w:w="1644"/>
        <w:gridCol w:w="818"/>
        <w:gridCol w:w="1678"/>
        <w:gridCol w:w="632"/>
      </w:tblGrid>
      <w:tr w:rsidR="00D546FF" w:rsidRPr="00B977D9" w14:paraId="42887FB6" w14:textId="77777777" w:rsidTr="00B977D9">
        <w:trPr>
          <w:trHeight w:val="594"/>
          <w:jc w:val="center"/>
        </w:trPr>
        <w:tc>
          <w:tcPr>
            <w:tcW w:w="2162" w:type="dxa"/>
          </w:tcPr>
          <w:p w14:paraId="66FFDE74"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Тип акцентуации характера</w:t>
            </w:r>
          </w:p>
        </w:tc>
        <w:tc>
          <w:tcPr>
            <w:tcW w:w="1594" w:type="dxa"/>
          </w:tcPr>
          <w:p w14:paraId="0105F012"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Не выражено</w:t>
            </w:r>
          </w:p>
        </w:tc>
        <w:tc>
          <w:tcPr>
            <w:tcW w:w="817" w:type="dxa"/>
          </w:tcPr>
          <w:p w14:paraId="5BD7938A"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w:t>
            </w:r>
          </w:p>
        </w:tc>
        <w:tc>
          <w:tcPr>
            <w:tcW w:w="1644" w:type="dxa"/>
          </w:tcPr>
          <w:p w14:paraId="78440D64"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Средняя степень</w:t>
            </w:r>
          </w:p>
        </w:tc>
        <w:tc>
          <w:tcPr>
            <w:tcW w:w="818" w:type="dxa"/>
          </w:tcPr>
          <w:p w14:paraId="65C2AF16"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w:t>
            </w:r>
          </w:p>
        </w:tc>
        <w:tc>
          <w:tcPr>
            <w:tcW w:w="1678" w:type="dxa"/>
          </w:tcPr>
          <w:p w14:paraId="78C3BF46"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Признак акцентуации</w:t>
            </w:r>
          </w:p>
        </w:tc>
        <w:tc>
          <w:tcPr>
            <w:tcW w:w="632" w:type="dxa"/>
          </w:tcPr>
          <w:p w14:paraId="088DC9EF"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w:t>
            </w:r>
          </w:p>
        </w:tc>
      </w:tr>
      <w:tr w:rsidR="00D546FF" w:rsidRPr="00B977D9" w14:paraId="5D607FEE" w14:textId="77777777" w:rsidTr="00B977D9">
        <w:trPr>
          <w:jc w:val="center"/>
        </w:trPr>
        <w:tc>
          <w:tcPr>
            <w:tcW w:w="2162" w:type="dxa"/>
          </w:tcPr>
          <w:p w14:paraId="09983134" w14:textId="77777777" w:rsidR="00D546FF" w:rsidRPr="00B977D9" w:rsidRDefault="00D546FF" w:rsidP="00B977D9">
            <w:pPr>
              <w:spacing w:after="0"/>
              <w:jc w:val="center"/>
              <w:rPr>
                <w:rFonts w:ascii="Times New Roman" w:hAnsi="Times New Roman" w:cs="Times New Roman"/>
                <w:sz w:val="24"/>
                <w:szCs w:val="24"/>
              </w:rPr>
            </w:pPr>
            <w:proofErr w:type="spellStart"/>
            <w:r w:rsidRPr="00B977D9">
              <w:rPr>
                <w:rFonts w:ascii="Times New Roman" w:hAnsi="Times New Roman" w:cs="Times New Roman"/>
                <w:sz w:val="24"/>
                <w:szCs w:val="24"/>
              </w:rPr>
              <w:lastRenderedPageBreak/>
              <w:t>Гипертимный</w:t>
            </w:r>
            <w:proofErr w:type="spellEnd"/>
          </w:p>
        </w:tc>
        <w:tc>
          <w:tcPr>
            <w:tcW w:w="1594" w:type="dxa"/>
          </w:tcPr>
          <w:p w14:paraId="2EA44154"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25</w:t>
            </w:r>
          </w:p>
        </w:tc>
        <w:tc>
          <w:tcPr>
            <w:tcW w:w="817" w:type="dxa"/>
          </w:tcPr>
          <w:p w14:paraId="6E6AF826"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42</w:t>
            </w:r>
          </w:p>
        </w:tc>
        <w:tc>
          <w:tcPr>
            <w:tcW w:w="1644" w:type="dxa"/>
          </w:tcPr>
          <w:p w14:paraId="18BEB255"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34</w:t>
            </w:r>
          </w:p>
        </w:tc>
        <w:tc>
          <w:tcPr>
            <w:tcW w:w="818" w:type="dxa"/>
          </w:tcPr>
          <w:p w14:paraId="66CC2957"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56</w:t>
            </w:r>
          </w:p>
        </w:tc>
        <w:tc>
          <w:tcPr>
            <w:tcW w:w="1678" w:type="dxa"/>
          </w:tcPr>
          <w:p w14:paraId="415ACCDE"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w:t>
            </w:r>
          </w:p>
        </w:tc>
        <w:tc>
          <w:tcPr>
            <w:tcW w:w="632" w:type="dxa"/>
          </w:tcPr>
          <w:p w14:paraId="53722774"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2</w:t>
            </w:r>
          </w:p>
        </w:tc>
      </w:tr>
      <w:tr w:rsidR="00D546FF" w:rsidRPr="00B977D9" w14:paraId="5AE578E4" w14:textId="77777777" w:rsidTr="00B977D9">
        <w:trPr>
          <w:jc w:val="center"/>
        </w:trPr>
        <w:tc>
          <w:tcPr>
            <w:tcW w:w="2162" w:type="dxa"/>
          </w:tcPr>
          <w:p w14:paraId="5A18B1CA"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Застревающий</w:t>
            </w:r>
          </w:p>
        </w:tc>
        <w:tc>
          <w:tcPr>
            <w:tcW w:w="1594" w:type="dxa"/>
          </w:tcPr>
          <w:p w14:paraId="0069748B"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51</w:t>
            </w:r>
          </w:p>
        </w:tc>
        <w:tc>
          <w:tcPr>
            <w:tcW w:w="817" w:type="dxa"/>
          </w:tcPr>
          <w:p w14:paraId="68A8AA06"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85</w:t>
            </w:r>
          </w:p>
        </w:tc>
        <w:tc>
          <w:tcPr>
            <w:tcW w:w="1644" w:type="dxa"/>
          </w:tcPr>
          <w:p w14:paraId="298F847F"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9</w:t>
            </w:r>
          </w:p>
        </w:tc>
        <w:tc>
          <w:tcPr>
            <w:tcW w:w="818" w:type="dxa"/>
          </w:tcPr>
          <w:p w14:paraId="01DAB59C"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15</w:t>
            </w:r>
          </w:p>
        </w:tc>
        <w:tc>
          <w:tcPr>
            <w:tcW w:w="1678" w:type="dxa"/>
          </w:tcPr>
          <w:p w14:paraId="3E75E15D"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0</w:t>
            </w:r>
          </w:p>
        </w:tc>
        <w:tc>
          <w:tcPr>
            <w:tcW w:w="632" w:type="dxa"/>
          </w:tcPr>
          <w:p w14:paraId="4B536F66"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0</w:t>
            </w:r>
          </w:p>
        </w:tc>
      </w:tr>
      <w:tr w:rsidR="00D546FF" w:rsidRPr="00B977D9" w14:paraId="39F4095C" w14:textId="77777777" w:rsidTr="00B977D9">
        <w:trPr>
          <w:jc w:val="center"/>
        </w:trPr>
        <w:tc>
          <w:tcPr>
            <w:tcW w:w="2162" w:type="dxa"/>
          </w:tcPr>
          <w:p w14:paraId="305B9EB1"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Педантичный</w:t>
            </w:r>
          </w:p>
        </w:tc>
        <w:tc>
          <w:tcPr>
            <w:tcW w:w="1594" w:type="dxa"/>
          </w:tcPr>
          <w:p w14:paraId="45E3BA4D"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48</w:t>
            </w:r>
          </w:p>
        </w:tc>
        <w:tc>
          <w:tcPr>
            <w:tcW w:w="817" w:type="dxa"/>
          </w:tcPr>
          <w:p w14:paraId="4C6EF92F"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80</w:t>
            </w:r>
          </w:p>
        </w:tc>
        <w:tc>
          <w:tcPr>
            <w:tcW w:w="1644" w:type="dxa"/>
          </w:tcPr>
          <w:p w14:paraId="585A586A"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w:t>
            </w:r>
          </w:p>
        </w:tc>
        <w:tc>
          <w:tcPr>
            <w:tcW w:w="818" w:type="dxa"/>
          </w:tcPr>
          <w:p w14:paraId="1CFEBA45"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20</w:t>
            </w:r>
          </w:p>
        </w:tc>
        <w:tc>
          <w:tcPr>
            <w:tcW w:w="1678" w:type="dxa"/>
          </w:tcPr>
          <w:p w14:paraId="733CA1C9"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0</w:t>
            </w:r>
          </w:p>
        </w:tc>
        <w:tc>
          <w:tcPr>
            <w:tcW w:w="632" w:type="dxa"/>
          </w:tcPr>
          <w:p w14:paraId="7817891D"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0</w:t>
            </w:r>
          </w:p>
        </w:tc>
      </w:tr>
      <w:tr w:rsidR="00D546FF" w:rsidRPr="00B977D9" w14:paraId="69FFDE17" w14:textId="77777777" w:rsidTr="00B977D9">
        <w:trPr>
          <w:jc w:val="center"/>
        </w:trPr>
        <w:tc>
          <w:tcPr>
            <w:tcW w:w="2162" w:type="dxa"/>
          </w:tcPr>
          <w:p w14:paraId="6217D095"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Эмотивный</w:t>
            </w:r>
          </w:p>
        </w:tc>
        <w:tc>
          <w:tcPr>
            <w:tcW w:w="1594" w:type="dxa"/>
          </w:tcPr>
          <w:p w14:paraId="46A9CCE1"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52</w:t>
            </w:r>
          </w:p>
        </w:tc>
        <w:tc>
          <w:tcPr>
            <w:tcW w:w="817" w:type="dxa"/>
          </w:tcPr>
          <w:p w14:paraId="7B25AB07"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87</w:t>
            </w:r>
          </w:p>
        </w:tc>
        <w:tc>
          <w:tcPr>
            <w:tcW w:w="1644" w:type="dxa"/>
          </w:tcPr>
          <w:p w14:paraId="6F1F1CD5"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8</w:t>
            </w:r>
          </w:p>
        </w:tc>
        <w:tc>
          <w:tcPr>
            <w:tcW w:w="818" w:type="dxa"/>
          </w:tcPr>
          <w:p w14:paraId="17A209CC"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13</w:t>
            </w:r>
          </w:p>
        </w:tc>
        <w:tc>
          <w:tcPr>
            <w:tcW w:w="1678" w:type="dxa"/>
          </w:tcPr>
          <w:p w14:paraId="3E5E98AC"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0</w:t>
            </w:r>
          </w:p>
        </w:tc>
        <w:tc>
          <w:tcPr>
            <w:tcW w:w="632" w:type="dxa"/>
          </w:tcPr>
          <w:p w14:paraId="4E13D5DA"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0</w:t>
            </w:r>
          </w:p>
        </w:tc>
      </w:tr>
      <w:tr w:rsidR="00D546FF" w:rsidRPr="00B977D9" w14:paraId="6D4E9B9B" w14:textId="77777777" w:rsidTr="00B977D9">
        <w:trPr>
          <w:jc w:val="center"/>
        </w:trPr>
        <w:tc>
          <w:tcPr>
            <w:tcW w:w="2162" w:type="dxa"/>
          </w:tcPr>
          <w:p w14:paraId="17F806A7"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Тревожный</w:t>
            </w:r>
          </w:p>
        </w:tc>
        <w:tc>
          <w:tcPr>
            <w:tcW w:w="1594" w:type="dxa"/>
          </w:tcPr>
          <w:p w14:paraId="2123F688"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42</w:t>
            </w:r>
          </w:p>
        </w:tc>
        <w:tc>
          <w:tcPr>
            <w:tcW w:w="817" w:type="dxa"/>
          </w:tcPr>
          <w:p w14:paraId="7BB58C48"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70</w:t>
            </w:r>
          </w:p>
        </w:tc>
        <w:tc>
          <w:tcPr>
            <w:tcW w:w="1644" w:type="dxa"/>
          </w:tcPr>
          <w:p w14:paraId="7ED38DEE"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17</w:t>
            </w:r>
          </w:p>
        </w:tc>
        <w:tc>
          <w:tcPr>
            <w:tcW w:w="818" w:type="dxa"/>
          </w:tcPr>
          <w:p w14:paraId="14F8D355"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28</w:t>
            </w:r>
          </w:p>
        </w:tc>
        <w:tc>
          <w:tcPr>
            <w:tcW w:w="1678" w:type="dxa"/>
          </w:tcPr>
          <w:p w14:paraId="28D01EB3"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w:t>
            </w:r>
          </w:p>
        </w:tc>
        <w:tc>
          <w:tcPr>
            <w:tcW w:w="632" w:type="dxa"/>
          </w:tcPr>
          <w:p w14:paraId="5336830E"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2</w:t>
            </w:r>
          </w:p>
        </w:tc>
      </w:tr>
      <w:tr w:rsidR="00D546FF" w:rsidRPr="00B977D9" w14:paraId="4B6815FA" w14:textId="77777777" w:rsidTr="00B977D9">
        <w:trPr>
          <w:jc w:val="center"/>
        </w:trPr>
        <w:tc>
          <w:tcPr>
            <w:tcW w:w="2162" w:type="dxa"/>
          </w:tcPr>
          <w:p w14:paraId="7BB47C3F" w14:textId="77777777" w:rsidR="00D546FF" w:rsidRPr="00B977D9" w:rsidRDefault="00D546FF" w:rsidP="00B977D9">
            <w:pPr>
              <w:spacing w:after="0"/>
              <w:jc w:val="center"/>
              <w:rPr>
                <w:rFonts w:ascii="Times New Roman" w:hAnsi="Times New Roman" w:cs="Times New Roman"/>
                <w:sz w:val="24"/>
                <w:szCs w:val="24"/>
              </w:rPr>
            </w:pPr>
            <w:proofErr w:type="spellStart"/>
            <w:r w:rsidRPr="00B977D9">
              <w:rPr>
                <w:rFonts w:ascii="Times New Roman" w:hAnsi="Times New Roman" w:cs="Times New Roman"/>
                <w:sz w:val="24"/>
                <w:szCs w:val="24"/>
              </w:rPr>
              <w:t>Циклотимный</w:t>
            </w:r>
            <w:proofErr w:type="spellEnd"/>
          </w:p>
        </w:tc>
        <w:tc>
          <w:tcPr>
            <w:tcW w:w="1594" w:type="dxa"/>
          </w:tcPr>
          <w:p w14:paraId="560F6F4D"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48</w:t>
            </w:r>
          </w:p>
        </w:tc>
        <w:tc>
          <w:tcPr>
            <w:tcW w:w="817" w:type="dxa"/>
          </w:tcPr>
          <w:p w14:paraId="292DC4E6"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80</w:t>
            </w:r>
          </w:p>
        </w:tc>
        <w:tc>
          <w:tcPr>
            <w:tcW w:w="1644" w:type="dxa"/>
          </w:tcPr>
          <w:p w14:paraId="5BE782EB"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11</w:t>
            </w:r>
          </w:p>
        </w:tc>
        <w:tc>
          <w:tcPr>
            <w:tcW w:w="818" w:type="dxa"/>
          </w:tcPr>
          <w:p w14:paraId="5B9669A1"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18</w:t>
            </w:r>
          </w:p>
        </w:tc>
        <w:tc>
          <w:tcPr>
            <w:tcW w:w="1678" w:type="dxa"/>
          </w:tcPr>
          <w:p w14:paraId="345F33C9"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w:t>
            </w:r>
          </w:p>
        </w:tc>
        <w:tc>
          <w:tcPr>
            <w:tcW w:w="632" w:type="dxa"/>
          </w:tcPr>
          <w:p w14:paraId="435267E2"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2</w:t>
            </w:r>
          </w:p>
        </w:tc>
      </w:tr>
      <w:tr w:rsidR="00D546FF" w:rsidRPr="00B977D9" w14:paraId="1605CAF8" w14:textId="77777777" w:rsidTr="00B977D9">
        <w:trPr>
          <w:jc w:val="center"/>
        </w:trPr>
        <w:tc>
          <w:tcPr>
            <w:tcW w:w="2162" w:type="dxa"/>
          </w:tcPr>
          <w:p w14:paraId="731FFF98"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Возбудимый</w:t>
            </w:r>
          </w:p>
        </w:tc>
        <w:tc>
          <w:tcPr>
            <w:tcW w:w="1594" w:type="dxa"/>
          </w:tcPr>
          <w:p w14:paraId="2D9D5A03"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51</w:t>
            </w:r>
          </w:p>
        </w:tc>
        <w:tc>
          <w:tcPr>
            <w:tcW w:w="817" w:type="dxa"/>
          </w:tcPr>
          <w:p w14:paraId="0892FF3B"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85</w:t>
            </w:r>
          </w:p>
        </w:tc>
        <w:tc>
          <w:tcPr>
            <w:tcW w:w="1644" w:type="dxa"/>
          </w:tcPr>
          <w:p w14:paraId="0A56419E"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9</w:t>
            </w:r>
          </w:p>
        </w:tc>
        <w:tc>
          <w:tcPr>
            <w:tcW w:w="818" w:type="dxa"/>
          </w:tcPr>
          <w:p w14:paraId="2A20134E"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15</w:t>
            </w:r>
          </w:p>
        </w:tc>
        <w:tc>
          <w:tcPr>
            <w:tcW w:w="1678" w:type="dxa"/>
          </w:tcPr>
          <w:p w14:paraId="2B916710"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0</w:t>
            </w:r>
          </w:p>
        </w:tc>
        <w:tc>
          <w:tcPr>
            <w:tcW w:w="632" w:type="dxa"/>
          </w:tcPr>
          <w:p w14:paraId="042B8E7C"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0</w:t>
            </w:r>
          </w:p>
        </w:tc>
      </w:tr>
      <w:tr w:rsidR="00D546FF" w:rsidRPr="00B977D9" w14:paraId="7B5C7D89" w14:textId="77777777" w:rsidTr="00B977D9">
        <w:trPr>
          <w:jc w:val="center"/>
        </w:trPr>
        <w:tc>
          <w:tcPr>
            <w:tcW w:w="2162" w:type="dxa"/>
          </w:tcPr>
          <w:p w14:paraId="77484E1A" w14:textId="77777777" w:rsidR="00D546FF" w:rsidRPr="00B977D9" w:rsidRDefault="00D546FF" w:rsidP="00B977D9">
            <w:pPr>
              <w:spacing w:after="0"/>
              <w:jc w:val="center"/>
              <w:rPr>
                <w:rFonts w:ascii="Times New Roman" w:hAnsi="Times New Roman" w:cs="Times New Roman"/>
                <w:sz w:val="24"/>
                <w:szCs w:val="24"/>
              </w:rPr>
            </w:pPr>
            <w:proofErr w:type="spellStart"/>
            <w:r w:rsidRPr="00B977D9">
              <w:rPr>
                <w:rFonts w:ascii="Times New Roman" w:hAnsi="Times New Roman" w:cs="Times New Roman"/>
                <w:sz w:val="24"/>
                <w:szCs w:val="24"/>
              </w:rPr>
              <w:t>Дистимический</w:t>
            </w:r>
            <w:proofErr w:type="spellEnd"/>
          </w:p>
        </w:tc>
        <w:tc>
          <w:tcPr>
            <w:tcW w:w="1594" w:type="dxa"/>
          </w:tcPr>
          <w:p w14:paraId="2BE93CA0"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52</w:t>
            </w:r>
          </w:p>
        </w:tc>
        <w:tc>
          <w:tcPr>
            <w:tcW w:w="817" w:type="dxa"/>
          </w:tcPr>
          <w:p w14:paraId="2DC77F4C"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87</w:t>
            </w:r>
          </w:p>
        </w:tc>
        <w:tc>
          <w:tcPr>
            <w:tcW w:w="1644" w:type="dxa"/>
          </w:tcPr>
          <w:p w14:paraId="596B50CA"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6</w:t>
            </w:r>
          </w:p>
        </w:tc>
        <w:tc>
          <w:tcPr>
            <w:tcW w:w="818" w:type="dxa"/>
          </w:tcPr>
          <w:p w14:paraId="0507287B"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10</w:t>
            </w:r>
          </w:p>
        </w:tc>
        <w:tc>
          <w:tcPr>
            <w:tcW w:w="1678" w:type="dxa"/>
          </w:tcPr>
          <w:p w14:paraId="7EA8BB04"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2</w:t>
            </w:r>
          </w:p>
        </w:tc>
        <w:tc>
          <w:tcPr>
            <w:tcW w:w="632" w:type="dxa"/>
          </w:tcPr>
          <w:p w14:paraId="2A1B7B78"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3</w:t>
            </w:r>
          </w:p>
        </w:tc>
      </w:tr>
      <w:tr w:rsidR="00D546FF" w:rsidRPr="00B977D9" w14:paraId="4355A14B" w14:textId="77777777" w:rsidTr="00B977D9">
        <w:trPr>
          <w:jc w:val="center"/>
        </w:trPr>
        <w:tc>
          <w:tcPr>
            <w:tcW w:w="2162" w:type="dxa"/>
          </w:tcPr>
          <w:p w14:paraId="2648F3E5"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Демонстративный</w:t>
            </w:r>
          </w:p>
        </w:tc>
        <w:tc>
          <w:tcPr>
            <w:tcW w:w="1594" w:type="dxa"/>
          </w:tcPr>
          <w:p w14:paraId="57C16D3C"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47</w:t>
            </w:r>
          </w:p>
        </w:tc>
        <w:tc>
          <w:tcPr>
            <w:tcW w:w="817" w:type="dxa"/>
          </w:tcPr>
          <w:p w14:paraId="328876DB"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78</w:t>
            </w:r>
          </w:p>
        </w:tc>
        <w:tc>
          <w:tcPr>
            <w:tcW w:w="1644" w:type="dxa"/>
          </w:tcPr>
          <w:p w14:paraId="38448427"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13</w:t>
            </w:r>
          </w:p>
        </w:tc>
        <w:tc>
          <w:tcPr>
            <w:tcW w:w="818" w:type="dxa"/>
          </w:tcPr>
          <w:p w14:paraId="378EA8C8"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22</w:t>
            </w:r>
          </w:p>
        </w:tc>
        <w:tc>
          <w:tcPr>
            <w:tcW w:w="1678" w:type="dxa"/>
          </w:tcPr>
          <w:p w14:paraId="76EDC79C"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0</w:t>
            </w:r>
          </w:p>
        </w:tc>
        <w:tc>
          <w:tcPr>
            <w:tcW w:w="632" w:type="dxa"/>
          </w:tcPr>
          <w:p w14:paraId="1B0FAC67"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0</w:t>
            </w:r>
          </w:p>
        </w:tc>
      </w:tr>
      <w:tr w:rsidR="00D546FF" w:rsidRPr="00B977D9" w14:paraId="092EA3FA" w14:textId="77777777" w:rsidTr="00B977D9">
        <w:trPr>
          <w:jc w:val="center"/>
        </w:trPr>
        <w:tc>
          <w:tcPr>
            <w:tcW w:w="2162" w:type="dxa"/>
          </w:tcPr>
          <w:p w14:paraId="471984BA"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Экзальтированный</w:t>
            </w:r>
          </w:p>
        </w:tc>
        <w:tc>
          <w:tcPr>
            <w:tcW w:w="1594" w:type="dxa"/>
          </w:tcPr>
          <w:p w14:paraId="39059C2D"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47</w:t>
            </w:r>
          </w:p>
        </w:tc>
        <w:tc>
          <w:tcPr>
            <w:tcW w:w="817" w:type="dxa"/>
          </w:tcPr>
          <w:p w14:paraId="27454490"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78</w:t>
            </w:r>
          </w:p>
        </w:tc>
        <w:tc>
          <w:tcPr>
            <w:tcW w:w="1644" w:type="dxa"/>
          </w:tcPr>
          <w:p w14:paraId="27641677"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10</w:t>
            </w:r>
          </w:p>
        </w:tc>
        <w:tc>
          <w:tcPr>
            <w:tcW w:w="818" w:type="dxa"/>
          </w:tcPr>
          <w:p w14:paraId="45BE9804"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17</w:t>
            </w:r>
          </w:p>
        </w:tc>
        <w:tc>
          <w:tcPr>
            <w:tcW w:w="1678" w:type="dxa"/>
          </w:tcPr>
          <w:p w14:paraId="3BDAA18D"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3</w:t>
            </w:r>
          </w:p>
        </w:tc>
        <w:tc>
          <w:tcPr>
            <w:tcW w:w="632" w:type="dxa"/>
          </w:tcPr>
          <w:p w14:paraId="4D747EBB" w14:textId="77777777" w:rsidR="00D546FF" w:rsidRPr="00B977D9" w:rsidRDefault="00D546FF"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5</w:t>
            </w:r>
          </w:p>
        </w:tc>
      </w:tr>
    </w:tbl>
    <w:p w14:paraId="5D5571B4" w14:textId="77777777" w:rsidR="00B977D9" w:rsidRDefault="00B977D9" w:rsidP="00B977D9">
      <w:pPr>
        <w:spacing w:after="0" w:line="360" w:lineRule="auto"/>
        <w:ind w:firstLine="709"/>
        <w:jc w:val="both"/>
        <w:rPr>
          <w:rFonts w:ascii="Times New Roman" w:hAnsi="Times New Roman"/>
          <w:color w:val="000000" w:themeColor="text1"/>
          <w:sz w:val="28"/>
          <w:szCs w:val="28"/>
        </w:rPr>
      </w:pPr>
    </w:p>
    <w:p w14:paraId="31F7F5F6" w14:textId="77777777" w:rsidR="00B977D9" w:rsidRDefault="00B977D9" w:rsidP="00B977D9">
      <w:pPr>
        <w:spacing w:after="0" w:line="360" w:lineRule="auto"/>
        <w:ind w:firstLine="709"/>
        <w:jc w:val="both"/>
        <w:rPr>
          <w:rFonts w:ascii="Times New Roman" w:hAnsi="Times New Roman"/>
          <w:color w:val="000000" w:themeColor="text1"/>
          <w:sz w:val="28"/>
          <w:szCs w:val="28"/>
        </w:rPr>
      </w:pPr>
      <w:r w:rsidRPr="00B977D9">
        <w:rPr>
          <w:rFonts w:ascii="Times New Roman" w:hAnsi="Times New Roman"/>
          <w:color w:val="000000" w:themeColor="text1"/>
          <w:sz w:val="28"/>
          <w:szCs w:val="28"/>
        </w:rPr>
        <w:t>Как видно из результатов эмп</w:t>
      </w:r>
      <w:r>
        <w:rPr>
          <w:rFonts w:ascii="Times New Roman" w:hAnsi="Times New Roman"/>
          <w:color w:val="000000" w:themeColor="text1"/>
          <w:sz w:val="28"/>
          <w:szCs w:val="28"/>
        </w:rPr>
        <w:t>ирического исследования, табл. 1</w:t>
      </w:r>
      <w:r w:rsidRPr="00B977D9">
        <w:rPr>
          <w:rFonts w:ascii="Times New Roman" w:hAnsi="Times New Roman"/>
          <w:color w:val="000000" w:themeColor="text1"/>
          <w:sz w:val="28"/>
          <w:szCs w:val="28"/>
        </w:rPr>
        <w:t>, признак акцентуации характера выражен только у 8 человек из 60 (13%). Полученн</w:t>
      </w:r>
      <w:r>
        <w:rPr>
          <w:rFonts w:ascii="Times New Roman" w:hAnsi="Times New Roman"/>
          <w:color w:val="000000" w:themeColor="text1"/>
          <w:sz w:val="28"/>
          <w:szCs w:val="28"/>
        </w:rPr>
        <w:t>ый результат говорит о том, что</w:t>
      </w:r>
      <w:r w:rsidRPr="00B977D9">
        <w:rPr>
          <w:rFonts w:ascii="Times New Roman" w:hAnsi="Times New Roman"/>
          <w:color w:val="000000" w:themeColor="text1"/>
          <w:sz w:val="28"/>
          <w:szCs w:val="28"/>
        </w:rPr>
        <w:t xml:space="preserve"> у студентов первого курса лечебного факультета в среднем нет ярко выраженных акцентуаций черт характера.</w:t>
      </w:r>
      <w:r>
        <w:rPr>
          <w:rFonts w:ascii="Times New Roman" w:hAnsi="Times New Roman"/>
          <w:color w:val="000000" w:themeColor="text1"/>
          <w:sz w:val="28"/>
          <w:szCs w:val="28"/>
        </w:rPr>
        <w:t xml:space="preserve"> У таких людей черты характера </w:t>
      </w:r>
      <w:r w:rsidRPr="00B977D9">
        <w:rPr>
          <w:rFonts w:ascii="Times New Roman" w:hAnsi="Times New Roman"/>
          <w:color w:val="000000" w:themeColor="text1"/>
          <w:sz w:val="28"/>
          <w:szCs w:val="28"/>
        </w:rPr>
        <w:t>равномерно усилены и нет избирательной уязвимости в отношении определенного рода психогенных воздействий. Это связанно с тем что на студентов-медиков не оказывается влияние неблагоприятных факторов</w:t>
      </w:r>
      <w:r>
        <w:rPr>
          <w:rFonts w:ascii="Times New Roman" w:hAnsi="Times New Roman"/>
          <w:color w:val="000000" w:themeColor="text1"/>
          <w:sz w:val="28"/>
          <w:szCs w:val="28"/>
        </w:rPr>
        <w:t>.</w:t>
      </w:r>
    </w:p>
    <w:p w14:paraId="10A3A39B" w14:textId="77777777" w:rsidR="00F91C8E" w:rsidRDefault="00F91C8E" w:rsidP="00B977D9">
      <w:pPr>
        <w:spacing w:after="0" w:line="360" w:lineRule="auto"/>
        <w:ind w:firstLine="709"/>
        <w:jc w:val="right"/>
        <w:rPr>
          <w:rFonts w:ascii="Times New Roman" w:hAnsi="Times New Roman"/>
          <w:sz w:val="28"/>
          <w:szCs w:val="28"/>
        </w:rPr>
      </w:pPr>
      <w:r>
        <w:rPr>
          <w:rFonts w:ascii="Times New Roman" w:hAnsi="Times New Roman"/>
          <w:sz w:val="28"/>
          <w:szCs w:val="28"/>
        </w:rPr>
        <w:t>Таблица 2</w:t>
      </w:r>
    </w:p>
    <w:p w14:paraId="70C81E7D" w14:textId="77777777" w:rsidR="00B977D9" w:rsidRPr="00B977D9" w:rsidRDefault="00B977D9" w:rsidP="00B977D9">
      <w:pPr>
        <w:shd w:val="clear" w:color="auto" w:fill="FFFFFF"/>
        <w:spacing w:line="360" w:lineRule="auto"/>
        <w:ind w:right="-284" w:firstLine="709"/>
        <w:jc w:val="both"/>
        <w:rPr>
          <w:rFonts w:ascii="Times New Roman" w:hAnsi="Times New Roman" w:cs="Times New Roman"/>
          <w:iCs/>
          <w:spacing w:val="-5"/>
          <w:sz w:val="28"/>
          <w:szCs w:val="28"/>
        </w:rPr>
      </w:pPr>
      <w:r w:rsidRPr="00B977D9">
        <w:rPr>
          <w:rFonts w:ascii="Times New Roman" w:hAnsi="Times New Roman" w:cs="Times New Roman"/>
          <w:sz w:val="28"/>
          <w:szCs w:val="28"/>
          <w:highlight w:val="white"/>
        </w:rPr>
        <w:t>Статистическая обработка результатов исследования</w:t>
      </w:r>
      <w:r w:rsidRPr="00B977D9">
        <w:rPr>
          <w:rFonts w:ascii="Times New Roman" w:hAnsi="Times New Roman" w:cs="Times New Roman"/>
          <w:iCs/>
          <w:spacing w:val="-5"/>
          <w:sz w:val="28"/>
          <w:szCs w:val="28"/>
        </w:rPr>
        <w:t xml:space="preserve"> </w:t>
      </w:r>
      <w:r w:rsidRPr="00B977D9">
        <w:rPr>
          <w:rFonts w:ascii="Times New Roman" w:hAnsi="Times New Roman" w:cs="Times New Roman"/>
          <w:sz w:val="28"/>
          <w:szCs w:val="28"/>
          <w:highlight w:val="white"/>
        </w:rPr>
        <w:t xml:space="preserve">по опроснику </w:t>
      </w:r>
      <w:proofErr w:type="spellStart"/>
      <w:r w:rsidRPr="00B977D9">
        <w:rPr>
          <w:rFonts w:ascii="Times New Roman" w:hAnsi="Times New Roman" w:cs="Times New Roman"/>
          <w:sz w:val="28"/>
          <w:szCs w:val="28"/>
          <w:highlight w:val="white"/>
        </w:rPr>
        <w:t>Леонгарда-Шмишека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896"/>
        <w:gridCol w:w="1191"/>
        <w:gridCol w:w="915"/>
        <w:gridCol w:w="1315"/>
        <w:gridCol w:w="1582"/>
      </w:tblGrid>
      <w:tr w:rsidR="00B977D9" w:rsidRPr="00B977D9" w14:paraId="3FED5E95" w14:textId="77777777" w:rsidTr="00732501">
        <w:trPr>
          <w:trHeight w:val="158"/>
        </w:trPr>
        <w:tc>
          <w:tcPr>
            <w:tcW w:w="2445" w:type="dxa"/>
            <w:vMerge w:val="restart"/>
          </w:tcPr>
          <w:p w14:paraId="48468F8E" w14:textId="77777777" w:rsidR="00B977D9" w:rsidRPr="00B977D9" w:rsidRDefault="00B977D9" w:rsidP="00B977D9">
            <w:pPr>
              <w:tabs>
                <w:tab w:val="left" w:pos="540"/>
              </w:tabs>
              <w:autoSpaceDE w:val="0"/>
              <w:autoSpaceDN w:val="0"/>
              <w:adjustRightInd w:val="0"/>
              <w:spacing w:after="0"/>
              <w:ind w:left="283"/>
              <w:jc w:val="center"/>
              <w:rPr>
                <w:rFonts w:ascii="Times New Roman" w:hAnsi="Times New Roman" w:cs="Times New Roman"/>
                <w:sz w:val="24"/>
                <w:szCs w:val="24"/>
              </w:rPr>
            </w:pPr>
            <w:r w:rsidRPr="00B977D9">
              <w:rPr>
                <w:rFonts w:ascii="Times New Roman" w:hAnsi="Times New Roman" w:cs="Times New Roman"/>
                <w:sz w:val="24"/>
                <w:szCs w:val="24"/>
              </w:rPr>
              <w:t>Тип акцентуаций</w:t>
            </w:r>
          </w:p>
        </w:tc>
        <w:tc>
          <w:tcPr>
            <w:tcW w:w="4113" w:type="dxa"/>
            <w:gridSpan w:val="3"/>
          </w:tcPr>
          <w:p w14:paraId="55FE1506" w14:textId="77777777" w:rsidR="00B977D9" w:rsidRPr="00B977D9" w:rsidRDefault="00B977D9" w:rsidP="00B977D9">
            <w:pPr>
              <w:tabs>
                <w:tab w:val="left" w:pos="540"/>
              </w:tabs>
              <w:autoSpaceDE w:val="0"/>
              <w:autoSpaceDN w:val="0"/>
              <w:adjustRightInd w:val="0"/>
              <w:spacing w:after="0"/>
              <w:ind w:left="283"/>
              <w:jc w:val="center"/>
              <w:rPr>
                <w:rFonts w:ascii="Times New Roman" w:hAnsi="Times New Roman" w:cs="Times New Roman"/>
                <w:sz w:val="24"/>
                <w:szCs w:val="24"/>
              </w:rPr>
            </w:pPr>
            <w:r w:rsidRPr="00B977D9">
              <w:rPr>
                <w:rFonts w:ascii="Times New Roman" w:hAnsi="Times New Roman" w:cs="Times New Roman"/>
                <w:sz w:val="24"/>
                <w:szCs w:val="24"/>
              </w:rPr>
              <w:t>Меры центральной тенденции</w:t>
            </w:r>
          </w:p>
        </w:tc>
        <w:tc>
          <w:tcPr>
            <w:tcW w:w="3016" w:type="dxa"/>
            <w:gridSpan w:val="2"/>
          </w:tcPr>
          <w:p w14:paraId="0F796A3D" w14:textId="77777777" w:rsidR="00B977D9" w:rsidRPr="00B977D9" w:rsidRDefault="00B977D9" w:rsidP="00B977D9">
            <w:pPr>
              <w:tabs>
                <w:tab w:val="left" w:pos="540"/>
              </w:tabs>
              <w:autoSpaceDE w:val="0"/>
              <w:autoSpaceDN w:val="0"/>
              <w:adjustRightInd w:val="0"/>
              <w:spacing w:after="0"/>
              <w:ind w:left="283"/>
              <w:jc w:val="center"/>
              <w:rPr>
                <w:rFonts w:ascii="Times New Roman" w:hAnsi="Times New Roman" w:cs="Times New Roman"/>
                <w:sz w:val="24"/>
                <w:szCs w:val="24"/>
              </w:rPr>
            </w:pPr>
            <w:r w:rsidRPr="00B977D9">
              <w:rPr>
                <w:rFonts w:ascii="Times New Roman" w:hAnsi="Times New Roman" w:cs="Times New Roman"/>
                <w:sz w:val="24"/>
                <w:szCs w:val="24"/>
              </w:rPr>
              <w:t>Меры изменчивости</w:t>
            </w:r>
          </w:p>
        </w:tc>
      </w:tr>
      <w:tr w:rsidR="00B977D9" w:rsidRPr="00B977D9" w14:paraId="148FEABF" w14:textId="77777777" w:rsidTr="00732501">
        <w:trPr>
          <w:trHeight w:val="377"/>
        </w:trPr>
        <w:tc>
          <w:tcPr>
            <w:tcW w:w="2445" w:type="dxa"/>
            <w:vMerge/>
          </w:tcPr>
          <w:p w14:paraId="10524B5B" w14:textId="77777777" w:rsidR="00B977D9" w:rsidRPr="00B977D9" w:rsidRDefault="00B977D9" w:rsidP="00B977D9">
            <w:pPr>
              <w:tabs>
                <w:tab w:val="left" w:pos="540"/>
              </w:tabs>
              <w:autoSpaceDE w:val="0"/>
              <w:autoSpaceDN w:val="0"/>
              <w:adjustRightInd w:val="0"/>
              <w:spacing w:after="0"/>
              <w:ind w:left="283"/>
              <w:jc w:val="both"/>
              <w:rPr>
                <w:rFonts w:ascii="Times New Roman" w:hAnsi="Times New Roman" w:cs="Times New Roman"/>
                <w:sz w:val="24"/>
                <w:szCs w:val="24"/>
              </w:rPr>
            </w:pPr>
          </w:p>
        </w:tc>
        <w:tc>
          <w:tcPr>
            <w:tcW w:w="1582" w:type="dxa"/>
          </w:tcPr>
          <w:p w14:paraId="402191A3" w14:textId="77777777" w:rsidR="00B977D9" w:rsidRPr="00B977D9" w:rsidRDefault="00B977D9" w:rsidP="00B977D9">
            <w:pPr>
              <w:tabs>
                <w:tab w:val="left" w:pos="540"/>
              </w:tabs>
              <w:autoSpaceDE w:val="0"/>
              <w:autoSpaceDN w:val="0"/>
              <w:adjustRightInd w:val="0"/>
              <w:spacing w:after="0"/>
              <w:jc w:val="center"/>
              <w:rPr>
                <w:rFonts w:ascii="Times New Roman" w:hAnsi="Times New Roman" w:cs="Times New Roman"/>
                <w:sz w:val="24"/>
                <w:szCs w:val="24"/>
              </w:rPr>
            </w:pPr>
            <w:r w:rsidRPr="00B977D9">
              <w:rPr>
                <w:rFonts w:ascii="Times New Roman" w:hAnsi="Times New Roman" w:cs="Times New Roman"/>
                <w:sz w:val="24"/>
                <w:szCs w:val="24"/>
              </w:rPr>
              <w:t>Среднее арифметическое</w:t>
            </w:r>
          </w:p>
        </w:tc>
        <w:tc>
          <w:tcPr>
            <w:tcW w:w="1323" w:type="dxa"/>
          </w:tcPr>
          <w:p w14:paraId="62DD012A" w14:textId="77777777" w:rsidR="00B977D9" w:rsidRPr="00B977D9" w:rsidRDefault="00B977D9" w:rsidP="00B977D9">
            <w:pPr>
              <w:tabs>
                <w:tab w:val="left" w:pos="540"/>
              </w:tabs>
              <w:autoSpaceDE w:val="0"/>
              <w:autoSpaceDN w:val="0"/>
              <w:adjustRightInd w:val="0"/>
              <w:spacing w:after="0"/>
              <w:jc w:val="center"/>
              <w:rPr>
                <w:rFonts w:ascii="Times New Roman" w:hAnsi="Times New Roman" w:cs="Times New Roman"/>
                <w:sz w:val="24"/>
                <w:szCs w:val="24"/>
              </w:rPr>
            </w:pPr>
            <w:r w:rsidRPr="00B977D9">
              <w:rPr>
                <w:rFonts w:ascii="Times New Roman" w:hAnsi="Times New Roman" w:cs="Times New Roman"/>
                <w:sz w:val="24"/>
                <w:szCs w:val="24"/>
              </w:rPr>
              <w:t>Медиана</w:t>
            </w:r>
          </w:p>
        </w:tc>
        <w:tc>
          <w:tcPr>
            <w:tcW w:w="1208" w:type="dxa"/>
          </w:tcPr>
          <w:p w14:paraId="53829820" w14:textId="77777777" w:rsidR="00B977D9" w:rsidRPr="00B977D9" w:rsidRDefault="00B977D9" w:rsidP="00B977D9">
            <w:pPr>
              <w:tabs>
                <w:tab w:val="left" w:pos="540"/>
              </w:tabs>
              <w:autoSpaceDE w:val="0"/>
              <w:autoSpaceDN w:val="0"/>
              <w:adjustRightInd w:val="0"/>
              <w:spacing w:after="0"/>
              <w:ind w:left="283" w:hanging="288"/>
              <w:jc w:val="center"/>
              <w:rPr>
                <w:rFonts w:ascii="Times New Roman" w:hAnsi="Times New Roman" w:cs="Times New Roman"/>
                <w:sz w:val="24"/>
                <w:szCs w:val="24"/>
              </w:rPr>
            </w:pPr>
            <w:r w:rsidRPr="00B977D9">
              <w:rPr>
                <w:rFonts w:ascii="Times New Roman" w:hAnsi="Times New Roman" w:cs="Times New Roman"/>
                <w:sz w:val="24"/>
                <w:szCs w:val="24"/>
              </w:rPr>
              <w:t>Мода</w:t>
            </w:r>
          </w:p>
        </w:tc>
        <w:tc>
          <w:tcPr>
            <w:tcW w:w="1315" w:type="dxa"/>
          </w:tcPr>
          <w:p w14:paraId="5412E4BB" w14:textId="77777777" w:rsidR="00B977D9" w:rsidRPr="00B977D9" w:rsidRDefault="00B977D9" w:rsidP="00B977D9">
            <w:pPr>
              <w:tabs>
                <w:tab w:val="left" w:pos="540"/>
              </w:tabs>
              <w:autoSpaceDE w:val="0"/>
              <w:autoSpaceDN w:val="0"/>
              <w:adjustRightInd w:val="0"/>
              <w:spacing w:after="0"/>
              <w:ind w:left="283" w:hanging="283"/>
              <w:jc w:val="center"/>
              <w:rPr>
                <w:rFonts w:ascii="Times New Roman" w:hAnsi="Times New Roman" w:cs="Times New Roman"/>
                <w:sz w:val="24"/>
                <w:szCs w:val="24"/>
              </w:rPr>
            </w:pPr>
            <w:r w:rsidRPr="00B977D9">
              <w:rPr>
                <w:rFonts w:ascii="Times New Roman" w:hAnsi="Times New Roman" w:cs="Times New Roman"/>
                <w:sz w:val="24"/>
                <w:szCs w:val="24"/>
              </w:rPr>
              <w:t>Дисперсия</w:t>
            </w:r>
          </w:p>
        </w:tc>
        <w:tc>
          <w:tcPr>
            <w:tcW w:w="1701" w:type="dxa"/>
          </w:tcPr>
          <w:p w14:paraId="73DDC35B" w14:textId="77777777" w:rsidR="00B977D9" w:rsidRPr="00B977D9" w:rsidRDefault="00B977D9" w:rsidP="00B977D9">
            <w:pPr>
              <w:tabs>
                <w:tab w:val="left" w:pos="540"/>
              </w:tabs>
              <w:autoSpaceDE w:val="0"/>
              <w:autoSpaceDN w:val="0"/>
              <w:adjustRightInd w:val="0"/>
              <w:spacing w:after="0"/>
              <w:ind w:right="-140"/>
              <w:jc w:val="center"/>
              <w:rPr>
                <w:rFonts w:ascii="Times New Roman" w:hAnsi="Times New Roman" w:cs="Times New Roman"/>
                <w:sz w:val="24"/>
                <w:szCs w:val="24"/>
              </w:rPr>
            </w:pPr>
            <w:r w:rsidRPr="00B977D9">
              <w:rPr>
                <w:rFonts w:ascii="Times New Roman" w:hAnsi="Times New Roman" w:cs="Times New Roman"/>
                <w:sz w:val="24"/>
                <w:szCs w:val="24"/>
              </w:rPr>
              <w:t>Стандартное</w:t>
            </w:r>
          </w:p>
          <w:p w14:paraId="1D9C69B4" w14:textId="77777777" w:rsidR="00B977D9" w:rsidRPr="00B977D9" w:rsidRDefault="00B977D9" w:rsidP="00B977D9">
            <w:pPr>
              <w:tabs>
                <w:tab w:val="left" w:pos="540"/>
              </w:tabs>
              <w:autoSpaceDE w:val="0"/>
              <w:autoSpaceDN w:val="0"/>
              <w:adjustRightInd w:val="0"/>
              <w:spacing w:after="0"/>
              <w:ind w:right="-140"/>
              <w:jc w:val="center"/>
              <w:rPr>
                <w:rFonts w:ascii="Times New Roman" w:hAnsi="Times New Roman" w:cs="Times New Roman"/>
                <w:sz w:val="24"/>
                <w:szCs w:val="24"/>
              </w:rPr>
            </w:pPr>
            <w:r w:rsidRPr="00B977D9">
              <w:rPr>
                <w:rFonts w:ascii="Times New Roman" w:hAnsi="Times New Roman" w:cs="Times New Roman"/>
                <w:sz w:val="24"/>
                <w:szCs w:val="24"/>
              </w:rPr>
              <w:t>отклонение</w:t>
            </w:r>
          </w:p>
        </w:tc>
      </w:tr>
      <w:tr w:rsidR="00B977D9" w:rsidRPr="00B977D9" w14:paraId="47750075" w14:textId="77777777" w:rsidTr="00732501">
        <w:trPr>
          <w:trHeight w:val="156"/>
        </w:trPr>
        <w:tc>
          <w:tcPr>
            <w:tcW w:w="2445" w:type="dxa"/>
          </w:tcPr>
          <w:p w14:paraId="702D5862" w14:textId="77777777" w:rsidR="00B977D9" w:rsidRPr="00B977D9" w:rsidRDefault="00B977D9" w:rsidP="00B977D9">
            <w:pPr>
              <w:spacing w:after="0"/>
              <w:ind w:left="283"/>
              <w:jc w:val="center"/>
              <w:rPr>
                <w:rFonts w:ascii="Times New Roman" w:hAnsi="Times New Roman" w:cs="Times New Roman"/>
                <w:sz w:val="24"/>
                <w:szCs w:val="24"/>
              </w:rPr>
            </w:pPr>
            <w:proofErr w:type="spellStart"/>
            <w:r w:rsidRPr="00B977D9">
              <w:rPr>
                <w:rFonts w:ascii="Times New Roman" w:hAnsi="Times New Roman" w:cs="Times New Roman"/>
                <w:sz w:val="24"/>
                <w:szCs w:val="24"/>
              </w:rPr>
              <w:t>Гипертимный</w:t>
            </w:r>
            <w:proofErr w:type="spellEnd"/>
          </w:p>
        </w:tc>
        <w:tc>
          <w:tcPr>
            <w:tcW w:w="1582" w:type="dxa"/>
            <w:vAlign w:val="center"/>
          </w:tcPr>
          <w:p w14:paraId="16A48DE2"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14,4</w:t>
            </w:r>
          </w:p>
        </w:tc>
        <w:tc>
          <w:tcPr>
            <w:tcW w:w="1323" w:type="dxa"/>
            <w:vAlign w:val="center"/>
          </w:tcPr>
          <w:p w14:paraId="41E3C854"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15,0</w:t>
            </w:r>
          </w:p>
        </w:tc>
        <w:tc>
          <w:tcPr>
            <w:tcW w:w="1208" w:type="dxa"/>
            <w:vAlign w:val="center"/>
          </w:tcPr>
          <w:p w14:paraId="5A892551"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12,0</w:t>
            </w:r>
          </w:p>
        </w:tc>
        <w:tc>
          <w:tcPr>
            <w:tcW w:w="1315" w:type="dxa"/>
            <w:vAlign w:val="center"/>
          </w:tcPr>
          <w:p w14:paraId="5A69765B"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10,0</w:t>
            </w:r>
          </w:p>
        </w:tc>
        <w:tc>
          <w:tcPr>
            <w:tcW w:w="1701" w:type="dxa"/>
            <w:vAlign w:val="center"/>
          </w:tcPr>
          <w:p w14:paraId="1AEE6A69"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3,2</w:t>
            </w:r>
          </w:p>
        </w:tc>
      </w:tr>
      <w:tr w:rsidR="00B977D9" w:rsidRPr="00B977D9" w14:paraId="2BA4F6DF" w14:textId="77777777" w:rsidTr="00732501">
        <w:trPr>
          <w:trHeight w:val="70"/>
        </w:trPr>
        <w:tc>
          <w:tcPr>
            <w:tcW w:w="2445" w:type="dxa"/>
          </w:tcPr>
          <w:p w14:paraId="6E9F58D3" w14:textId="77777777" w:rsidR="00B977D9" w:rsidRPr="00B977D9" w:rsidRDefault="00B977D9" w:rsidP="00B977D9">
            <w:pPr>
              <w:spacing w:after="0"/>
              <w:ind w:left="283"/>
              <w:jc w:val="center"/>
              <w:rPr>
                <w:rFonts w:ascii="Times New Roman" w:hAnsi="Times New Roman" w:cs="Times New Roman"/>
                <w:sz w:val="24"/>
                <w:szCs w:val="24"/>
              </w:rPr>
            </w:pPr>
            <w:r w:rsidRPr="00B977D9">
              <w:rPr>
                <w:rFonts w:ascii="Times New Roman" w:hAnsi="Times New Roman" w:cs="Times New Roman"/>
                <w:sz w:val="24"/>
                <w:szCs w:val="24"/>
              </w:rPr>
              <w:t>Застревающий</w:t>
            </w:r>
          </w:p>
        </w:tc>
        <w:tc>
          <w:tcPr>
            <w:tcW w:w="1582" w:type="dxa"/>
            <w:vAlign w:val="center"/>
          </w:tcPr>
          <w:p w14:paraId="721F8C10"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7,2</w:t>
            </w:r>
          </w:p>
        </w:tc>
        <w:tc>
          <w:tcPr>
            <w:tcW w:w="1323" w:type="dxa"/>
            <w:vAlign w:val="center"/>
          </w:tcPr>
          <w:p w14:paraId="3F4D33EE"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6,0</w:t>
            </w:r>
          </w:p>
        </w:tc>
        <w:tc>
          <w:tcPr>
            <w:tcW w:w="1208" w:type="dxa"/>
            <w:vAlign w:val="center"/>
          </w:tcPr>
          <w:p w14:paraId="0FCDFD84"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4,0</w:t>
            </w:r>
          </w:p>
        </w:tc>
        <w:tc>
          <w:tcPr>
            <w:tcW w:w="1315" w:type="dxa"/>
            <w:vAlign w:val="center"/>
          </w:tcPr>
          <w:p w14:paraId="6C837270"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17,5</w:t>
            </w:r>
          </w:p>
        </w:tc>
        <w:tc>
          <w:tcPr>
            <w:tcW w:w="1701" w:type="dxa"/>
            <w:vAlign w:val="center"/>
          </w:tcPr>
          <w:p w14:paraId="09CA2974"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4,2</w:t>
            </w:r>
          </w:p>
        </w:tc>
      </w:tr>
      <w:tr w:rsidR="00B977D9" w:rsidRPr="00B977D9" w14:paraId="55ACDFC8" w14:textId="77777777" w:rsidTr="00732501">
        <w:trPr>
          <w:trHeight w:val="292"/>
        </w:trPr>
        <w:tc>
          <w:tcPr>
            <w:tcW w:w="2445" w:type="dxa"/>
          </w:tcPr>
          <w:p w14:paraId="729F9789" w14:textId="77777777" w:rsidR="00B977D9" w:rsidRPr="00B977D9" w:rsidRDefault="00B977D9" w:rsidP="00B977D9">
            <w:pPr>
              <w:spacing w:after="0"/>
              <w:ind w:left="283"/>
              <w:jc w:val="center"/>
              <w:rPr>
                <w:rFonts w:ascii="Times New Roman" w:hAnsi="Times New Roman" w:cs="Times New Roman"/>
                <w:sz w:val="24"/>
                <w:szCs w:val="24"/>
              </w:rPr>
            </w:pPr>
            <w:r w:rsidRPr="00B977D9">
              <w:rPr>
                <w:rFonts w:ascii="Times New Roman" w:hAnsi="Times New Roman" w:cs="Times New Roman"/>
                <w:sz w:val="24"/>
                <w:szCs w:val="24"/>
              </w:rPr>
              <w:t>Педантичный</w:t>
            </w:r>
          </w:p>
        </w:tc>
        <w:tc>
          <w:tcPr>
            <w:tcW w:w="1582" w:type="dxa"/>
            <w:vAlign w:val="center"/>
          </w:tcPr>
          <w:p w14:paraId="6F854A65"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10,6</w:t>
            </w:r>
          </w:p>
        </w:tc>
        <w:tc>
          <w:tcPr>
            <w:tcW w:w="1323" w:type="dxa"/>
            <w:vAlign w:val="center"/>
          </w:tcPr>
          <w:p w14:paraId="6783E69F"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10,0</w:t>
            </w:r>
          </w:p>
        </w:tc>
        <w:tc>
          <w:tcPr>
            <w:tcW w:w="1208" w:type="dxa"/>
            <w:vAlign w:val="center"/>
          </w:tcPr>
          <w:p w14:paraId="4A334B2F"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8,0</w:t>
            </w:r>
          </w:p>
        </w:tc>
        <w:tc>
          <w:tcPr>
            <w:tcW w:w="1315" w:type="dxa"/>
            <w:vAlign w:val="center"/>
          </w:tcPr>
          <w:p w14:paraId="2CD839B8"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11,6</w:t>
            </w:r>
          </w:p>
        </w:tc>
        <w:tc>
          <w:tcPr>
            <w:tcW w:w="1701" w:type="dxa"/>
            <w:vAlign w:val="center"/>
          </w:tcPr>
          <w:p w14:paraId="7E2B140B"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3,4</w:t>
            </w:r>
          </w:p>
        </w:tc>
      </w:tr>
      <w:tr w:rsidR="00B977D9" w:rsidRPr="00B977D9" w14:paraId="40623C6E" w14:textId="77777777" w:rsidTr="00732501">
        <w:trPr>
          <w:trHeight w:val="281"/>
        </w:trPr>
        <w:tc>
          <w:tcPr>
            <w:tcW w:w="2445" w:type="dxa"/>
          </w:tcPr>
          <w:p w14:paraId="6411EA2C" w14:textId="77777777" w:rsidR="00B977D9" w:rsidRPr="00B977D9" w:rsidRDefault="00B977D9" w:rsidP="00B977D9">
            <w:pPr>
              <w:spacing w:after="0"/>
              <w:ind w:left="283"/>
              <w:jc w:val="center"/>
              <w:rPr>
                <w:rFonts w:ascii="Times New Roman" w:hAnsi="Times New Roman" w:cs="Times New Roman"/>
                <w:sz w:val="24"/>
                <w:szCs w:val="24"/>
              </w:rPr>
            </w:pPr>
            <w:r w:rsidRPr="00B977D9">
              <w:rPr>
                <w:rFonts w:ascii="Times New Roman" w:hAnsi="Times New Roman" w:cs="Times New Roman"/>
                <w:sz w:val="24"/>
                <w:szCs w:val="24"/>
              </w:rPr>
              <w:t>Эмотивный</w:t>
            </w:r>
          </w:p>
        </w:tc>
        <w:tc>
          <w:tcPr>
            <w:tcW w:w="1582" w:type="dxa"/>
            <w:vAlign w:val="center"/>
          </w:tcPr>
          <w:p w14:paraId="1E51971E"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9,2</w:t>
            </w:r>
          </w:p>
        </w:tc>
        <w:tc>
          <w:tcPr>
            <w:tcW w:w="1323" w:type="dxa"/>
            <w:vAlign w:val="center"/>
          </w:tcPr>
          <w:p w14:paraId="3B1F1A6A"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9,0</w:t>
            </w:r>
          </w:p>
        </w:tc>
        <w:tc>
          <w:tcPr>
            <w:tcW w:w="1208" w:type="dxa"/>
            <w:vAlign w:val="center"/>
          </w:tcPr>
          <w:p w14:paraId="3345170C"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w:t>
            </w:r>
          </w:p>
        </w:tc>
        <w:tc>
          <w:tcPr>
            <w:tcW w:w="1315" w:type="dxa"/>
            <w:vAlign w:val="center"/>
          </w:tcPr>
          <w:p w14:paraId="7C91E639"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14,6</w:t>
            </w:r>
          </w:p>
        </w:tc>
        <w:tc>
          <w:tcPr>
            <w:tcW w:w="1701" w:type="dxa"/>
            <w:vAlign w:val="center"/>
          </w:tcPr>
          <w:p w14:paraId="043A01C3"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3,8</w:t>
            </w:r>
          </w:p>
        </w:tc>
      </w:tr>
      <w:tr w:rsidR="00B977D9" w:rsidRPr="00B977D9" w14:paraId="29980147" w14:textId="77777777" w:rsidTr="00732501">
        <w:trPr>
          <w:trHeight w:val="70"/>
        </w:trPr>
        <w:tc>
          <w:tcPr>
            <w:tcW w:w="2445" w:type="dxa"/>
          </w:tcPr>
          <w:p w14:paraId="13B51058" w14:textId="77777777" w:rsidR="00B977D9" w:rsidRPr="00B977D9" w:rsidRDefault="00B977D9" w:rsidP="00B977D9">
            <w:pPr>
              <w:spacing w:after="0"/>
              <w:ind w:left="283"/>
              <w:jc w:val="center"/>
              <w:rPr>
                <w:rFonts w:ascii="Times New Roman" w:hAnsi="Times New Roman" w:cs="Times New Roman"/>
                <w:sz w:val="24"/>
                <w:szCs w:val="24"/>
              </w:rPr>
            </w:pPr>
            <w:r w:rsidRPr="00B977D9">
              <w:rPr>
                <w:rFonts w:ascii="Times New Roman" w:hAnsi="Times New Roman" w:cs="Times New Roman"/>
                <w:sz w:val="24"/>
                <w:szCs w:val="24"/>
              </w:rPr>
              <w:t>Тревожный</w:t>
            </w:r>
          </w:p>
        </w:tc>
        <w:tc>
          <w:tcPr>
            <w:tcW w:w="1582" w:type="dxa"/>
            <w:vAlign w:val="center"/>
          </w:tcPr>
          <w:p w14:paraId="2440C548"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10,8</w:t>
            </w:r>
          </w:p>
        </w:tc>
        <w:tc>
          <w:tcPr>
            <w:tcW w:w="1323" w:type="dxa"/>
            <w:vAlign w:val="center"/>
          </w:tcPr>
          <w:p w14:paraId="63DD0F4E"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12,0</w:t>
            </w:r>
          </w:p>
        </w:tc>
        <w:tc>
          <w:tcPr>
            <w:tcW w:w="1208" w:type="dxa"/>
            <w:vAlign w:val="center"/>
          </w:tcPr>
          <w:p w14:paraId="32A10D5C"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12,0</w:t>
            </w:r>
          </w:p>
        </w:tc>
        <w:tc>
          <w:tcPr>
            <w:tcW w:w="1315" w:type="dxa"/>
            <w:vAlign w:val="center"/>
          </w:tcPr>
          <w:p w14:paraId="678A5D15"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23,5</w:t>
            </w:r>
          </w:p>
        </w:tc>
        <w:tc>
          <w:tcPr>
            <w:tcW w:w="1701" w:type="dxa"/>
            <w:vAlign w:val="center"/>
          </w:tcPr>
          <w:p w14:paraId="4221E697"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4,8</w:t>
            </w:r>
          </w:p>
        </w:tc>
      </w:tr>
      <w:tr w:rsidR="00B977D9" w:rsidRPr="00B977D9" w14:paraId="0207F2A0" w14:textId="77777777" w:rsidTr="00732501">
        <w:trPr>
          <w:trHeight w:val="70"/>
        </w:trPr>
        <w:tc>
          <w:tcPr>
            <w:tcW w:w="2445" w:type="dxa"/>
          </w:tcPr>
          <w:p w14:paraId="4775D324" w14:textId="77777777" w:rsidR="00B977D9" w:rsidRPr="00B977D9" w:rsidRDefault="00B977D9" w:rsidP="00B977D9">
            <w:pPr>
              <w:spacing w:after="0"/>
              <w:ind w:left="283"/>
              <w:jc w:val="center"/>
              <w:rPr>
                <w:rFonts w:ascii="Times New Roman" w:hAnsi="Times New Roman" w:cs="Times New Roman"/>
                <w:sz w:val="24"/>
                <w:szCs w:val="24"/>
              </w:rPr>
            </w:pPr>
            <w:proofErr w:type="spellStart"/>
            <w:r w:rsidRPr="00B977D9">
              <w:rPr>
                <w:rFonts w:ascii="Times New Roman" w:hAnsi="Times New Roman" w:cs="Times New Roman"/>
                <w:sz w:val="24"/>
                <w:szCs w:val="24"/>
              </w:rPr>
              <w:t>Циклотимный</w:t>
            </w:r>
            <w:proofErr w:type="spellEnd"/>
          </w:p>
        </w:tc>
        <w:tc>
          <w:tcPr>
            <w:tcW w:w="1582" w:type="dxa"/>
            <w:vAlign w:val="center"/>
          </w:tcPr>
          <w:p w14:paraId="0E31D776"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11,2</w:t>
            </w:r>
          </w:p>
        </w:tc>
        <w:tc>
          <w:tcPr>
            <w:tcW w:w="1323" w:type="dxa"/>
            <w:vAlign w:val="center"/>
          </w:tcPr>
          <w:p w14:paraId="29237301"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12,0</w:t>
            </w:r>
          </w:p>
        </w:tc>
        <w:tc>
          <w:tcPr>
            <w:tcW w:w="1208" w:type="dxa"/>
            <w:vAlign w:val="center"/>
          </w:tcPr>
          <w:p w14:paraId="4FFFBC7D"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12,0</w:t>
            </w:r>
          </w:p>
        </w:tc>
        <w:tc>
          <w:tcPr>
            <w:tcW w:w="1315" w:type="dxa"/>
            <w:vAlign w:val="center"/>
          </w:tcPr>
          <w:p w14:paraId="20EEDA0F"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10,3</w:t>
            </w:r>
          </w:p>
        </w:tc>
        <w:tc>
          <w:tcPr>
            <w:tcW w:w="1701" w:type="dxa"/>
            <w:vAlign w:val="center"/>
          </w:tcPr>
          <w:p w14:paraId="06303257"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3,2</w:t>
            </w:r>
          </w:p>
        </w:tc>
      </w:tr>
      <w:tr w:rsidR="00B977D9" w:rsidRPr="00B977D9" w14:paraId="1637EAAB" w14:textId="77777777" w:rsidTr="00732501">
        <w:trPr>
          <w:trHeight w:val="70"/>
        </w:trPr>
        <w:tc>
          <w:tcPr>
            <w:tcW w:w="2445" w:type="dxa"/>
          </w:tcPr>
          <w:p w14:paraId="05F38E63" w14:textId="77777777" w:rsidR="00B977D9" w:rsidRPr="00B977D9" w:rsidRDefault="00B977D9" w:rsidP="00B977D9">
            <w:pPr>
              <w:spacing w:after="0"/>
              <w:ind w:left="283"/>
              <w:jc w:val="center"/>
              <w:rPr>
                <w:rFonts w:ascii="Times New Roman" w:hAnsi="Times New Roman" w:cs="Times New Roman"/>
                <w:sz w:val="24"/>
                <w:szCs w:val="24"/>
              </w:rPr>
            </w:pPr>
            <w:r w:rsidRPr="00B977D9">
              <w:rPr>
                <w:rFonts w:ascii="Times New Roman" w:hAnsi="Times New Roman" w:cs="Times New Roman"/>
                <w:sz w:val="24"/>
                <w:szCs w:val="24"/>
              </w:rPr>
              <w:t>Возбудимый</w:t>
            </w:r>
          </w:p>
        </w:tc>
        <w:tc>
          <w:tcPr>
            <w:tcW w:w="1582" w:type="dxa"/>
            <w:vAlign w:val="center"/>
          </w:tcPr>
          <w:p w14:paraId="6BAA3086"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9,9</w:t>
            </w:r>
          </w:p>
        </w:tc>
        <w:tc>
          <w:tcPr>
            <w:tcW w:w="1323" w:type="dxa"/>
            <w:vAlign w:val="center"/>
          </w:tcPr>
          <w:p w14:paraId="7B147D3A"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10,5</w:t>
            </w:r>
          </w:p>
        </w:tc>
        <w:tc>
          <w:tcPr>
            <w:tcW w:w="1208" w:type="dxa"/>
            <w:vAlign w:val="center"/>
          </w:tcPr>
          <w:p w14:paraId="5C151507"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12,0</w:t>
            </w:r>
          </w:p>
        </w:tc>
        <w:tc>
          <w:tcPr>
            <w:tcW w:w="1315" w:type="dxa"/>
            <w:vAlign w:val="center"/>
          </w:tcPr>
          <w:p w14:paraId="2FD48A3B"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17,8</w:t>
            </w:r>
          </w:p>
        </w:tc>
        <w:tc>
          <w:tcPr>
            <w:tcW w:w="1701" w:type="dxa"/>
            <w:vAlign w:val="center"/>
          </w:tcPr>
          <w:p w14:paraId="07C7C75D"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4,2</w:t>
            </w:r>
          </w:p>
        </w:tc>
      </w:tr>
      <w:tr w:rsidR="00B977D9" w:rsidRPr="00B977D9" w14:paraId="428A212A" w14:textId="77777777" w:rsidTr="00732501">
        <w:trPr>
          <w:trHeight w:val="70"/>
        </w:trPr>
        <w:tc>
          <w:tcPr>
            <w:tcW w:w="2445" w:type="dxa"/>
          </w:tcPr>
          <w:p w14:paraId="7A325837" w14:textId="77777777" w:rsidR="00B977D9" w:rsidRPr="00B977D9" w:rsidRDefault="00B977D9" w:rsidP="00B977D9">
            <w:pPr>
              <w:spacing w:after="0"/>
              <w:ind w:left="283"/>
              <w:jc w:val="center"/>
              <w:rPr>
                <w:rFonts w:ascii="Times New Roman" w:hAnsi="Times New Roman" w:cs="Times New Roman"/>
                <w:sz w:val="24"/>
                <w:szCs w:val="24"/>
              </w:rPr>
            </w:pPr>
            <w:proofErr w:type="spellStart"/>
            <w:r w:rsidRPr="00B977D9">
              <w:rPr>
                <w:rFonts w:ascii="Times New Roman" w:hAnsi="Times New Roman" w:cs="Times New Roman"/>
                <w:sz w:val="24"/>
                <w:szCs w:val="24"/>
              </w:rPr>
              <w:t>Дистимический</w:t>
            </w:r>
            <w:proofErr w:type="spellEnd"/>
          </w:p>
        </w:tc>
        <w:tc>
          <w:tcPr>
            <w:tcW w:w="1582" w:type="dxa"/>
            <w:vAlign w:val="center"/>
          </w:tcPr>
          <w:p w14:paraId="786F3BB9"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9,6</w:t>
            </w:r>
          </w:p>
        </w:tc>
        <w:tc>
          <w:tcPr>
            <w:tcW w:w="1323" w:type="dxa"/>
            <w:vAlign w:val="center"/>
          </w:tcPr>
          <w:p w14:paraId="5E533140"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9,0</w:t>
            </w:r>
          </w:p>
        </w:tc>
        <w:tc>
          <w:tcPr>
            <w:tcW w:w="1208" w:type="dxa"/>
            <w:vAlign w:val="center"/>
          </w:tcPr>
          <w:p w14:paraId="389546A2"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12,0</w:t>
            </w:r>
          </w:p>
        </w:tc>
        <w:tc>
          <w:tcPr>
            <w:tcW w:w="1315" w:type="dxa"/>
            <w:vAlign w:val="center"/>
          </w:tcPr>
          <w:p w14:paraId="51C37B49"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18,8</w:t>
            </w:r>
          </w:p>
        </w:tc>
        <w:tc>
          <w:tcPr>
            <w:tcW w:w="1701" w:type="dxa"/>
            <w:vAlign w:val="center"/>
          </w:tcPr>
          <w:p w14:paraId="535D6F78"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4,3</w:t>
            </w:r>
          </w:p>
        </w:tc>
      </w:tr>
      <w:tr w:rsidR="00B977D9" w:rsidRPr="00B977D9" w14:paraId="7F4F39F7" w14:textId="77777777" w:rsidTr="00732501">
        <w:trPr>
          <w:trHeight w:val="70"/>
        </w:trPr>
        <w:tc>
          <w:tcPr>
            <w:tcW w:w="2445" w:type="dxa"/>
          </w:tcPr>
          <w:p w14:paraId="4827288A" w14:textId="77777777" w:rsidR="00B977D9" w:rsidRPr="00B977D9" w:rsidRDefault="00B977D9" w:rsidP="00B977D9">
            <w:pPr>
              <w:spacing w:after="0"/>
              <w:ind w:left="283"/>
              <w:jc w:val="center"/>
              <w:rPr>
                <w:rFonts w:ascii="Times New Roman" w:hAnsi="Times New Roman" w:cs="Times New Roman"/>
                <w:sz w:val="24"/>
                <w:szCs w:val="24"/>
              </w:rPr>
            </w:pPr>
            <w:r w:rsidRPr="00B977D9">
              <w:rPr>
                <w:rFonts w:ascii="Times New Roman" w:hAnsi="Times New Roman" w:cs="Times New Roman"/>
                <w:sz w:val="24"/>
                <w:szCs w:val="24"/>
              </w:rPr>
              <w:t>Демонстративный</w:t>
            </w:r>
          </w:p>
        </w:tc>
        <w:tc>
          <w:tcPr>
            <w:tcW w:w="1582" w:type="dxa"/>
            <w:vAlign w:val="center"/>
          </w:tcPr>
          <w:p w14:paraId="214B1FA2"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9,6</w:t>
            </w:r>
          </w:p>
        </w:tc>
        <w:tc>
          <w:tcPr>
            <w:tcW w:w="1323" w:type="dxa"/>
            <w:vAlign w:val="center"/>
          </w:tcPr>
          <w:p w14:paraId="5A095A19"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8,0</w:t>
            </w:r>
          </w:p>
        </w:tc>
        <w:tc>
          <w:tcPr>
            <w:tcW w:w="1208" w:type="dxa"/>
            <w:vAlign w:val="center"/>
          </w:tcPr>
          <w:p w14:paraId="33D25F87"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8,0</w:t>
            </w:r>
          </w:p>
        </w:tc>
        <w:tc>
          <w:tcPr>
            <w:tcW w:w="1315" w:type="dxa"/>
            <w:vAlign w:val="center"/>
          </w:tcPr>
          <w:p w14:paraId="28A78DD8"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13,6</w:t>
            </w:r>
          </w:p>
        </w:tc>
        <w:tc>
          <w:tcPr>
            <w:tcW w:w="1701" w:type="dxa"/>
            <w:vAlign w:val="center"/>
          </w:tcPr>
          <w:p w14:paraId="3EF95C1A"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3,7</w:t>
            </w:r>
          </w:p>
        </w:tc>
      </w:tr>
      <w:tr w:rsidR="00B977D9" w:rsidRPr="00B977D9" w14:paraId="18172C23" w14:textId="77777777" w:rsidTr="00732501">
        <w:trPr>
          <w:trHeight w:val="107"/>
        </w:trPr>
        <w:tc>
          <w:tcPr>
            <w:tcW w:w="2445" w:type="dxa"/>
          </w:tcPr>
          <w:p w14:paraId="1D6FC7D9" w14:textId="77777777" w:rsidR="00B977D9" w:rsidRPr="00B977D9" w:rsidRDefault="00B977D9" w:rsidP="00B977D9">
            <w:pPr>
              <w:spacing w:after="0"/>
              <w:ind w:left="283"/>
              <w:jc w:val="center"/>
              <w:rPr>
                <w:rFonts w:ascii="Times New Roman" w:hAnsi="Times New Roman" w:cs="Times New Roman"/>
                <w:sz w:val="24"/>
                <w:szCs w:val="24"/>
              </w:rPr>
            </w:pPr>
            <w:r w:rsidRPr="00B977D9">
              <w:rPr>
                <w:rFonts w:ascii="Times New Roman" w:hAnsi="Times New Roman" w:cs="Times New Roman"/>
                <w:sz w:val="24"/>
                <w:szCs w:val="24"/>
              </w:rPr>
              <w:t>Экзальтированный</w:t>
            </w:r>
          </w:p>
        </w:tc>
        <w:tc>
          <w:tcPr>
            <w:tcW w:w="1582" w:type="dxa"/>
            <w:vAlign w:val="center"/>
          </w:tcPr>
          <w:p w14:paraId="645280E8"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12,1</w:t>
            </w:r>
          </w:p>
        </w:tc>
        <w:tc>
          <w:tcPr>
            <w:tcW w:w="1323" w:type="dxa"/>
            <w:vAlign w:val="center"/>
          </w:tcPr>
          <w:p w14:paraId="4C284382"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12,0</w:t>
            </w:r>
          </w:p>
        </w:tc>
        <w:tc>
          <w:tcPr>
            <w:tcW w:w="1208" w:type="dxa"/>
            <w:vAlign w:val="center"/>
          </w:tcPr>
          <w:p w14:paraId="3FB2BC66"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12,0</w:t>
            </w:r>
          </w:p>
        </w:tc>
        <w:tc>
          <w:tcPr>
            <w:tcW w:w="1315" w:type="dxa"/>
            <w:vAlign w:val="center"/>
          </w:tcPr>
          <w:p w14:paraId="46F27DA8"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22,6</w:t>
            </w:r>
          </w:p>
        </w:tc>
        <w:tc>
          <w:tcPr>
            <w:tcW w:w="1701" w:type="dxa"/>
            <w:vAlign w:val="center"/>
          </w:tcPr>
          <w:p w14:paraId="5FCB5F62" w14:textId="77777777" w:rsidR="00B977D9" w:rsidRPr="00B977D9" w:rsidRDefault="00B977D9" w:rsidP="00B977D9">
            <w:pPr>
              <w:spacing w:after="0"/>
              <w:jc w:val="center"/>
              <w:rPr>
                <w:rFonts w:ascii="Times New Roman" w:hAnsi="Times New Roman" w:cs="Times New Roman"/>
                <w:sz w:val="24"/>
                <w:szCs w:val="24"/>
              </w:rPr>
            </w:pPr>
            <w:r w:rsidRPr="00B977D9">
              <w:rPr>
                <w:rFonts w:ascii="Times New Roman" w:hAnsi="Times New Roman" w:cs="Times New Roman"/>
                <w:sz w:val="24"/>
                <w:szCs w:val="24"/>
              </w:rPr>
              <w:t>4,7</w:t>
            </w:r>
          </w:p>
        </w:tc>
      </w:tr>
    </w:tbl>
    <w:p w14:paraId="4C050604" w14:textId="77777777" w:rsidR="00B977D9" w:rsidRPr="00B977D9" w:rsidRDefault="00B977D9" w:rsidP="00B977D9">
      <w:pPr>
        <w:tabs>
          <w:tab w:val="left" w:pos="540"/>
        </w:tabs>
        <w:autoSpaceDE w:val="0"/>
        <w:autoSpaceDN w:val="0"/>
        <w:adjustRightInd w:val="0"/>
        <w:spacing w:after="0" w:line="360" w:lineRule="auto"/>
        <w:ind w:right="-284" w:firstLine="709"/>
        <w:jc w:val="both"/>
        <w:rPr>
          <w:rFonts w:ascii="Times New Roman" w:hAnsi="Times New Roman" w:cs="Times New Roman"/>
          <w:color w:val="FF0000"/>
          <w:sz w:val="28"/>
          <w:szCs w:val="28"/>
        </w:rPr>
      </w:pPr>
    </w:p>
    <w:p w14:paraId="77C4B658" w14:textId="77777777" w:rsidR="00B977D9" w:rsidRDefault="00B977D9" w:rsidP="00B977D9">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Как видно из таблицы 2</w:t>
      </w:r>
      <w:r w:rsidRPr="00B977D9">
        <w:rPr>
          <w:rFonts w:ascii="Times New Roman" w:hAnsi="Times New Roman" w:cs="Times New Roman"/>
          <w:sz w:val="28"/>
          <w:szCs w:val="28"/>
        </w:rPr>
        <w:t xml:space="preserve">, у студентов-медиков чаще встречается </w:t>
      </w:r>
      <w:proofErr w:type="spellStart"/>
      <w:r w:rsidRPr="00B977D9">
        <w:rPr>
          <w:rFonts w:ascii="Times New Roman" w:hAnsi="Times New Roman" w:cs="Times New Roman"/>
          <w:sz w:val="28"/>
          <w:szCs w:val="28"/>
        </w:rPr>
        <w:t>гипертимный</w:t>
      </w:r>
      <w:proofErr w:type="spellEnd"/>
      <w:r w:rsidRPr="00B977D9">
        <w:rPr>
          <w:rFonts w:ascii="Times New Roman" w:hAnsi="Times New Roman" w:cs="Times New Roman"/>
          <w:sz w:val="28"/>
          <w:szCs w:val="28"/>
        </w:rPr>
        <w:t xml:space="preserve"> тип, реже – застревающий тип; по тревожному и экзальтированному типам большая вариативность в результатах. Это связанно с </w:t>
      </w:r>
      <w:r w:rsidRPr="00B977D9">
        <w:rPr>
          <w:rFonts w:ascii="Times New Roman" w:hAnsi="Times New Roman" w:cs="Times New Roman"/>
          <w:sz w:val="28"/>
          <w:szCs w:val="28"/>
        </w:rPr>
        <w:lastRenderedPageBreak/>
        <w:t>тем, что среди студентов-медиков чаще встречаются люди с повышенным настроением, общительностью и жизнерадостностью.</w:t>
      </w:r>
    </w:p>
    <w:p w14:paraId="50944794" w14:textId="77777777" w:rsidR="00B977D9" w:rsidRDefault="00B977D9" w:rsidP="00B977D9">
      <w:pPr>
        <w:spacing w:after="0" w:line="360" w:lineRule="auto"/>
        <w:ind w:right="-284" w:firstLine="709"/>
        <w:jc w:val="both"/>
        <w:rPr>
          <w:rFonts w:ascii="Times New Roman" w:hAnsi="Times New Roman" w:cs="Times New Roman"/>
          <w:noProof/>
          <w:sz w:val="28"/>
          <w:szCs w:val="28"/>
        </w:rPr>
      </w:pPr>
      <w:r w:rsidRPr="00B977D9">
        <w:rPr>
          <w:rFonts w:ascii="Times New Roman" w:hAnsi="Times New Roman" w:cs="Times New Roman"/>
          <w:bCs/>
          <w:sz w:val="28"/>
          <w:szCs w:val="28"/>
        </w:rPr>
        <w:t xml:space="preserve">Для изучения половых различий в акцентуациях характера в подгруппах юношей и девушек применялся </w:t>
      </w:r>
      <w:r w:rsidRPr="00B977D9">
        <w:rPr>
          <w:rFonts w:ascii="Times New Roman" w:hAnsi="Times New Roman" w:cs="Times New Roman"/>
          <w:noProof/>
          <w:sz w:val="28"/>
          <w:szCs w:val="28"/>
        </w:rPr>
        <w:t>U-критерий Манна-Уитни.</w:t>
      </w:r>
    </w:p>
    <w:p w14:paraId="638ACB1C" w14:textId="77777777" w:rsidR="00B977D9" w:rsidRPr="00B977D9" w:rsidRDefault="00B977D9" w:rsidP="00B977D9">
      <w:pPr>
        <w:spacing w:after="0" w:line="360" w:lineRule="auto"/>
        <w:ind w:right="-284" w:firstLine="709"/>
        <w:jc w:val="right"/>
        <w:rPr>
          <w:rFonts w:ascii="Times New Roman" w:hAnsi="Times New Roman" w:cs="Times New Roman"/>
          <w:color w:val="FF0000"/>
          <w:sz w:val="28"/>
          <w:szCs w:val="28"/>
        </w:rPr>
      </w:pPr>
      <w:r>
        <w:rPr>
          <w:rFonts w:ascii="Times New Roman" w:hAnsi="Times New Roman" w:cs="Times New Roman"/>
          <w:noProof/>
          <w:sz w:val="28"/>
          <w:szCs w:val="28"/>
        </w:rPr>
        <w:t>Таблица 3</w:t>
      </w:r>
    </w:p>
    <w:p w14:paraId="5E9EE2E9" w14:textId="77777777" w:rsidR="00B977D9" w:rsidRPr="00B977D9" w:rsidRDefault="00B977D9" w:rsidP="00B977D9">
      <w:pPr>
        <w:pStyle w:val="a8"/>
        <w:spacing w:after="0" w:line="360" w:lineRule="auto"/>
        <w:ind w:left="0" w:right="-284" w:firstLine="709"/>
        <w:jc w:val="both"/>
        <w:rPr>
          <w:rFonts w:ascii="Times New Roman" w:hAnsi="Times New Roman"/>
          <w:sz w:val="28"/>
          <w:szCs w:val="28"/>
          <w:lang w:eastAsia="x-none"/>
        </w:rPr>
      </w:pPr>
      <w:r w:rsidRPr="00B977D9">
        <w:rPr>
          <w:rFonts w:ascii="Times New Roman" w:hAnsi="Times New Roman"/>
          <w:sz w:val="28"/>
          <w:szCs w:val="28"/>
        </w:rPr>
        <w:t>Результаты анализа половых различий в акцентуациях</w:t>
      </w:r>
      <w:r w:rsidRPr="00B977D9">
        <w:rPr>
          <w:rFonts w:ascii="Times New Roman" w:hAnsi="Times New Roman"/>
          <w:sz w:val="28"/>
          <w:szCs w:val="28"/>
          <w:lang w:eastAsia="x-none"/>
        </w:rPr>
        <w:t xml:space="preserve"> </w:t>
      </w:r>
      <w:r w:rsidRPr="00B977D9">
        <w:rPr>
          <w:rFonts w:ascii="Times New Roman" w:hAnsi="Times New Roman"/>
          <w:sz w:val="28"/>
          <w:szCs w:val="28"/>
        </w:rPr>
        <w:t>характера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440"/>
        <w:gridCol w:w="1519"/>
        <w:gridCol w:w="1643"/>
      </w:tblGrid>
      <w:tr w:rsidR="00B977D9" w:rsidRPr="00B977D9" w14:paraId="29B1BCD0" w14:textId="77777777" w:rsidTr="00732501">
        <w:trPr>
          <w:cantSplit/>
          <w:jc w:val="center"/>
        </w:trPr>
        <w:tc>
          <w:tcPr>
            <w:tcW w:w="3227" w:type="dxa"/>
          </w:tcPr>
          <w:p w14:paraId="1073FA83"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Акцентуации характера</w:t>
            </w:r>
          </w:p>
        </w:tc>
        <w:tc>
          <w:tcPr>
            <w:tcW w:w="1440" w:type="dxa"/>
          </w:tcPr>
          <w:p w14:paraId="4C5E1C5A"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Среднее у юношей</w:t>
            </w:r>
          </w:p>
        </w:tc>
        <w:tc>
          <w:tcPr>
            <w:tcW w:w="1519" w:type="dxa"/>
          </w:tcPr>
          <w:p w14:paraId="51727B57"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Среднее у девушек</w:t>
            </w:r>
          </w:p>
        </w:tc>
        <w:tc>
          <w:tcPr>
            <w:tcW w:w="1643" w:type="dxa"/>
          </w:tcPr>
          <w:p w14:paraId="2FF29FDC" w14:textId="77777777" w:rsidR="00B977D9" w:rsidRPr="00B977D9" w:rsidRDefault="00B977D9" w:rsidP="00732501">
            <w:pPr>
              <w:pStyle w:val="3"/>
              <w:spacing w:after="0"/>
              <w:ind w:left="-130" w:right="-144"/>
              <w:jc w:val="center"/>
              <w:rPr>
                <w:rFonts w:ascii="Times New Roman" w:hAnsi="Times New Roman"/>
                <w:bCs/>
                <w:sz w:val="24"/>
                <w:szCs w:val="24"/>
              </w:rPr>
            </w:pPr>
            <w:r w:rsidRPr="00B977D9">
              <w:rPr>
                <w:rFonts w:ascii="Times New Roman" w:hAnsi="Times New Roman"/>
                <w:bCs/>
                <w:sz w:val="24"/>
                <w:szCs w:val="24"/>
              </w:rPr>
              <w:t>Значения</w:t>
            </w:r>
          </w:p>
          <w:p w14:paraId="09EB79F1" w14:textId="77777777" w:rsidR="00B977D9" w:rsidRPr="00B977D9" w:rsidRDefault="00B977D9" w:rsidP="00732501">
            <w:pPr>
              <w:pStyle w:val="3"/>
              <w:spacing w:after="0"/>
              <w:ind w:left="-130" w:right="-144"/>
              <w:jc w:val="center"/>
              <w:rPr>
                <w:rFonts w:ascii="Times New Roman" w:hAnsi="Times New Roman"/>
                <w:bCs/>
                <w:sz w:val="24"/>
                <w:szCs w:val="24"/>
              </w:rPr>
            </w:pPr>
            <w:r w:rsidRPr="00B977D9">
              <w:rPr>
                <w:rFonts w:ascii="Times New Roman" w:hAnsi="Times New Roman"/>
                <w:noProof/>
                <w:sz w:val="24"/>
                <w:szCs w:val="24"/>
              </w:rPr>
              <w:t>U</w:t>
            </w:r>
            <w:r w:rsidRPr="00B977D9">
              <w:rPr>
                <w:rFonts w:ascii="Times New Roman" w:hAnsi="Times New Roman"/>
                <w:bCs/>
                <w:sz w:val="24"/>
                <w:szCs w:val="24"/>
              </w:rPr>
              <w:t>-критерия</w:t>
            </w:r>
          </w:p>
        </w:tc>
      </w:tr>
      <w:tr w:rsidR="00B977D9" w:rsidRPr="00B977D9" w14:paraId="1AFD47FF" w14:textId="77777777" w:rsidTr="00732501">
        <w:trPr>
          <w:cantSplit/>
          <w:jc w:val="center"/>
        </w:trPr>
        <w:tc>
          <w:tcPr>
            <w:tcW w:w="3227" w:type="dxa"/>
          </w:tcPr>
          <w:p w14:paraId="22A53C20" w14:textId="77777777" w:rsidR="00B977D9" w:rsidRPr="00B977D9" w:rsidRDefault="00B977D9" w:rsidP="00732501">
            <w:pPr>
              <w:pStyle w:val="3"/>
              <w:spacing w:after="0"/>
              <w:jc w:val="center"/>
              <w:rPr>
                <w:rFonts w:ascii="Times New Roman" w:hAnsi="Times New Roman"/>
                <w:bCs/>
                <w:sz w:val="24"/>
                <w:szCs w:val="24"/>
              </w:rPr>
            </w:pPr>
            <w:proofErr w:type="spellStart"/>
            <w:r w:rsidRPr="00B977D9">
              <w:rPr>
                <w:rFonts w:ascii="Times New Roman" w:hAnsi="Times New Roman"/>
                <w:bCs/>
                <w:sz w:val="24"/>
                <w:szCs w:val="24"/>
              </w:rPr>
              <w:t>Гипертимический</w:t>
            </w:r>
            <w:proofErr w:type="spellEnd"/>
            <w:r w:rsidRPr="00B977D9">
              <w:rPr>
                <w:rFonts w:ascii="Times New Roman" w:hAnsi="Times New Roman"/>
                <w:bCs/>
                <w:sz w:val="24"/>
                <w:szCs w:val="24"/>
              </w:rPr>
              <w:t xml:space="preserve"> тип</w:t>
            </w:r>
          </w:p>
        </w:tc>
        <w:tc>
          <w:tcPr>
            <w:tcW w:w="1440" w:type="dxa"/>
          </w:tcPr>
          <w:p w14:paraId="380052D2"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830,0</w:t>
            </w:r>
          </w:p>
        </w:tc>
        <w:tc>
          <w:tcPr>
            <w:tcW w:w="1519" w:type="dxa"/>
          </w:tcPr>
          <w:p w14:paraId="7F7608CB"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1000,0</w:t>
            </w:r>
          </w:p>
        </w:tc>
        <w:tc>
          <w:tcPr>
            <w:tcW w:w="1643" w:type="dxa"/>
          </w:tcPr>
          <w:p w14:paraId="6E3C5106"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
                <w:bCs/>
                <w:sz w:val="24"/>
                <w:szCs w:val="24"/>
              </w:rPr>
              <w:t>180</w:t>
            </w:r>
            <w:r w:rsidRPr="00B977D9">
              <w:rPr>
                <w:rFonts w:ascii="Times New Roman" w:hAnsi="Times New Roman"/>
                <w:sz w:val="24"/>
                <w:szCs w:val="24"/>
              </w:rPr>
              <w:t>***</w:t>
            </w:r>
          </w:p>
        </w:tc>
      </w:tr>
      <w:tr w:rsidR="00B977D9" w:rsidRPr="00B977D9" w14:paraId="7F15B49D" w14:textId="77777777" w:rsidTr="00732501">
        <w:trPr>
          <w:cantSplit/>
          <w:jc w:val="center"/>
        </w:trPr>
        <w:tc>
          <w:tcPr>
            <w:tcW w:w="3227" w:type="dxa"/>
          </w:tcPr>
          <w:p w14:paraId="01BFBC03"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Застревающий тип</w:t>
            </w:r>
          </w:p>
        </w:tc>
        <w:tc>
          <w:tcPr>
            <w:tcW w:w="1440" w:type="dxa"/>
          </w:tcPr>
          <w:p w14:paraId="339C5F4F"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498,5</w:t>
            </w:r>
          </w:p>
        </w:tc>
        <w:tc>
          <w:tcPr>
            <w:tcW w:w="1519" w:type="dxa"/>
          </w:tcPr>
          <w:p w14:paraId="11013797"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1331,5</w:t>
            </w:r>
          </w:p>
        </w:tc>
        <w:tc>
          <w:tcPr>
            <w:tcW w:w="1643" w:type="dxa"/>
          </w:tcPr>
          <w:p w14:paraId="76BE56D2"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
                <w:bCs/>
                <w:sz w:val="24"/>
                <w:szCs w:val="24"/>
              </w:rPr>
              <w:t>261</w:t>
            </w:r>
            <w:r w:rsidRPr="00B977D9">
              <w:rPr>
                <w:rFonts w:ascii="Times New Roman" w:hAnsi="Times New Roman"/>
                <w:sz w:val="24"/>
                <w:szCs w:val="24"/>
              </w:rPr>
              <w:t>*</w:t>
            </w:r>
          </w:p>
        </w:tc>
      </w:tr>
      <w:tr w:rsidR="00B977D9" w:rsidRPr="00B977D9" w14:paraId="6AF92FB1" w14:textId="77777777" w:rsidTr="00732501">
        <w:trPr>
          <w:cantSplit/>
          <w:jc w:val="center"/>
        </w:trPr>
        <w:tc>
          <w:tcPr>
            <w:tcW w:w="3227" w:type="dxa"/>
          </w:tcPr>
          <w:p w14:paraId="7EBEF4D3"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Педантичный тип</w:t>
            </w:r>
          </w:p>
        </w:tc>
        <w:tc>
          <w:tcPr>
            <w:tcW w:w="1440" w:type="dxa"/>
          </w:tcPr>
          <w:p w14:paraId="7EC3445A"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614,5</w:t>
            </w:r>
          </w:p>
        </w:tc>
        <w:tc>
          <w:tcPr>
            <w:tcW w:w="1519" w:type="dxa"/>
          </w:tcPr>
          <w:p w14:paraId="24221AB9"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1215,5</w:t>
            </w:r>
          </w:p>
        </w:tc>
        <w:tc>
          <w:tcPr>
            <w:tcW w:w="1643" w:type="dxa"/>
          </w:tcPr>
          <w:p w14:paraId="4B67DF95"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395</w:t>
            </w:r>
          </w:p>
        </w:tc>
      </w:tr>
      <w:tr w:rsidR="00B977D9" w:rsidRPr="00B977D9" w14:paraId="495CB348" w14:textId="77777777" w:rsidTr="00732501">
        <w:trPr>
          <w:cantSplit/>
          <w:jc w:val="center"/>
        </w:trPr>
        <w:tc>
          <w:tcPr>
            <w:tcW w:w="3227" w:type="dxa"/>
          </w:tcPr>
          <w:p w14:paraId="74A78DF6"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Эмотивный тип</w:t>
            </w:r>
          </w:p>
        </w:tc>
        <w:tc>
          <w:tcPr>
            <w:tcW w:w="1440" w:type="dxa"/>
          </w:tcPr>
          <w:p w14:paraId="5AFE0F86"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583,0</w:t>
            </w:r>
          </w:p>
        </w:tc>
        <w:tc>
          <w:tcPr>
            <w:tcW w:w="1519" w:type="dxa"/>
          </w:tcPr>
          <w:p w14:paraId="5FA67CF1"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1247,0</w:t>
            </w:r>
          </w:p>
        </w:tc>
        <w:tc>
          <w:tcPr>
            <w:tcW w:w="1643" w:type="dxa"/>
          </w:tcPr>
          <w:p w14:paraId="11140DA8"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373</w:t>
            </w:r>
          </w:p>
        </w:tc>
      </w:tr>
      <w:tr w:rsidR="00B977D9" w:rsidRPr="00B977D9" w14:paraId="6A97722B" w14:textId="77777777" w:rsidTr="00732501">
        <w:trPr>
          <w:cantSplit/>
          <w:jc w:val="center"/>
        </w:trPr>
        <w:tc>
          <w:tcPr>
            <w:tcW w:w="3227" w:type="dxa"/>
          </w:tcPr>
          <w:p w14:paraId="0456B56A"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Тревожный тип</w:t>
            </w:r>
          </w:p>
        </w:tc>
        <w:tc>
          <w:tcPr>
            <w:tcW w:w="1440" w:type="dxa"/>
          </w:tcPr>
          <w:p w14:paraId="0D7A5856"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707,5</w:t>
            </w:r>
          </w:p>
        </w:tc>
        <w:tc>
          <w:tcPr>
            <w:tcW w:w="1519" w:type="dxa"/>
          </w:tcPr>
          <w:p w14:paraId="299B90E4"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1122,5</w:t>
            </w:r>
          </w:p>
        </w:tc>
        <w:tc>
          <w:tcPr>
            <w:tcW w:w="1643" w:type="dxa"/>
          </w:tcPr>
          <w:p w14:paraId="501256C4"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302</w:t>
            </w:r>
          </w:p>
        </w:tc>
      </w:tr>
      <w:tr w:rsidR="00B977D9" w:rsidRPr="00B977D9" w14:paraId="19844146" w14:textId="77777777" w:rsidTr="00732501">
        <w:trPr>
          <w:cantSplit/>
          <w:jc w:val="center"/>
        </w:trPr>
        <w:tc>
          <w:tcPr>
            <w:tcW w:w="3227" w:type="dxa"/>
          </w:tcPr>
          <w:p w14:paraId="4F03DB13" w14:textId="77777777" w:rsidR="00B977D9" w:rsidRPr="00B977D9" w:rsidRDefault="00B977D9" w:rsidP="00732501">
            <w:pPr>
              <w:pStyle w:val="3"/>
              <w:spacing w:after="0"/>
              <w:jc w:val="center"/>
              <w:rPr>
                <w:rFonts w:ascii="Times New Roman" w:hAnsi="Times New Roman"/>
                <w:bCs/>
                <w:sz w:val="24"/>
                <w:szCs w:val="24"/>
              </w:rPr>
            </w:pPr>
            <w:proofErr w:type="spellStart"/>
            <w:r w:rsidRPr="00B977D9">
              <w:rPr>
                <w:rFonts w:ascii="Times New Roman" w:hAnsi="Times New Roman"/>
                <w:bCs/>
                <w:sz w:val="24"/>
                <w:szCs w:val="24"/>
              </w:rPr>
              <w:t>Циклотимный</w:t>
            </w:r>
            <w:proofErr w:type="spellEnd"/>
            <w:r w:rsidRPr="00B977D9">
              <w:rPr>
                <w:rFonts w:ascii="Times New Roman" w:hAnsi="Times New Roman"/>
                <w:bCs/>
                <w:sz w:val="24"/>
                <w:szCs w:val="24"/>
              </w:rPr>
              <w:t xml:space="preserve"> тип</w:t>
            </w:r>
          </w:p>
        </w:tc>
        <w:tc>
          <w:tcPr>
            <w:tcW w:w="1440" w:type="dxa"/>
          </w:tcPr>
          <w:p w14:paraId="61F8409E"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494,5</w:t>
            </w:r>
          </w:p>
        </w:tc>
        <w:tc>
          <w:tcPr>
            <w:tcW w:w="1519" w:type="dxa"/>
          </w:tcPr>
          <w:p w14:paraId="0BD3C9A4"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1336,5</w:t>
            </w:r>
          </w:p>
        </w:tc>
        <w:tc>
          <w:tcPr>
            <w:tcW w:w="1643" w:type="dxa"/>
          </w:tcPr>
          <w:p w14:paraId="56EB3CB1" w14:textId="77777777" w:rsidR="00B977D9" w:rsidRPr="00B977D9" w:rsidRDefault="00B977D9" w:rsidP="00732501">
            <w:pPr>
              <w:pStyle w:val="3"/>
              <w:spacing w:after="0"/>
              <w:jc w:val="center"/>
              <w:rPr>
                <w:rFonts w:ascii="Times New Roman" w:hAnsi="Times New Roman"/>
                <w:b/>
                <w:bCs/>
                <w:sz w:val="24"/>
                <w:szCs w:val="24"/>
              </w:rPr>
            </w:pPr>
            <w:r w:rsidRPr="00B977D9">
              <w:rPr>
                <w:rFonts w:ascii="Times New Roman" w:hAnsi="Times New Roman"/>
                <w:b/>
                <w:bCs/>
                <w:sz w:val="24"/>
                <w:szCs w:val="24"/>
              </w:rPr>
              <w:t>277</w:t>
            </w:r>
            <w:r w:rsidRPr="00B977D9">
              <w:rPr>
                <w:rFonts w:ascii="Times New Roman" w:hAnsi="Times New Roman"/>
                <w:sz w:val="24"/>
                <w:szCs w:val="24"/>
              </w:rPr>
              <w:t>*</w:t>
            </w:r>
          </w:p>
        </w:tc>
      </w:tr>
      <w:tr w:rsidR="00B977D9" w:rsidRPr="00B977D9" w14:paraId="75B36E3E" w14:textId="77777777" w:rsidTr="00732501">
        <w:trPr>
          <w:cantSplit/>
          <w:jc w:val="center"/>
        </w:trPr>
        <w:tc>
          <w:tcPr>
            <w:tcW w:w="3227" w:type="dxa"/>
          </w:tcPr>
          <w:p w14:paraId="01C8CE49"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Возбудимый тип</w:t>
            </w:r>
          </w:p>
        </w:tc>
        <w:tc>
          <w:tcPr>
            <w:tcW w:w="1440" w:type="dxa"/>
          </w:tcPr>
          <w:p w14:paraId="0F9E6E4F"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680,0</w:t>
            </w:r>
          </w:p>
        </w:tc>
        <w:tc>
          <w:tcPr>
            <w:tcW w:w="1519" w:type="dxa"/>
          </w:tcPr>
          <w:p w14:paraId="4BFA917C"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1150,0</w:t>
            </w:r>
          </w:p>
        </w:tc>
        <w:tc>
          <w:tcPr>
            <w:tcW w:w="1643" w:type="dxa"/>
          </w:tcPr>
          <w:p w14:paraId="66AC2925"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330</w:t>
            </w:r>
          </w:p>
        </w:tc>
      </w:tr>
      <w:tr w:rsidR="00B977D9" w:rsidRPr="00B977D9" w14:paraId="78711732" w14:textId="77777777" w:rsidTr="00732501">
        <w:trPr>
          <w:cantSplit/>
          <w:jc w:val="center"/>
        </w:trPr>
        <w:tc>
          <w:tcPr>
            <w:tcW w:w="3227" w:type="dxa"/>
          </w:tcPr>
          <w:p w14:paraId="7F993FC0" w14:textId="77777777" w:rsidR="00B977D9" w:rsidRPr="00B977D9" w:rsidRDefault="00B977D9" w:rsidP="00732501">
            <w:pPr>
              <w:pStyle w:val="3"/>
              <w:spacing w:after="0"/>
              <w:jc w:val="center"/>
              <w:rPr>
                <w:rFonts w:ascii="Times New Roman" w:hAnsi="Times New Roman"/>
                <w:bCs/>
                <w:sz w:val="24"/>
                <w:szCs w:val="24"/>
              </w:rPr>
            </w:pPr>
            <w:proofErr w:type="spellStart"/>
            <w:r w:rsidRPr="00B977D9">
              <w:rPr>
                <w:rFonts w:ascii="Times New Roman" w:hAnsi="Times New Roman"/>
                <w:bCs/>
                <w:sz w:val="24"/>
                <w:szCs w:val="24"/>
              </w:rPr>
              <w:t>Дистимический</w:t>
            </w:r>
            <w:proofErr w:type="spellEnd"/>
            <w:r w:rsidRPr="00B977D9">
              <w:rPr>
                <w:rFonts w:ascii="Times New Roman" w:hAnsi="Times New Roman"/>
                <w:bCs/>
                <w:sz w:val="24"/>
                <w:szCs w:val="24"/>
              </w:rPr>
              <w:t xml:space="preserve"> тип</w:t>
            </w:r>
          </w:p>
        </w:tc>
        <w:tc>
          <w:tcPr>
            <w:tcW w:w="1440" w:type="dxa"/>
          </w:tcPr>
          <w:p w14:paraId="352F9313"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613,5</w:t>
            </w:r>
          </w:p>
        </w:tc>
        <w:tc>
          <w:tcPr>
            <w:tcW w:w="1519" w:type="dxa"/>
          </w:tcPr>
          <w:p w14:paraId="7D2A1026"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1216,5</w:t>
            </w:r>
          </w:p>
        </w:tc>
        <w:tc>
          <w:tcPr>
            <w:tcW w:w="1643" w:type="dxa"/>
          </w:tcPr>
          <w:p w14:paraId="51BA7040"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396</w:t>
            </w:r>
          </w:p>
        </w:tc>
      </w:tr>
      <w:tr w:rsidR="00B977D9" w:rsidRPr="00B977D9" w14:paraId="78E49C0D" w14:textId="77777777" w:rsidTr="00732501">
        <w:trPr>
          <w:cantSplit/>
          <w:jc w:val="center"/>
        </w:trPr>
        <w:tc>
          <w:tcPr>
            <w:tcW w:w="3227" w:type="dxa"/>
          </w:tcPr>
          <w:p w14:paraId="2593D21A"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Демонстративный тип</w:t>
            </w:r>
          </w:p>
        </w:tc>
        <w:tc>
          <w:tcPr>
            <w:tcW w:w="1440" w:type="dxa"/>
          </w:tcPr>
          <w:p w14:paraId="32EFE984"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541,5</w:t>
            </w:r>
          </w:p>
        </w:tc>
        <w:tc>
          <w:tcPr>
            <w:tcW w:w="1519" w:type="dxa"/>
          </w:tcPr>
          <w:p w14:paraId="38DE3E07"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1288,5</w:t>
            </w:r>
          </w:p>
        </w:tc>
        <w:tc>
          <w:tcPr>
            <w:tcW w:w="1643" w:type="dxa"/>
          </w:tcPr>
          <w:p w14:paraId="40FE5A8D"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331</w:t>
            </w:r>
          </w:p>
        </w:tc>
      </w:tr>
      <w:tr w:rsidR="00B977D9" w:rsidRPr="00B977D9" w14:paraId="27ED5326" w14:textId="77777777" w:rsidTr="00732501">
        <w:trPr>
          <w:cantSplit/>
          <w:jc w:val="center"/>
        </w:trPr>
        <w:tc>
          <w:tcPr>
            <w:tcW w:w="3227" w:type="dxa"/>
          </w:tcPr>
          <w:p w14:paraId="75438DD7"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Экзальтированный тип</w:t>
            </w:r>
          </w:p>
        </w:tc>
        <w:tc>
          <w:tcPr>
            <w:tcW w:w="1440" w:type="dxa"/>
          </w:tcPr>
          <w:p w14:paraId="3BA55955"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599,0</w:t>
            </w:r>
          </w:p>
        </w:tc>
        <w:tc>
          <w:tcPr>
            <w:tcW w:w="1519" w:type="dxa"/>
          </w:tcPr>
          <w:p w14:paraId="5160DED4"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1231,0</w:t>
            </w:r>
          </w:p>
        </w:tc>
        <w:tc>
          <w:tcPr>
            <w:tcW w:w="1643" w:type="dxa"/>
          </w:tcPr>
          <w:p w14:paraId="0C5159C3" w14:textId="77777777" w:rsidR="00B977D9" w:rsidRPr="00B977D9" w:rsidRDefault="00B977D9" w:rsidP="00732501">
            <w:pPr>
              <w:pStyle w:val="3"/>
              <w:spacing w:after="0"/>
              <w:jc w:val="center"/>
              <w:rPr>
                <w:rFonts w:ascii="Times New Roman" w:hAnsi="Times New Roman"/>
                <w:bCs/>
                <w:sz w:val="24"/>
                <w:szCs w:val="24"/>
              </w:rPr>
            </w:pPr>
            <w:r w:rsidRPr="00B977D9">
              <w:rPr>
                <w:rFonts w:ascii="Times New Roman" w:hAnsi="Times New Roman"/>
                <w:bCs/>
                <w:sz w:val="24"/>
                <w:szCs w:val="24"/>
              </w:rPr>
              <w:t>389</w:t>
            </w:r>
          </w:p>
        </w:tc>
      </w:tr>
    </w:tbl>
    <w:p w14:paraId="569BB351" w14:textId="77777777" w:rsidR="00B977D9" w:rsidRPr="00B977D9" w:rsidRDefault="00B977D9" w:rsidP="00B977D9">
      <w:pPr>
        <w:spacing w:line="360" w:lineRule="auto"/>
        <w:ind w:right="-284" w:firstLine="709"/>
        <w:jc w:val="both"/>
        <w:rPr>
          <w:rFonts w:ascii="Times New Roman" w:hAnsi="Times New Roman" w:cs="Times New Roman"/>
        </w:rPr>
      </w:pPr>
      <w:r w:rsidRPr="00B977D9">
        <w:rPr>
          <w:rFonts w:ascii="Times New Roman" w:hAnsi="Times New Roman" w:cs="Times New Roman"/>
          <w:i/>
        </w:rPr>
        <w:t>Примечание:</w:t>
      </w:r>
      <w:r w:rsidRPr="00B977D9">
        <w:rPr>
          <w:rFonts w:ascii="Times New Roman" w:hAnsi="Times New Roman" w:cs="Times New Roman"/>
        </w:rPr>
        <w:t xml:space="preserve"> *</w:t>
      </w:r>
      <w:proofErr w:type="gramStart"/>
      <w:r w:rsidRPr="00B977D9">
        <w:rPr>
          <w:rFonts w:ascii="Times New Roman" w:hAnsi="Times New Roman" w:cs="Times New Roman"/>
          <w:lang w:val="en-US"/>
        </w:rPr>
        <w:t>p</w:t>
      </w:r>
      <w:r w:rsidRPr="00B977D9">
        <w:rPr>
          <w:rFonts w:ascii="Times New Roman" w:hAnsi="Times New Roman" w:cs="Times New Roman"/>
        </w:rPr>
        <w:t>&lt;</w:t>
      </w:r>
      <w:proofErr w:type="gramEnd"/>
      <w:r w:rsidRPr="00B977D9">
        <w:rPr>
          <w:rFonts w:ascii="Times New Roman" w:hAnsi="Times New Roman" w:cs="Times New Roman"/>
        </w:rPr>
        <w:t>0,05; ***</w:t>
      </w:r>
      <w:r w:rsidRPr="00B977D9">
        <w:rPr>
          <w:rFonts w:ascii="Times New Roman" w:hAnsi="Times New Roman" w:cs="Times New Roman"/>
          <w:lang w:val="en-US"/>
        </w:rPr>
        <w:t>p</w:t>
      </w:r>
      <w:r w:rsidRPr="00B977D9">
        <w:rPr>
          <w:rFonts w:ascii="Times New Roman" w:hAnsi="Times New Roman" w:cs="Times New Roman"/>
        </w:rPr>
        <w:t>&lt;0,001.</w:t>
      </w:r>
    </w:p>
    <w:p w14:paraId="2E3B1473" w14:textId="77777777" w:rsidR="00C52971" w:rsidRPr="00C52971" w:rsidRDefault="00732501" w:rsidP="00C52971">
      <w:pPr>
        <w:shd w:val="clear" w:color="auto" w:fill="FFFFFF"/>
        <w:spacing w:after="0" w:line="360" w:lineRule="auto"/>
        <w:ind w:left="29" w:firstLine="680"/>
        <w:jc w:val="both"/>
        <w:rPr>
          <w:rFonts w:ascii="Times New Roman" w:hAnsi="Times New Roman" w:cs="Times New Roman"/>
          <w:sz w:val="28"/>
          <w:szCs w:val="28"/>
        </w:rPr>
      </w:pPr>
      <w:r>
        <w:rPr>
          <w:rFonts w:ascii="Times New Roman" w:eastAsia="Times New Roman" w:hAnsi="Times New Roman" w:cs="Times New Roman"/>
          <w:bCs/>
          <w:sz w:val="28"/>
          <w:szCs w:val="28"/>
        </w:rPr>
        <w:t>Как видно из табл. 3</w:t>
      </w:r>
      <w:r w:rsidR="00C52971" w:rsidRPr="00C52971">
        <w:rPr>
          <w:rFonts w:ascii="Times New Roman" w:eastAsia="Times New Roman" w:hAnsi="Times New Roman" w:cs="Times New Roman"/>
          <w:bCs/>
          <w:sz w:val="28"/>
          <w:szCs w:val="28"/>
        </w:rPr>
        <w:t xml:space="preserve">, выявлена значимая разница в 3 акцентуациях между группами юношей и девушек: </w:t>
      </w:r>
      <w:proofErr w:type="spellStart"/>
      <w:r w:rsidR="00C52971" w:rsidRPr="00C52971">
        <w:rPr>
          <w:rFonts w:ascii="Times New Roman" w:eastAsia="Times New Roman" w:hAnsi="Times New Roman" w:cs="Times New Roman"/>
          <w:bCs/>
          <w:sz w:val="28"/>
          <w:szCs w:val="28"/>
        </w:rPr>
        <w:t>гипертимический</w:t>
      </w:r>
      <w:proofErr w:type="spellEnd"/>
      <w:r w:rsidR="00C52971" w:rsidRPr="00C52971">
        <w:rPr>
          <w:rFonts w:ascii="Times New Roman" w:eastAsia="Times New Roman" w:hAnsi="Times New Roman" w:cs="Times New Roman"/>
          <w:bCs/>
          <w:sz w:val="28"/>
          <w:szCs w:val="28"/>
        </w:rPr>
        <w:t xml:space="preserve"> тип (у юношей баллы выше</w:t>
      </w:r>
      <w:r w:rsidR="00C52971">
        <w:rPr>
          <w:rFonts w:ascii="Times New Roman" w:eastAsia="Times New Roman" w:hAnsi="Times New Roman" w:cs="Times New Roman"/>
          <w:bCs/>
          <w:sz w:val="28"/>
          <w:szCs w:val="28"/>
        </w:rPr>
        <w:t>, чем у девушек – 16,5 и 13,4),</w:t>
      </w:r>
      <w:r w:rsidR="00C52971" w:rsidRPr="00C52971">
        <w:rPr>
          <w:rFonts w:ascii="Times New Roman" w:eastAsia="Times New Roman" w:hAnsi="Times New Roman" w:cs="Times New Roman"/>
          <w:bCs/>
          <w:sz w:val="28"/>
          <w:szCs w:val="28"/>
        </w:rPr>
        <w:t xml:space="preserve"> застревающий тип (у юношей баллы ниже, чем у девушек – 5.9 и 7,8), </w:t>
      </w:r>
      <w:proofErr w:type="spellStart"/>
      <w:r w:rsidR="00C52971" w:rsidRPr="00C52971">
        <w:rPr>
          <w:rFonts w:ascii="Times New Roman" w:eastAsia="Times New Roman" w:hAnsi="Times New Roman" w:cs="Times New Roman"/>
          <w:bCs/>
          <w:sz w:val="28"/>
          <w:szCs w:val="28"/>
        </w:rPr>
        <w:t>циклотимный</w:t>
      </w:r>
      <w:proofErr w:type="spellEnd"/>
      <w:r w:rsidR="00C52971" w:rsidRPr="00C52971">
        <w:rPr>
          <w:rFonts w:ascii="Times New Roman" w:eastAsia="Times New Roman" w:hAnsi="Times New Roman" w:cs="Times New Roman"/>
          <w:bCs/>
          <w:sz w:val="28"/>
          <w:szCs w:val="28"/>
        </w:rPr>
        <w:t xml:space="preserve"> тип (у юношей баллы ниже, чем у девушек – 9,9 и 11,9). Это связанно с тем, что юноши более устойчивы к неблагоприятным факторам, чем девушки.</w:t>
      </w:r>
    </w:p>
    <w:p w14:paraId="2B8C5A71" w14:textId="77777777" w:rsidR="00351903" w:rsidRDefault="00351903" w:rsidP="00351903">
      <w:pPr>
        <w:pStyle w:val="3"/>
        <w:spacing w:before="60" w:after="60" w:line="360" w:lineRule="auto"/>
        <w:ind w:firstLine="709"/>
        <w:jc w:val="both"/>
        <w:rPr>
          <w:rFonts w:ascii="Times New Roman" w:hAnsi="Times New Roman"/>
          <w:sz w:val="28"/>
          <w:szCs w:val="28"/>
          <w:lang w:eastAsia="ru-RU"/>
        </w:rPr>
      </w:pPr>
      <w:r w:rsidRPr="00F248E0">
        <w:rPr>
          <w:rFonts w:ascii="Times New Roman" w:hAnsi="Times New Roman"/>
          <w:sz w:val="28"/>
          <w:szCs w:val="28"/>
        </w:rPr>
        <w:t xml:space="preserve">Существует множество половых различий, проявляющихся в разных сферах: в когнитивной сфере личностного развития, в сфере социального поведения. </w:t>
      </w:r>
      <w:r w:rsidRPr="00F248E0">
        <w:rPr>
          <w:rFonts w:ascii="Times New Roman" w:hAnsi="Times New Roman"/>
          <w:sz w:val="28"/>
          <w:szCs w:val="28"/>
          <w:lang w:eastAsia="ru-RU"/>
        </w:rPr>
        <w:t>Но в многочисленных исследованиях было убедительно доказано, что даже действительно существующие различия между мужчинами и женщинами оказываются весьма незначительными и часто не превышают 5% от максимально возможной величины.</w:t>
      </w:r>
      <w:r>
        <w:rPr>
          <w:rFonts w:ascii="Times New Roman" w:hAnsi="Times New Roman"/>
          <w:sz w:val="28"/>
          <w:szCs w:val="28"/>
          <w:lang w:eastAsia="ru-RU"/>
        </w:rPr>
        <w:t xml:space="preserve"> </w:t>
      </w:r>
      <w:r w:rsidRPr="00F248E0">
        <w:rPr>
          <w:rFonts w:ascii="Times New Roman" w:hAnsi="Times New Roman"/>
          <w:sz w:val="28"/>
          <w:szCs w:val="28"/>
          <w:lang w:eastAsia="ru-RU"/>
        </w:rPr>
        <w:t>Также, существует множество концепций, объясняющих различия между полами сочетанием биологических и социальных факторов.</w:t>
      </w:r>
    </w:p>
    <w:p w14:paraId="427672A6" w14:textId="77777777" w:rsidR="00C52971" w:rsidRDefault="00C52971" w:rsidP="00C52971">
      <w:pPr>
        <w:pStyle w:val="3"/>
        <w:spacing w:before="60" w:after="60" w:line="360" w:lineRule="auto"/>
        <w:ind w:firstLine="709"/>
        <w:jc w:val="both"/>
        <w:rPr>
          <w:rFonts w:ascii="Times New Roman" w:hAnsi="Times New Roman"/>
          <w:sz w:val="28"/>
          <w:szCs w:val="28"/>
          <w:lang w:eastAsia="ru-RU"/>
        </w:rPr>
      </w:pPr>
      <w:r w:rsidRPr="00C52971">
        <w:rPr>
          <w:rFonts w:ascii="Times New Roman" w:hAnsi="Times New Roman"/>
          <w:sz w:val="28"/>
          <w:szCs w:val="28"/>
          <w:lang w:eastAsia="ru-RU"/>
        </w:rPr>
        <w:lastRenderedPageBreak/>
        <w:t>Исследования половых различий акцентуации характера проводились и ранее, хотя в целом немногочисленны. Наиболее информативной можно считать работу Т.В. Кулаковой, где на примере усредненной выборки студентов разных вузов был определен ряд достоверных различий в акцентуации девушек и юношей.</w:t>
      </w:r>
      <w:r>
        <w:rPr>
          <w:rFonts w:ascii="Times New Roman" w:hAnsi="Times New Roman"/>
          <w:sz w:val="28"/>
          <w:szCs w:val="28"/>
          <w:lang w:eastAsia="ru-RU"/>
        </w:rPr>
        <w:t xml:space="preserve"> </w:t>
      </w:r>
      <w:r w:rsidRPr="00C52971">
        <w:rPr>
          <w:rFonts w:ascii="Times New Roman" w:hAnsi="Times New Roman"/>
          <w:sz w:val="28"/>
          <w:szCs w:val="28"/>
          <w:lang w:eastAsia="ru-RU"/>
        </w:rPr>
        <w:t xml:space="preserve">В частности, подчеркивалось, что у студентов-юношей по сравнению с девушками наблюдались более высокие средние значения по шкалам </w:t>
      </w:r>
      <w:proofErr w:type="spellStart"/>
      <w:r w:rsidRPr="00C52971">
        <w:rPr>
          <w:rFonts w:ascii="Times New Roman" w:hAnsi="Times New Roman"/>
          <w:sz w:val="28"/>
          <w:szCs w:val="28"/>
          <w:lang w:eastAsia="ru-RU"/>
        </w:rPr>
        <w:t>гипертимности</w:t>
      </w:r>
      <w:proofErr w:type="spellEnd"/>
      <w:r w:rsidRPr="00C52971">
        <w:rPr>
          <w:rFonts w:ascii="Times New Roman" w:hAnsi="Times New Roman"/>
          <w:sz w:val="28"/>
          <w:szCs w:val="28"/>
          <w:lang w:eastAsia="ru-RU"/>
        </w:rPr>
        <w:t xml:space="preserve"> и демонстративности. У девушек же, по сравнению с юношами, более высокими были значения показателей </w:t>
      </w:r>
      <w:proofErr w:type="spellStart"/>
      <w:r w:rsidRPr="00C52971">
        <w:rPr>
          <w:rFonts w:ascii="Times New Roman" w:hAnsi="Times New Roman"/>
          <w:sz w:val="28"/>
          <w:szCs w:val="28"/>
          <w:lang w:eastAsia="ru-RU"/>
        </w:rPr>
        <w:t>эмотивности</w:t>
      </w:r>
      <w:proofErr w:type="spellEnd"/>
      <w:r w:rsidRPr="00C52971">
        <w:rPr>
          <w:rFonts w:ascii="Times New Roman" w:hAnsi="Times New Roman"/>
          <w:sz w:val="28"/>
          <w:szCs w:val="28"/>
          <w:lang w:eastAsia="ru-RU"/>
        </w:rPr>
        <w:t xml:space="preserve">, экзальтированности, </w:t>
      </w:r>
      <w:proofErr w:type="spellStart"/>
      <w:r w:rsidRPr="00C52971">
        <w:rPr>
          <w:rFonts w:ascii="Times New Roman" w:hAnsi="Times New Roman"/>
          <w:sz w:val="28"/>
          <w:szCs w:val="28"/>
          <w:lang w:eastAsia="ru-RU"/>
        </w:rPr>
        <w:t>дистимности</w:t>
      </w:r>
      <w:proofErr w:type="spellEnd"/>
      <w:r w:rsidRPr="00C52971">
        <w:rPr>
          <w:rFonts w:ascii="Times New Roman" w:hAnsi="Times New Roman"/>
          <w:sz w:val="28"/>
          <w:szCs w:val="28"/>
          <w:lang w:eastAsia="ru-RU"/>
        </w:rPr>
        <w:t>, возбудимости, тревожности и педантичности</w:t>
      </w:r>
      <w:r>
        <w:rPr>
          <w:rFonts w:ascii="Times New Roman" w:hAnsi="Times New Roman"/>
          <w:sz w:val="28"/>
          <w:szCs w:val="28"/>
          <w:lang w:eastAsia="ru-RU"/>
        </w:rPr>
        <w:t>.</w:t>
      </w:r>
    </w:p>
    <w:p w14:paraId="55191CBA" w14:textId="77777777" w:rsidR="00C52971" w:rsidRDefault="00C52971" w:rsidP="00C52971">
      <w:pPr>
        <w:pStyle w:val="3"/>
        <w:spacing w:before="60" w:after="60" w:line="360" w:lineRule="auto"/>
        <w:ind w:firstLine="709"/>
        <w:jc w:val="both"/>
        <w:rPr>
          <w:rFonts w:ascii="Times New Roman" w:hAnsi="Times New Roman"/>
          <w:sz w:val="28"/>
          <w:szCs w:val="28"/>
          <w:lang w:eastAsia="ru-RU"/>
        </w:rPr>
      </w:pPr>
      <w:r w:rsidRPr="00C52971">
        <w:rPr>
          <w:rFonts w:ascii="Times New Roman" w:hAnsi="Times New Roman"/>
          <w:sz w:val="28"/>
          <w:szCs w:val="28"/>
          <w:lang w:eastAsia="ru-RU"/>
        </w:rPr>
        <w:t xml:space="preserve">В работе Е.В. Жилиной также подчеркнуто преобладание </w:t>
      </w:r>
      <w:proofErr w:type="spellStart"/>
      <w:r w:rsidRPr="00C52971">
        <w:rPr>
          <w:rFonts w:ascii="Times New Roman" w:hAnsi="Times New Roman"/>
          <w:sz w:val="28"/>
          <w:szCs w:val="28"/>
          <w:lang w:eastAsia="ru-RU"/>
        </w:rPr>
        <w:t>гипертимно</w:t>
      </w:r>
      <w:r>
        <w:rPr>
          <w:rFonts w:ascii="Times New Roman" w:hAnsi="Times New Roman"/>
          <w:sz w:val="28"/>
          <w:szCs w:val="28"/>
          <w:lang w:eastAsia="ru-RU"/>
        </w:rPr>
        <w:t>й</w:t>
      </w:r>
      <w:proofErr w:type="spellEnd"/>
      <w:r>
        <w:rPr>
          <w:rFonts w:ascii="Times New Roman" w:hAnsi="Times New Roman"/>
          <w:sz w:val="28"/>
          <w:szCs w:val="28"/>
          <w:lang w:eastAsia="ru-RU"/>
        </w:rPr>
        <w:t xml:space="preserve"> и </w:t>
      </w:r>
      <w:r w:rsidRPr="00C52971">
        <w:rPr>
          <w:rFonts w:ascii="Times New Roman" w:hAnsi="Times New Roman"/>
          <w:sz w:val="28"/>
          <w:szCs w:val="28"/>
          <w:lang w:eastAsia="ru-RU"/>
        </w:rPr>
        <w:t xml:space="preserve">демонстративной акцентуации и юношей, а у девушек – эмотивной, экзальтированной, и </w:t>
      </w:r>
      <w:proofErr w:type="spellStart"/>
      <w:r w:rsidRPr="00C52971">
        <w:rPr>
          <w:rFonts w:ascii="Times New Roman" w:hAnsi="Times New Roman"/>
          <w:sz w:val="28"/>
          <w:szCs w:val="28"/>
          <w:lang w:eastAsia="ru-RU"/>
        </w:rPr>
        <w:t>дистимной</w:t>
      </w:r>
      <w:proofErr w:type="spellEnd"/>
      <w:r w:rsidRPr="00C52971">
        <w:rPr>
          <w:rFonts w:ascii="Times New Roman" w:hAnsi="Times New Roman"/>
          <w:sz w:val="28"/>
          <w:szCs w:val="28"/>
          <w:lang w:eastAsia="ru-RU"/>
        </w:rPr>
        <w:t xml:space="preserve">, по остальным же типам акцентуации статистических различий не выявлено. Полученные данные могут быть интерпретированы так, что преобладающие у девушек акцентуации свидетельствуют о низкой устойчивости к стрессу и склонности к </w:t>
      </w:r>
      <w:proofErr w:type="spellStart"/>
      <w:r w:rsidRPr="00C52971">
        <w:rPr>
          <w:rFonts w:ascii="Times New Roman" w:hAnsi="Times New Roman"/>
          <w:sz w:val="28"/>
          <w:szCs w:val="28"/>
          <w:lang w:eastAsia="ru-RU"/>
        </w:rPr>
        <w:t>психотрасмирующим</w:t>
      </w:r>
      <w:proofErr w:type="spellEnd"/>
      <w:r w:rsidRPr="00C52971">
        <w:rPr>
          <w:rFonts w:ascii="Times New Roman" w:hAnsi="Times New Roman"/>
          <w:sz w:val="28"/>
          <w:szCs w:val="28"/>
          <w:lang w:eastAsia="ru-RU"/>
        </w:rPr>
        <w:t xml:space="preserve"> переживаниям</w:t>
      </w:r>
      <w:r>
        <w:rPr>
          <w:rFonts w:ascii="Times New Roman" w:hAnsi="Times New Roman"/>
          <w:sz w:val="28"/>
          <w:szCs w:val="28"/>
          <w:lang w:eastAsia="ru-RU"/>
        </w:rPr>
        <w:t>.</w:t>
      </w:r>
    </w:p>
    <w:p w14:paraId="3F6FDDEB" w14:textId="77777777" w:rsidR="00356D73" w:rsidRDefault="00356D73" w:rsidP="00356D73">
      <w:pPr>
        <w:pStyle w:val="a4"/>
        <w:keepNext/>
        <w:shd w:val="clear" w:color="auto" w:fill="FFFFFF"/>
        <w:spacing w:before="0" w:beforeAutospacing="0" w:after="0" w:afterAutospacing="0" w:line="360" w:lineRule="auto"/>
        <w:ind w:right="-284" w:firstLine="709"/>
        <w:jc w:val="both"/>
        <w:textAlignment w:val="baseline"/>
        <w:rPr>
          <w:sz w:val="28"/>
          <w:szCs w:val="28"/>
        </w:rPr>
      </w:pPr>
      <w:r>
        <w:rPr>
          <w:sz w:val="28"/>
          <w:szCs w:val="28"/>
        </w:rPr>
        <w:t>Вместе с тем, н</w:t>
      </w:r>
      <w:r w:rsidRPr="001B2BB7">
        <w:rPr>
          <w:sz w:val="28"/>
          <w:szCs w:val="28"/>
        </w:rPr>
        <w:t xml:space="preserve">а основании </w:t>
      </w:r>
      <w:r>
        <w:rPr>
          <w:sz w:val="28"/>
          <w:szCs w:val="28"/>
        </w:rPr>
        <w:t xml:space="preserve">данных исследований Е.В. </w:t>
      </w:r>
      <w:proofErr w:type="spellStart"/>
      <w:r>
        <w:rPr>
          <w:sz w:val="28"/>
          <w:szCs w:val="28"/>
        </w:rPr>
        <w:t>Киосевой</w:t>
      </w:r>
      <w:proofErr w:type="spellEnd"/>
      <w:r>
        <w:rPr>
          <w:sz w:val="28"/>
          <w:szCs w:val="28"/>
        </w:rPr>
        <w:t xml:space="preserve"> указывалось</w:t>
      </w:r>
      <w:r w:rsidRPr="001B2BB7">
        <w:rPr>
          <w:sz w:val="28"/>
          <w:szCs w:val="28"/>
        </w:rPr>
        <w:t xml:space="preserve">, что </w:t>
      </w:r>
      <w:r>
        <w:rPr>
          <w:sz w:val="28"/>
          <w:szCs w:val="28"/>
        </w:rPr>
        <w:t>студентки</w:t>
      </w:r>
      <w:r w:rsidRPr="001B2BB7">
        <w:rPr>
          <w:sz w:val="28"/>
          <w:szCs w:val="28"/>
        </w:rPr>
        <w:t xml:space="preserve"> бол</w:t>
      </w:r>
      <w:r>
        <w:rPr>
          <w:sz w:val="28"/>
          <w:szCs w:val="28"/>
        </w:rPr>
        <w:t xml:space="preserve">ее </w:t>
      </w:r>
      <w:r w:rsidRPr="001B2BB7">
        <w:rPr>
          <w:sz w:val="28"/>
          <w:szCs w:val="28"/>
        </w:rPr>
        <w:t xml:space="preserve">склонны к наличию акцентуаций, чем </w:t>
      </w:r>
      <w:r>
        <w:rPr>
          <w:sz w:val="28"/>
          <w:szCs w:val="28"/>
        </w:rPr>
        <w:t xml:space="preserve">их ровесники </w:t>
      </w:r>
      <w:r w:rsidRPr="001B2BB7">
        <w:rPr>
          <w:sz w:val="28"/>
          <w:szCs w:val="28"/>
        </w:rPr>
        <w:t>мужского пола</w:t>
      </w:r>
      <w:r>
        <w:rPr>
          <w:sz w:val="28"/>
          <w:szCs w:val="28"/>
        </w:rPr>
        <w:t xml:space="preserve"> </w:t>
      </w:r>
      <w:r w:rsidRPr="001B2BB7">
        <w:rPr>
          <w:sz w:val="28"/>
          <w:szCs w:val="28"/>
        </w:rPr>
        <w:t>[</w:t>
      </w:r>
      <w:r w:rsidRPr="003B778C">
        <w:rPr>
          <w:sz w:val="28"/>
          <w:szCs w:val="28"/>
        </w:rPr>
        <w:t>9</w:t>
      </w:r>
      <w:r w:rsidRPr="001B2BB7">
        <w:rPr>
          <w:sz w:val="28"/>
          <w:szCs w:val="28"/>
        </w:rPr>
        <w:t>].</w:t>
      </w:r>
      <w:r>
        <w:rPr>
          <w:sz w:val="28"/>
          <w:szCs w:val="28"/>
        </w:rPr>
        <w:t xml:space="preserve"> В то же время данные </w:t>
      </w:r>
      <w:r w:rsidRPr="006022F5">
        <w:rPr>
          <w:sz w:val="28"/>
          <w:szCs w:val="28"/>
        </w:rPr>
        <w:t>Т.В.</w:t>
      </w:r>
      <w:r>
        <w:rPr>
          <w:sz w:val="28"/>
          <w:szCs w:val="28"/>
        </w:rPr>
        <w:t xml:space="preserve"> Кулаковой и </w:t>
      </w:r>
      <w:r w:rsidRPr="00A369CF">
        <w:rPr>
          <w:sz w:val="28"/>
          <w:szCs w:val="28"/>
        </w:rPr>
        <w:t>Е.В.</w:t>
      </w:r>
      <w:r>
        <w:rPr>
          <w:sz w:val="28"/>
          <w:szCs w:val="28"/>
        </w:rPr>
        <w:t> </w:t>
      </w:r>
      <w:r w:rsidRPr="00A369CF">
        <w:rPr>
          <w:sz w:val="28"/>
          <w:szCs w:val="28"/>
        </w:rPr>
        <w:t>Жилин</w:t>
      </w:r>
      <w:r>
        <w:rPr>
          <w:sz w:val="28"/>
          <w:szCs w:val="28"/>
        </w:rPr>
        <w:t>ой достоверных половозрастных различий выраженных акцентуаций не выявляют. Соответственно, решение данного вопроса должно стать одной из задач нашего исследования, что также служит доказательством его актуальности.</w:t>
      </w:r>
    </w:p>
    <w:p w14:paraId="41A14BC0" w14:textId="77777777" w:rsidR="00356D73" w:rsidRPr="00356D73" w:rsidRDefault="00356D73" w:rsidP="00356D73">
      <w:pPr>
        <w:pStyle w:val="a4"/>
        <w:keepNext/>
        <w:shd w:val="clear" w:color="auto" w:fill="FFFFFF"/>
        <w:spacing w:before="0" w:beforeAutospacing="0" w:after="0" w:afterAutospacing="0" w:line="360" w:lineRule="auto"/>
        <w:ind w:right="-284" w:firstLine="709"/>
        <w:jc w:val="both"/>
        <w:textAlignment w:val="baseline"/>
        <w:rPr>
          <w:sz w:val="28"/>
          <w:szCs w:val="28"/>
          <w:shd w:val="clear" w:color="auto" w:fill="FFFFFF"/>
        </w:rPr>
      </w:pPr>
      <w:r w:rsidRPr="00983A5E">
        <w:rPr>
          <w:sz w:val="28"/>
          <w:szCs w:val="28"/>
          <w:shd w:val="clear" w:color="auto" w:fill="FFFFFF"/>
        </w:rPr>
        <w:t xml:space="preserve">Результаты многих психолого-педагогических исследований указывают на взаимосвязь акцентуаций характера с показателями социальной адаптации – такими как мотивация, коммуникативное поведение и стрессоустойчивость. </w:t>
      </w:r>
      <w:r w:rsidRPr="00983A5E">
        <w:rPr>
          <w:sz w:val="28"/>
          <w:szCs w:val="28"/>
        </w:rPr>
        <w:t xml:space="preserve">Многими исследователями установлены различия преобладающих акцентуаций у лиц мужского и женского пола в возрасте </w:t>
      </w:r>
      <w:proofErr w:type="spellStart"/>
      <w:r w:rsidRPr="00983A5E">
        <w:rPr>
          <w:sz w:val="28"/>
          <w:szCs w:val="28"/>
        </w:rPr>
        <w:t>подростниче</w:t>
      </w:r>
      <w:r>
        <w:rPr>
          <w:sz w:val="28"/>
          <w:szCs w:val="28"/>
        </w:rPr>
        <w:t>с</w:t>
      </w:r>
      <w:r w:rsidRPr="00983A5E">
        <w:rPr>
          <w:sz w:val="28"/>
          <w:szCs w:val="28"/>
        </w:rPr>
        <w:t>тва</w:t>
      </w:r>
      <w:proofErr w:type="spellEnd"/>
      <w:r w:rsidRPr="00983A5E">
        <w:rPr>
          <w:sz w:val="28"/>
          <w:szCs w:val="28"/>
        </w:rPr>
        <w:t xml:space="preserve"> и ранней юности.</w:t>
      </w:r>
    </w:p>
    <w:p w14:paraId="63E3D43F" w14:textId="77777777" w:rsidR="00351903" w:rsidRDefault="00351903" w:rsidP="00351903">
      <w:pPr>
        <w:spacing w:after="0" w:line="360" w:lineRule="auto"/>
        <w:ind w:firstLine="709"/>
        <w:jc w:val="both"/>
        <w:rPr>
          <w:rFonts w:ascii="Times New Roman" w:hAnsi="Times New Roman"/>
          <w:color w:val="000000"/>
          <w:sz w:val="28"/>
          <w:szCs w:val="28"/>
          <w:lang w:eastAsia="ru-RU"/>
        </w:rPr>
      </w:pPr>
      <w:r w:rsidRPr="00D552A0">
        <w:rPr>
          <w:rFonts w:ascii="Times New Roman" w:hAnsi="Times New Roman"/>
          <w:sz w:val="28"/>
          <w:szCs w:val="28"/>
        </w:rPr>
        <w:t>Выводы</w:t>
      </w:r>
      <w:r>
        <w:rPr>
          <w:rFonts w:ascii="Times New Roman" w:hAnsi="Times New Roman"/>
          <w:sz w:val="28"/>
          <w:szCs w:val="28"/>
        </w:rPr>
        <w:t xml:space="preserve"> по исследованию:</w:t>
      </w:r>
    </w:p>
    <w:p w14:paraId="36526A60" w14:textId="77777777" w:rsidR="00356D73" w:rsidRPr="008C21B0" w:rsidRDefault="00356D73" w:rsidP="00356D73">
      <w:pPr>
        <w:pStyle w:val="ab"/>
        <w:spacing w:after="0" w:line="360" w:lineRule="auto"/>
        <w:ind w:right="-284" w:firstLine="709"/>
        <w:jc w:val="both"/>
        <w:rPr>
          <w:rFonts w:ascii="Times New Roman" w:hAnsi="Times New Roman"/>
          <w:bCs/>
          <w:color w:val="auto"/>
          <w:kern w:val="1"/>
          <w:sz w:val="28"/>
          <w:szCs w:val="28"/>
          <w:lang w:eastAsia="ar-SA"/>
        </w:rPr>
      </w:pPr>
      <w:r w:rsidRPr="008C21B0">
        <w:rPr>
          <w:rFonts w:ascii="Times New Roman" w:hAnsi="Times New Roman"/>
          <w:bCs/>
          <w:color w:val="auto"/>
          <w:kern w:val="1"/>
          <w:sz w:val="28"/>
          <w:szCs w:val="28"/>
          <w:lang w:eastAsia="ar-SA"/>
        </w:rPr>
        <w:lastRenderedPageBreak/>
        <w:t>1. У студентов-медиков мало выраженных акцентуаций характера, всего 12%, это говорит о том, что большинство студентов-медиков не имеют выраженных отдельных черт характера, у этих студентов хорошая устойчивость к разным психогенным воздействиям.</w:t>
      </w:r>
    </w:p>
    <w:p w14:paraId="12C7B786" w14:textId="77777777" w:rsidR="00356D73" w:rsidRPr="008C21B0" w:rsidRDefault="00356D73" w:rsidP="00356D73">
      <w:pPr>
        <w:pStyle w:val="ab"/>
        <w:spacing w:after="0" w:line="360" w:lineRule="auto"/>
        <w:ind w:right="-284" w:firstLine="709"/>
        <w:jc w:val="both"/>
        <w:rPr>
          <w:rFonts w:ascii="Times New Roman" w:hAnsi="Times New Roman"/>
          <w:bCs/>
          <w:color w:val="auto"/>
          <w:kern w:val="1"/>
          <w:sz w:val="28"/>
          <w:szCs w:val="28"/>
          <w:lang w:eastAsia="ar-SA"/>
        </w:rPr>
      </w:pPr>
      <w:r w:rsidRPr="008C21B0">
        <w:rPr>
          <w:rFonts w:ascii="Times New Roman" w:hAnsi="Times New Roman"/>
          <w:bCs/>
          <w:color w:val="auto"/>
          <w:kern w:val="1"/>
          <w:sz w:val="28"/>
          <w:szCs w:val="28"/>
          <w:lang w:eastAsia="ar-SA"/>
        </w:rPr>
        <w:t xml:space="preserve">2. </w:t>
      </w:r>
      <w:r w:rsidRPr="008C21B0">
        <w:rPr>
          <w:rFonts w:ascii="Times New Roman" w:hAnsi="Times New Roman"/>
          <w:color w:val="auto"/>
          <w:sz w:val="28"/>
          <w:szCs w:val="28"/>
        </w:rPr>
        <w:t xml:space="preserve">У студентов-медиков чаще встречается </w:t>
      </w:r>
      <w:proofErr w:type="spellStart"/>
      <w:r w:rsidRPr="008C21B0">
        <w:rPr>
          <w:rFonts w:ascii="Times New Roman" w:hAnsi="Times New Roman"/>
          <w:color w:val="auto"/>
          <w:sz w:val="28"/>
          <w:szCs w:val="28"/>
        </w:rPr>
        <w:t>гипертимный</w:t>
      </w:r>
      <w:proofErr w:type="spellEnd"/>
      <w:r w:rsidRPr="008C21B0">
        <w:rPr>
          <w:rFonts w:ascii="Times New Roman" w:hAnsi="Times New Roman"/>
          <w:color w:val="auto"/>
          <w:sz w:val="28"/>
          <w:szCs w:val="28"/>
        </w:rPr>
        <w:t xml:space="preserve"> тип, реже – застревающий тип, это говорит о том, что среди студентов-медиков чаще встречаются люди с повышенным настроением, общительностью и </w:t>
      </w:r>
      <w:r w:rsidRPr="008C21B0">
        <w:rPr>
          <w:rFonts w:ascii="Times New Roman" w:hAnsi="Times New Roman"/>
          <w:bCs/>
          <w:color w:val="auto"/>
          <w:kern w:val="1"/>
          <w:sz w:val="28"/>
          <w:szCs w:val="28"/>
          <w:lang w:eastAsia="ar-SA"/>
        </w:rPr>
        <w:t>жизнерадостностью.</w:t>
      </w:r>
    </w:p>
    <w:p w14:paraId="12D85092" w14:textId="77777777" w:rsidR="00356D73" w:rsidRPr="008C21B0" w:rsidRDefault="00356D73" w:rsidP="00356D73">
      <w:pPr>
        <w:pStyle w:val="ab"/>
        <w:spacing w:after="0" w:line="360" w:lineRule="auto"/>
        <w:ind w:right="-284" w:firstLine="709"/>
        <w:jc w:val="both"/>
        <w:rPr>
          <w:rFonts w:ascii="Times New Roman" w:hAnsi="Times New Roman"/>
          <w:bCs/>
          <w:color w:val="auto"/>
          <w:kern w:val="1"/>
          <w:sz w:val="28"/>
          <w:szCs w:val="28"/>
          <w:lang w:eastAsia="ar-SA"/>
        </w:rPr>
      </w:pPr>
      <w:r w:rsidRPr="008C21B0">
        <w:rPr>
          <w:rFonts w:ascii="Times New Roman" w:hAnsi="Times New Roman"/>
          <w:bCs/>
          <w:color w:val="auto"/>
          <w:kern w:val="1"/>
          <w:sz w:val="28"/>
          <w:szCs w:val="28"/>
          <w:lang w:eastAsia="ar-SA"/>
        </w:rPr>
        <w:t xml:space="preserve">3. Выявлена значимая разница в 3 акцентуациях между группами юношей и девушек: </w:t>
      </w:r>
      <w:proofErr w:type="spellStart"/>
      <w:r w:rsidRPr="008C21B0">
        <w:rPr>
          <w:rFonts w:ascii="Times New Roman" w:hAnsi="Times New Roman"/>
          <w:bCs/>
          <w:color w:val="auto"/>
          <w:kern w:val="1"/>
          <w:sz w:val="28"/>
          <w:szCs w:val="28"/>
          <w:lang w:eastAsia="ar-SA"/>
        </w:rPr>
        <w:t>гипертимический</w:t>
      </w:r>
      <w:proofErr w:type="spellEnd"/>
      <w:r w:rsidRPr="008C21B0">
        <w:rPr>
          <w:rFonts w:ascii="Times New Roman" w:hAnsi="Times New Roman"/>
          <w:bCs/>
          <w:color w:val="auto"/>
          <w:kern w:val="1"/>
          <w:sz w:val="28"/>
          <w:szCs w:val="28"/>
          <w:lang w:eastAsia="ar-SA"/>
        </w:rPr>
        <w:t xml:space="preserve"> тип (у юношей встречается чаще</w:t>
      </w:r>
      <w:proofErr w:type="gramStart"/>
      <w:r w:rsidRPr="008C21B0">
        <w:rPr>
          <w:rFonts w:ascii="Times New Roman" w:hAnsi="Times New Roman"/>
          <w:bCs/>
          <w:color w:val="auto"/>
          <w:kern w:val="1"/>
          <w:sz w:val="28"/>
          <w:szCs w:val="28"/>
          <w:lang w:eastAsia="ar-SA"/>
        </w:rPr>
        <w:t>),  застревающий</w:t>
      </w:r>
      <w:proofErr w:type="gramEnd"/>
      <w:r w:rsidRPr="008C21B0">
        <w:rPr>
          <w:rFonts w:ascii="Times New Roman" w:hAnsi="Times New Roman"/>
          <w:bCs/>
          <w:color w:val="auto"/>
          <w:kern w:val="1"/>
          <w:sz w:val="28"/>
          <w:szCs w:val="28"/>
          <w:lang w:eastAsia="ar-SA"/>
        </w:rPr>
        <w:t xml:space="preserve"> тип (у девушек встречается чаще), </w:t>
      </w:r>
      <w:proofErr w:type="spellStart"/>
      <w:r w:rsidRPr="008C21B0">
        <w:rPr>
          <w:rFonts w:ascii="Times New Roman" w:hAnsi="Times New Roman"/>
          <w:bCs/>
          <w:color w:val="auto"/>
          <w:kern w:val="1"/>
          <w:sz w:val="28"/>
          <w:szCs w:val="28"/>
          <w:lang w:eastAsia="ar-SA"/>
        </w:rPr>
        <w:t>циклотимный</w:t>
      </w:r>
      <w:proofErr w:type="spellEnd"/>
      <w:r w:rsidRPr="008C21B0">
        <w:rPr>
          <w:rFonts w:ascii="Times New Roman" w:hAnsi="Times New Roman"/>
          <w:bCs/>
          <w:color w:val="auto"/>
          <w:kern w:val="1"/>
          <w:sz w:val="28"/>
          <w:szCs w:val="28"/>
          <w:lang w:eastAsia="ar-SA"/>
        </w:rPr>
        <w:t xml:space="preserve"> тип (у девушек встречается чаще). Это связанно с тем, что юноши более устойчивы к неблагоприятным факторам, чем девушки. Девушкам больше свойственна волнообразная смена настроения, чем юношам.</w:t>
      </w:r>
    </w:p>
    <w:p w14:paraId="0F97B00F" w14:textId="77777777" w:rsidR="00351903" w:rsidRPr="00D552A0" w:rsidRDefault="00351903" w:rsidP="00351903">
      <w:pPr>
        <w:pStyle w:val="3"/>
        <w:spacing w:after="0" w:line="360" w:lineRule="auto"/>
        <w:ind w:firstLine="709"/>
        <w:jc w:val="both"/>
        <w:rPr>
          <w:rFonts w:ascii="Times New Roman" w:hAnsi="Times New Roman"/>
          <w:color w:val="000000"/>
          <w:sz w:val="28"/>
          <w:szCs w:val="28"/>
          <w:lang w:eastAsia="ru-RU"/>
        </w:rPr>
      </w:pPr>
      <w:r w:rsidRPr="00D552A0">
        <w:rPr>
          <w:rFonts w:ascii="Times New Roman" w:hAnsi="Times New Roman"/>
          <w:color w:val="000000"/>
          <w:sz w:val="28"/>
          <w:szCs w:val="28"/>
          <w:lang w:eastAsia="ru-RU"/>
        </w:rPr>
        <w:t xml:space="preserve">Проведенное исследование </w:t>
      </w:r>
      <w:r w:rsidR="00356D73">
        <w:rPr>
          <w:rFonts w:ascii="Times New Roman" w:hAnsi="Times New Roman"/>
          <w:color w:val="000000"/>
          <w:sz w:val="28"/>
          <w:szCs w:val="28"/>
          <w:lang w:eastAsia="ru-RU"/>
        </w:rPr>
        <w:t>подтвердило</w:t>
      </w:r>
      <w:r w:rsidRPr="00D552A0">
        <w:rPr>
          <w:rFonts w:ascii="Times New Roman" w:hAnsi="Times New Roman"/>
          <w:color w:val="000000"/>
          <w:sz w:val="28"/>
          <w:szCs w:val="28"/>
          <w:lang w:eastAsia="ru-RU"/>
        </w:rPr>
        <w:t xml:space="preserve"> гипотезу о половых различиях </w:t>
      </w:r>
      <w:r w:rsidR="00356D73">
        <w:rPr>
          <w:rFonts w:ascii="Times New Roman" w:hAnsi="Times New Roman"/>
          <w:color w:val="000000"/>
          <w:sz w:val="28"/>
          <w:szCs w:val="28"/>
          <w:lang w:eastAsia="ru-RU"/>
        </w:rPr>
        <w:t>акцентуаций характера</w:t>
      </w:r>
      <w:r w:rsidRPr="00D552A0">
        <w:rPr>
          <w:rFonts w:ascii="Times New Roman" w:hAnsi="Times New Roman"/>
          <w:color w:val="000000"/>
          <w:sz w:val="28"/>
          <w:szCs w:val="28"/>
          <w:lang w:eastAsia="ru-RU"/>
        </w:rPr>
        <w:t xml:space="preserve"> у студентов-медиков.</w:t>
      </w:r>
    </w:p>
    <w:p w14:paraId="4949D9B5" w14:textId="77777777" w:rsidR="0000404D" w:rsidRDefault="0000404D" w:rsidP="0000404D">
      <w:pPr>
        <w:pStyle w:val="3"/>
        <w:spacing w:before="60" w:after="60" w:line="360" w:lineRule="auto"/>
        <w:ind w:firstLine="709"/>
        <w:jc w:val="center"/>
        <w:rPr>
          <w:rFonts w:ascii="Times New Roman" w:hAnsi="Times New Roman"/>
          <w:sz w:val="28"/>
          <w:szCs w:val="28"/>
        </w:rPr>
      </w:pPr>
    </w:p>
    <w:p w14:paraId="3131DFAE" w14:textId="77777777" w:rsidR="00351903" w:rsidRDefault="0000404D" w:rsidP="0000404D">
      <w:pPr>
        <w:pStyle w:val="3"/>
        <w:spacing w:before="60" w:after="60" w:line="360" w:lineRule="auto"/>
        <w:ind w:firstLine="709"/>
        <w:jc w:val="center"/>
        <w:rPr>
          <w:rFonts w:ascii="Times New Roman" w:hAnsi="Times New Roman"/>
          <w:sz w:val="28"/>
          <w:szCs w:val="28"/>
        </w:rPr>
      </w:pPr>
      <w:r>
        <w:rPr>
          <w:rFonts w:ascii="Times New Roman" w:hAnsi="Times New Roman"/>
          <w:sz w:val="28"/>
          <w:szCs w:val="28"/>
        </w:rPr>
        <w:t>Литература:</w:t>
      </w:r>
    </w:p>
    <w:p w14:paraId="615ED167" w14:textId="77777777" w:rsidR="00356D73" w:rsidRPr="00FB415E" w:rsidRDefault="00FB415E" w:rsidP="00FB415E">
      <w:pPr>
        <w:pStyle w:val="3"/>
        <w:spacing w:after="0" w:line="360" w:lineRule="auto"/>
        <w:ind w:firstLine="709"/>
        <w:jc w:val="both"/>
        <w:rPr>
          <w:rFonts w:ascii="Times New Roman" w:hAnsi="Times New Roman"/>
          <w:sz w:val="28"/>
          <w:szCs w:val="28"/>
        </w:rPr>
      </w:pPr>
      <w:r>
        <w:rPr>
          <w:rFonts w:ascii="Times New Roman" w:hAnsi="Times New Roman"/>
          <w:sz w:val="28"/>
          <w:szCs w:val="28"/>
        </w:rPr>
        <w:t>1</w:t>
      </w:r>
      <w:r w:rsidR="00356D73" w:rsidRPr="00FB415E">
        <w:rPr>
          <w:rFonts w:ascii="Times New Roman" w:hAnsi="Times New Roman"/>
          <w:sz w:val="28"/>
          <w:szCs w:val="28"/>
        </w:rPr>
        <w:t>.</w:t>
      </w:r>
      <w:r w:rsidR="00356D73" w:rsidRPr="00FB415E">
        <w:rPr>
          <w:rFonts w:ascii="Times New Roman" w:hAnsi="Times New Roman"/>
          <w:sz w:val="28"/>
          <w:szCs w:val="28"/>
        </w:rPr>
        <w:tab/>
      </w:r>
      <w:proofErr w:type="spellStart"/>
      <w:r w:rsidR="00356D73" w:rsidRPr="00FB415E">
        <w:rPr>
          <w:rFonts w:ascii="Times New Roman" w:hAnsi="Times New Roman"/>
          <w:sz w:val="28"/>
          <w:szCs w:val="28"/>
        </w:rPr>
        <w:t>Бурмак</w:t>
      </w:r>
      <w:proofErr w:type="spellEnd"/>
      <w:r w:rsidR="00356D73" w:rsidRPr="00FB415E">
        <w:rPr>
          <w:rFonts w:ascii="Times New Roman" w:hAnsi="Times New Roman"/>
          <w:sz w:val="28"/>
          <w:szCs w:val="28"/>
        </w:rPr>
        <w:t xml:space="preserve">, А. Г. Связь акцентуации характера с профессиональным выбором старших школьников [Текст] / А. Г. </w:t>
      </w:r>
      <w:proofErr w:type="spellStart"/>
      <w:r w:rsidR="00356D73" w:rsidRPr="00FB415E">
        <w:rPr>
          <w:rFonts w:ascii="Times New Roman" w:hAnsi="Times New Roman"/>
          <w:sz w:val="28"/>
          <w:szCs w:val="28"/>
        </w:rPr>
        <w:t>Бурмак</w:t>
      </w:r>
      <w:proofErr w:type="spellEnd"/>
      <w:r w:rsidR="00356D73" w:rsidRPr="00FB415E">
        <w:rPr>
          <w:rFonts w:ascii="Times New Roman" w:hAnsi="Times New Roman"/>
          <w:sz w:val="28"/>
          <w:szCs w:val="28"/>
        </w:rPr>
        <w:t xml:space="preserve"> // Вестник Московского информационно-технологического университета, 2018. – № 3. – С. 68-73.</w:t>
      </w:r>
    </w:p>
    <w:p w14:paraId="0D94494B" w14:textId="77777777" w:rsidR="00356D73" w:rsidRPr="00FB415E" w:rsidRDefault="00FB415E" w:rsidP="00FB415E">
      <w:pPr>
        <w:keepNext/>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56D73" w:rsidRPr="00FB415E">
        <w:rPr>
          <w:rFonts w:ascii="Times New Roman" w:hAnsi="Times New Roman" w:cs="Times New Roman"/>
          <w:sz w:val="28"/>
          <w:szCs w:val="28"/>
        </w:rPr>
        <w:t>Герасимова, О. Ю. Половозрастные особенности развития нейродинамических функций у детей и подростков. [Текст] / О. Ю. Герасимов // Спортивная медицина, 2012. – № 3. – С. 19-28.</w:t>
      </w:r>
    </w:p>
    <w:p w14:paraId="0CCC72CE" w14:textId="77777777" w:rsidR="00FB415E" w:rsidRDefault="00FB415E" w:rsidP="00FB415E">
      <w:pPr>
        <w:pStyle w:val="3"/>
        <w:spacing w:after="0" w:line="360" w:lineRule="auto"/>
        <w:ind w:firstLine="709"/>
        <w:jc w:val="both"/>
        <w:rPr>
          <w:rFonts w:ascii="Times New Roman" w:hAnsi="Times New Roman"/>
          <w:sz w:val="28"/>
          <w:szCs w:val="28"/>
        </w:rPr>
      </w:pPr>
      <w:r>
        <w:rPr>
          <w:rFonts w:ascii="Times New Roman" w:hAnsi="Times New Roman"/>
          <w:sz w:val="28"/>
          <w:szCs w:val="28"/>
        </w:rPr>
        <w:t>3.</w:t>
      </w:r>
      <w:r w:rsidR="00356D73" w:rsidRPr="00FB415E">
        <w:rPr>
          <w:rFonts w:ascii="Times New Roman" w:hAnsi="Times New Roman"/>
          <w:sz w:val="28"/>
          <w:szCs w:val="28"/>
        </w:rPr>
        <w:tab/>
      </w:r>
      <w:proofErr w:type="spellStart"/>
      <w:proofErr w:type="gramStart"/>
      <w:r w:rsidR="00356D73" w:rsidRPr="00FB415E">
        <w:rPr>
          <w:rFonts w:ascii="Times New Roman" w:hAnsi="Times New Roman"/>
          <w:sz w:val="28"/>
          <w:szCs w:val="28"/>
        </w:rPr>
        <w:t>Киосева</w:t>
      </w:r>
      <w:proofErr w:type="spellEnd"/>
      <w:r w:rsidR="00356D73" w:rsidRPr="00FB415E">
        <w:rPr>
          <w:rFonts w:ascii="Times New Roman" w:hAnsi="Times New Roman"/>
          <w:sz w:val="28"/>
          <w:szCs w:val="28"/>
        </w:rPr>
        <w:t>,  Е.</w:t>
      </w:r>
      <w:proofErr w:type="gramEnd"/>
      <w:r w:rsidR="00356D73" w:rsidRPr="00FB415E">
        <w:rPr>
          <w:rFonts w:ascii="Times New Roman" w:hAnsi="Times New Roman"/>
          <w:sz w:val="28"/>
          <w:szCs w:val="28"/>
        </w:rPr>
        <w:t xml:space="preserve"> В., </w:t>
      </w:r>
      <w:proofErr w:type="spellStart"/>
      <w:r w:rsidR="00356D73" w:rsidRPr="00FB415E">
        <w:rPr>
          <w:rFonts w:ascii="Times New Roman" w:hAnsi="Times New Roman"/>
          <w:sz w:val="28"/>
          <w:szCs w:val="28"/>
        </w:rPr>
        <w:t>Бешуля</w:t>
      </w:r>
      <w:proofErr w:type="spellEnd"/>
      <w:r w:rsidR="00356D73" w:rsidRPr="00FB415E">
        <w:rPr>
          <w:rFonts w:ascii="Times New Roman" w:hAnsi="Times New Roman"/>
          <w:sz w:val="28"/>
          <w:szCs w:val="28"/>
        </w:rPr>
        <w:t xml:space="preserve">,  О. А. Гендерные особенности акцентуаций характера у студенческой молодежи с расстройствами адаптации [Текст] / Е. В. </w:t>
      </w:r>
      <w:proofErr w:type="spellStart"/>
      <w:r w:rsidR="00356D73" w:rsidRPr="00FB415E">
        <w:rPr>
          <w:rFonts w:ascii="Times New Roman" w:hAnsi="Times New Roman"/>
          <w:sz w:val="28"/>
          <w:szCs w:val="28"/>
        </w:rPr>
        <w:t>Киосева</w:t>
      </w:r>
      <w:proofErr w:type="spellEnd"/>
      <w:r w:rsidR="00356D73" w:rsidRPr="00FB415E">
        <w:rPr>
          <w:rFonts w:ascii="Times New Roman" w:hAnsi="Times New Roman"/>
          <w:sz w:val="28"/>
          <w:szCs w:val="28"/>
        </w:rPr>
        <w:t xml:space="preserve">, О. А. </w:t>
      </w:r>
      <w:proofErr w:type="spellStart"/>
      <w:r w:rsidR="00356D73" w:rsidRPr="00FB415E">
        <w:rPr>
          <w:rFonts w:ascii="Times New Roman" w:hAnsi="Times New Roman"/>
          <w:sz w:val="28"/>
          <w:szCs w:val="28"/>
        </w:rPr>
        <w:t>Бешуля</w:t>
      </w:r>
      <w:proofErr w:type="spellEnd"/>
      <w:r w:rsidR="00356D73" w:rsidRPr="00FB415E">
        <w:rPr>
          <w:rFonts w:ascii="Times New Roman" w:hAnsi="Times New Roman"/>
          <w:sz w:val="28"/>
          <w:szCs w:val="28"/>
        </w:rPr>
        <w:t xml:space="preserve"> // Вестник гигиены и эпидемиологии, 2020. – Т. 24. – №</w:t>
      </w:r>
    </w:p>
    <w:p w14:paraId="1A5CF0ED" w14:textId="77777777" w:rsidR="00FB415E" w:rsidRDefault="00FB415E" w:rsidP="00FB415E">
      <w:pPr>
        <w:pStyle w:val="3"/>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proofErr w:type="spellStart"/>
      <w:proofErr w:type="gramStart"/>
      <w:r w:rsidR="00356D73" w:rsidRPr="00FB415E">
        <w:rPr>
          <w:rFonts w:ascii="Times New Roman" w:hAnsi="Times New Roman"/>
          <w:sz w:val="28"/>
          <w:szCs w:val="28"/>
        </w:rPr>
        <w:t>Кускеева</w:t>
      </w:r>
      <w:proofErr w:type="spellEnd"/>
      <w:r w:rsidR="00356D73" w:rsidRPr="00FB415E">
        <w:rPr>
          <w:rFonts w:ascii="Times New Roman" w:hAnsi="Times New Roman"/>
          <w:sz w:val="28"/>
          <w:szCs w:val="28"/>
        </w:rPr>
        <w:t>,  М.</w:t>
      </w:r>
      <w:proofErr w:type="gramEnd"/>
      <w:r w:rsidR="00356D73" w:rsidRPr="00FB415E">
        <w:rPr>
          <w:rFonts w:ascii="Times New Roman" w:hAnsi="Times New Roman"/>
          <w:sz w:val="28"/>
          <w:szCs w:val="28"/>
        </w:rPr>
        <w:t xml:space="preserve"> О. Акцентуации характера [Текст] / М. О. </w:t>
      </w:r>
      <w:proofErr w:type="spellStart"/>
      <w:r w:rsidR="00356D73" w:rsidRPr="00FB415E">
        <w:rPr>
          <w:rFonts w:ascii="Times New Roman" w:hAnsi="Times New Roman"/>
          <w:sz w:val="28"/>
          <w:szCs w:val="28"/>
        </w:rPr>
        <w:t>Кускеева</w:t>
      </w:r>
      <w:proofErr w:type="spellEnd"/>
      <w:r w:rsidR="00356D73" w:rsidRPr="00FB415E">
        <w:rPr>
          <w:rFonts w:ascii="Times New Roman" w:hAnsi="Times New Roman"/>
          <w:sz w:val="28"/>
          <w:szCs w:val="28"/>
        </w:rPr>
        <w:t xml:space="preserve"> // Евразийский научный журнал, 2017. – № 3. – С. 178-180.</w:t>
      </w:r>
    </w:p>
    <w:p w14:paraId="7A936E63" w14:textId="77777777" w:rsidR="00FB415E" w:rsidRPr="00FB415E" w:rsidRDefault="00FB415E" w:rsidP="00FB415E">
      <w:pPr>
        <w:pStyle w:val="3"/>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5. </w:t>
      </w:r>
      <w:r w:rsidRPr="00FB415E">
        <w:rPr>
          <w:rFonts w:ascii="Times New Roman" w:hAnsi="Times New Roman"/>
          <w:sz w:val="28"/>
          <w:szCs w:val="28"/>
        </w:rPr>
        <w:t>Проскурякова, Л. А. Сравнительный анализ акцентуаций характера с гендерной идентичностью у студентов [Текст] / Л. А. Проскурякова // Молодой ученый, 2019. – № 44 (282). – С. 300-302.</w:t>
      </w:r>
    </w:p>
    <w:p w14:paraId="04FED84F" w14:textId="77777777" w:rsidR="00FB415E" w:rsidRDefault="00FB415E" w:rsidP="00FB415E">
      <w:pPr>
        <w:pStyle w:val="aa"/>
        <w:keepNext/>
        <w:widowControl w:val="0"/>
        <w:numPr>
          <w:ilvl w:val="0"/>
          <w:numId w:val="10"/>
        </w:numPr>
        <w:tabs>
          <w:tab w:val="left" w:pos="1276"/>
        </w:tabs>
        <w:spacing w:after="0" w:line="360" w:lineRule="auto"/>
        <w:ind w:left="0" w:firstLine="709"/>
        <w:jc w:val="both"/>
        <w:rPr>
          <w:rFonts w:ascii="Times New Roman" w:hAnsi="Times New Roman"/>
          <w:sz w:val="28"/>
          <w:szCs w:val="28"/>
        </w:rPr>
      </w:pPr>
      <w:proofErr w:type="gramStart"/>
      <w:r w:rsidRPr="00FB415E">
        <w:rPr>
          <w:rFonts w:ascii="Times New Roman" w:hAnsi="Times New Roman"/>
          <w:sz w:val="28"/>
          <w:szCs w:val="28"/>
        </w:rPr>
        <w:t>Семенихина,  М.</w:t>
      </w:r>
      <w:proofErr w:type="gramEnd"/>
      <w:r w:rsidRPr="00FB415E">
        <w:rPr>
          <w:rFonts w:ascii="Times New Roman" w:hAnsi="Times New Roman"/>
          <w:sz w:val="28"/>
          <w:szCs w:val="28"/>
        </w:rPr>
        <w:t xml:space="preserve"> В.  Психологические особенности рефлексии у мужчин и женщин [Текст] / М. В. Семенихина // Вестник РГГУ. Серия Психология. Педагогика. Образование, 2018. – № 1. – С. 63-80.</w:t>
      </w:r>
    </w:p>
    <w:p w14:paraId="3FBD0A6B" w14:textId="77777777" w:rsidR="00FB415E" w:rsidRPr="00FB415E" w:rsidRDefault="00FB415E" w:rsidP="00FB415E">
      <w:pPr>
        <w:pStyle w:val="aa"/>
        <w:keepNext/>
        <w:widowControl w:val="0"/>
        <w:numPr>
          <w:ilvl w:val="0"/>
          <w:numId w:val="10"/>
        </w:numPr>
        <w:tabs>
          <w:tab w:val="left" w:pos="1276"/>
        </w:tabs>
        <w:spacing w:after="0" w:line="360" w:lineRule="auto"/>
        <w:ind w:left="0" w:firstLine="709"/>
        <w:jc w:val="both"/>
        <w:rPr>
          <w:rFonts w:ascii="Times New Roman" w:hAnsi="Times New Roman"/>
          <w:sz w:val="28"/>
          <w:szCs w:val="28"/>
        </w:rPr>
      </w:pPr>
      <w:proofErr w:type="spellStart"/>
      <w:r w:rsidRPr="00FB415E">
        <w:rPr>
          <w:rFonts w:ascii="Times New Roman" w:hAnsi="Times New Roman"/>
          <w:sz w:val="28"/>
          <w:szCs w:val="28"/>
        </w:rPr>
        <w:t>Хашина</w:t>
      </w:r>
      <w:proofErr w:type="spellEnd"/>
      <w:r w:rsidRPr="00FB415E">
        <w:rPr>
          <w:rFonts w:ascii="Times New Roman" w:hAnsi="Times New Roman"/>
          <w:sz w:val="28"/>
          <w:szCs w:val="28"/>
        </w:rPr>
        <w:t xml:space="preserve">, О. А. Социально-психологическая коррекция акцентуаций характера путём формирования личностного самоопределения: </w:t>
      </w:r>
      <w:proofErr w:type="spellStart"/>
      <w:r w:rsidRPr="00FB415E">
        <w:rPr>
          <w:rFonts w:ascii="Times New Roman" w:hAnsi="Times New Roman"/>
          <w:sz w:val="28"/>
          <w:szCs w:val="28"/>
        </w:rPr>
        <w:t>дис</w:t>
      </w:r>
      <w:proofErr w:type="spellEnd"/>
      <w:r w:rsidRPr="00FB415E">
        <w:rPr>
          <w:rFonts w:ascii="Times New Roman" w:hAnsi="Times New Roman"/>
          <w:sz w:val="28"/>
          <w:szCs w:val="28"/>
        </w:rPr>
        <w:t xml:space="preserve">. ... канд. психол. наук. [Текст] / О. А. </w:t>
      </w:r>
      <w:proofErr w:type="spellStart"/>
      <w:r w:rsidRPr="00FB415E">
        <w:rPr>
          <w:rFonts w:ascii="Times New Roman" w:hAnsi="Times New Roman"/>
          <w:sz w:val="28"/>
          <w:szCs w:val="28"/>
        </w:rPr>
        <w:t>Хашина</w:t>
      </w:r>
      <w:proofErr w:type="spellEnd"/>
      <w:r w:rsidRPr="00FB415E">
        <w:rPr>
          <w:rFonts w:ascii="Times New Roman" w:hAnsi="Times New Roman"/>
          <w:sz w:val="28"/>
          <w:szCs w:val="28"/>
        </w:rPr>
        <w:t>. – Самара, 2014. – 152 с.</w:t>
      </w:r>
    </w:p>
    <w:p w14:paraId="52457BCB" w14:textId="77777777" w:rsidR="00FB415E" w:rsidRPr="00FB415E" w:rsidRDefault="00FB415E" w:rsidP="00FB415E">
      <w:pPr>
        <w:pStyle w:val="aa"/>
        <w:keepNext/>
        <w:widowControl w:val="0"/>
        <w:numPr>
          <w:ilvl w:val="0"/>
          <w:numId w:val="10"/>
        </w:numPr>
        <w:tabs>
          <w:tab w:val="left" w:pos="1276"/>
        </w:tabs>
        <w:spacing w:after="0" w:line="360" w:lineRule="auto"/>
        <w:ind w:left="0" w:firstLine="709"/>
        <w:jc w:val="both"/>
        <w:rPr>
          <w:rFonts w:ascii="Times New Roman" w:hAnsi="Times New Roman"/>
          <w:sz w:val="28"/>
          <w:szCs w:val="28"/>
        </w:rPr>
      </w:pPr>
      <w:proofErr w:type="spellStart"/>
      <w:r w:rsidRPr="00FB415E">
        <w:rPr>
          <w:rFonts w:ascii="Times New Roman" w:hAnsi="Times New Roman"/>
          <w:sz w:val="28"/>
          <w:szCs w:val="28"/>
        </w:rPr>
        <w:t>Хилобок</w:t>
      </w:r>
      <w:proofErr w:type="spellEnd"/>
      <w:r w:rsidRPr="00FB415E">
        <w:rPr>
          <w:rFonts w:ascii="Times New Roman" w:hAnsi="Times New Roman"/>
          <w:sz w:val="28"/>
          <w:szCs w:val="28"/>
        </w:rPr>
        <w:t xml:space="preserve">, Ю. В. Гендерная идентичность в пространстве социальной рефлексии [Текст] / Ю. В. </w:t>
      </w:r>
      <w:proofErr w:type="spellStart"/>
      <w:r w:rsidRPr="00FB415E">
        <w:rPr>
          <w:rFonts w:ascii="Times New Roman" w:hAnsi="Times New Roman"/>
          <w:sz w:val="28"/>
          <w:szCs w:val="28"/>
        </w:rPr>
        <w:t>Холобок</w:t>
      </w:r>
      <w:proofErr w:type="spellEnd"/>
      <w:r w:rsidRPr="00FB415E">
        <w:rPr>
          <w:rFonts w:ascii="Times New Roman" w:hAnsi="Times New Roman"/>
          <w:sz w:val="28"/>
          <w:szCs w:val="28"/>
        </w:rPr>
        <w:t xml:space="preserve"> // Социум и власть, 2016. – № 4. – С. 23-29.</w:t>
      </w:r>
    </w:p>
    <w:p w14:paraId="4EAAFB2E" w14:textId="77777777" w:rsidR="00356D73" w:rsidRPr="00356D73" w:rsidRDefault="00356D73" w:rsidP="00356D73">
      <w:pPr>
        <w:pStyle w:val="3"/>
        <w:spacing w:before="60" w:after="60" w:line="360" w:lineRule="auto"/>
        <w:ind w:firstLine="709"/>
        <w:jc w:val="center"/>
        <w:rPr>
          <w:rFonts w:ascii="Times New Roman" w:hAnsi="Times New Roman"/>
          <w:sz w:val="28"/>
          <w:szCs w:val="28"/>
        </w:rPr>
      </w:pPr>
    </w:p>
    <w:p w14:paraId="1072E4C9" w14:textId="77777777" w:rsidR="00351903" w:rsidRPr="00351B35" w:rsidRDefault="00351903" w:rsidP="00351B35">
      <w:pPr>
        <w:spacing w:after="0" w:line="360" w:lineRule="auto"/>
        <w:ind w:right="-1" w:firstLine="709"/>
        <w:jc w:val="both"/>
        <w:rPr>
          <w:rFonts w:ascii="Times New Roman" w:hAnsi="Times New Roman"/>
          <w:color w:val="000000" w:themeColor="text1"/>
          <w:sz w:val="28"/>
          <w:szCs w:val="28"/>
        </w:rPr>
      </w:pPr>
    </w:p>
    <w:sectPr w:rsidR="00351903" w:rsidRPr="00351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1" w15:restartNumberingAfterBreak="0">
    <w:nsid w:val="116159FB"/>
    <w:multiLevelType w:val="hybridMultilevel"/>
    <w:tmpl w:val="34A29598"/>
    <w:lvl w:ilvl="0" w:tplc="FB8CDC62">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0716B"/>
    <w:multiLevelType w:val="hybridMultilevel"/>
    <w:tmpl w:val="358E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C17BE5"/>
    <w:multiLevelType w:val="hybridMultilevel"/>
    <w:tmpl w:val="DCB6D22C"/>
    <w:lvl w:ilvl="0" w:tplc="BDC0E940">
      <w:start w:val="20"/>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86C5718"/>
    <w:multiLevelType w:val="hybridMultilevel"/>
    <w:tmpl w:val="BA4C7B60"/>
    <w:lvl w:ilvl="0" w:tplc="BC3E478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D24133"/>
    <w:multiLevelType w:val="hybridMultilevel"/>
    <w:tmpl w:val="5900D0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1BE083A"/>
    <w:multiLevelType w:val="hybridMultilevel"/>
    <w:tmpl w:val="53F2F26E"/>
    <w:lvl w:ilvl="0" w:tplc="FDAC3B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1E23B9C"/>
    <w:multiLevelType w:val="hybridMultilevel"/>
    <w:tmpl w:val="3EBE533A"/>
    <w:lvl w:ilvl="0" w:tplc="0082DB72">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4687BF0"/>
    <w:multiLevelType w:val="hybridMultilevel"/>
    <w:tmpl w:val="AB741338"/>
    <w:lvl w:ilvl="0" w:tplc="88C09F6E">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EA2043"/>
    <w:multiLevelType w:val="hybridMultilevel"/>
    <w:tmpl w:val="3946A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9"/>
  </w:num>
  <w:num w:numId="4">
    <w:abstractNumId w:val="6"/>
  </w:num>
  <w:num w:numId="5">
    <w:abstractNumId w:val="3"/>
  </w:num>
  <w:num w:numId="6">
    <w:abstractNumId w:val="1"/>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D"/>
    <w:rsid w:val="0000404D"/>
    <w:rsid w:val="00171B20"/>
    <w:rsid w:val="00173FAC"/>
    <w:rsid w:val="00174C2D"/>
    <w:rsid w:val="002D5277"/>
    <w:rsid w:val="003417B4"/>
    <w:rsid w:val="00351903"/>
    <w:rsid w:val="00351B35"/>
    <w:rsid w:val="00356D73"/>
    <w:rsid w:val="003653F2"/>
    <w:rsid w:val="004A16EF"/>
    <w:rsid w:val="004D41FD"/>
    <w:rsid w:val="006A3D38"/>
    <w:rsid w:val="00732501"/>
    <w:rsid w:val="008C5CC2"/>
    <w:rsid w:val="009120BE"/>
    <w:rsid w:val="00935039"/>
    <w:rsid w:val="00B00029"/>
    <w:rsid w:val="00B977D9"/>
    <w:rsid w:val="00BA56CF"/>
    <w:rsid w:val="00C52971"/>
    <w:rsid w:val="00C779D5"/>
    <w:rsid w:val="00D546FF"/>
    <w:rsid w:val="00E04012"/>
    <w:rsid w:val="00F211F5"/>
    <w:rsid w:val="00F91C8E"/>
    <w:rsid w:val="00FA1890"/>
    <w:rsid w:val="00FB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C460"/>
  <w15:chartTrackingRefBased/>
  <w15:docId w15:val="{786D0748-47A0-48FF-81A5-A7518C4F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7">
    <w:name w:val="heading 7"/>
    <w:basedOn w:val="a"/>
    <w:next w:val="a"/>
    <w:link w:val="70"/>
    <w:uiPriority w:val="9"/>
    <w:semiHidden/>
    <w:unhideWhenUsed/>
    <w:qFormat/>
    <w:rsid w:val="003653F2"/>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171B20"/>
    <w:rPr>
      <w:rFonts w:cs="Times New Roman"/>
    </w:rPr>
  </w:style>
  <w:style w:type="paragraph" w:styleId="a3">
    <w:name w:val="No Spacing"/>
    <w:uiPriority w:val="1"/>
    <w:qFormat/>
    <w:rsid w:val="00171B20"/>
    <w:pPr>
      <w:spacing w:after="0" w:line="240" w:lineRule="auto"/>
    </w:pPr>
    <w:rPr>
      <w:rFonts w:eastAsia="Times New Roman" w:cs="Times New Roman"/>
    </w:rPr>
  </w:style>
  <w:style w:type="paragraph" w:styleId="a4">
    <w:name w:val="Normal (Web)"/>
    <w:basedOn w:val="a"/>
    <w:uiPriority w:val="99"/>
    <w:unhideWhenUsed/>
    <w:rsid w:val="008C5C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51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3653F2"/>
    <w:rPr>
      <w:rFonts w:asciiTheme="majorHAnsi" w:eastAsiaTheme="majorEastAsia" w:hAnsiTheme="majorHAnsi" w:cstheme="majorBidi"/>
      <w:i/>
      <w:iCs/>
      <w:color w:val="404040" w:themeColor="text1" w:themeTint="BF"/>
    </w:rPr>
  </w:style>
  <w:style w:type="paragraph" w:styleId="a6">
    <w:name w:val="Body Text"/>
    <w:basedOn w:val="a"/>
    <w:link w:val="a7"/>
    <w:rsid w:val="003653F2"/>
    <w:pPr>
      <w:spacing w:after="0" w:line="240" w:lineRule="auto"/>
      <w:jc w:val="both"/>
    </w:pPr>
    <w:rPr>
      <w:rFonts w:ascii="Times New Roman" w:eastAsia="Times New Roman" w:hAnsi="Times New Roman" w:cs="Times New Roman"/>
      <w:b/>
      <w:bCs/>
      <w:sz w:val="36"/>
      <w:szCs w:val="36"/>
    </w:rPr>
  </w:style>
  <w:style w:type="character" w:customStyle="1" w:styleId="a7">
    <w:name w:val="Основной текст Знак"/>
    <w:basedOn w:val="a0"/>
    <w:link w:val="a6"/>
    <w:rsid w:val="003653F2"/>
    <w:rPr>
      <w:rFonts w:ascii="Times New Roman" w:eastAsia="Times New Roman" w:hAnsi="Times New Roman" w:cs="Times New Roman"/>
      <w:b/>
      <w:bCs/>
      <w:sz w:val="36"/>
      <w:szCs w:val="36"/>
    </w:rPr>
  </w:style>
  <w:style w:type="paragraph" w:styleId="a8">
    <w:name w:val="Body Text Indent"/>
    <w:basedOn w:val="a"/>
    <w:link w:val="a9"/>
    <w:uiPriority w:val="99"/>
    <w:semiHidden/>
    <w:unhideWhenUsed/>
    <w:rsid w:val="003653F2"/>
    <w:pPr>
      <w:spacing w:after="120" w:line="276" w:lineRule="auto"/>
      <w:ind w:left="283"/>
    </w:pPr>
    <w:rPr>
      <w:rFonts w:eastAsia="Times New Roman" w:cs="Times New Roman"/>
    </w:rPr>
  </w:style>
  <w:style w:type="character" w:customStyle="1" w:styleId="a9">
    <w:name w:val="Основной текст с отступом Знак"/>
    <w:basedOn w:val="a0"/>
    <w:link w:val="a8"/>
    <w:uiPriority w:val="99"/>
    <w:semiHidden/>
    <w:rsid w:val="003653F2"/>
    <w:rPr>
      <w:rFonts w:eastAsia="Times New Roman" w:cs="Times New Roman"/>
    </w:rPr>
  </w:style>
  <w:style w:type="paragraph" w:styleId="3">
    <w:name w:val="Body Text 3"/>
    <w:basedOn w:val="a"/>
    <w:link w:val="30"/>
    <w:uiPriority w:val="99"/>
    <w:unhideWhenUsed/>
    <w:rsid w:val="00351903"/>
    <w:pPr>
      <w:spacing w:after="120" w:line="276" w:lineRule="auto"/>
    </w:pPr>
    <w:rPr>
      <w:rFonts w:eastAsia="Times New Roman" w:cs="Times New Roman"/>
      <w:sz w:val="16"/>
      <w:szCs w:val="16"/>
    </w:rPr>
  </w:style>
  <w:style w:type="character" w:customStyle="1" w:styleId="30">
    <w:name w:val="Основной текст 3 Знак"/>
    <w:basedOn w:val="a0"/>
    <w:link w:val="3"/>
    <w:uiPriority w:val="99"/>
    <w:rsid w:val="00351903"/>
    <w:rPr>
      <w:rFonts w:eastAsia="Times New Roman" w:cs="Times New Roman"/>
      <w:sz w:val="16"/>
      <w:szCs w:val="16"/>
    </w:rPr>
  </w:style>
  <w:style w:type="paragraph" w:styleId="aa">
    <w:name w:val="List Paragraph"/>
    <w:basedOn w:val="a"/>
    <w:uiPriority w:val="99"/>
    <w:qFormat/>
    <w:rsid w:val="00FA1890"/>
    <w:pPr>
      <w:ind w:left="720"/>
      <w:contextualSpacing/>
    </w:pPr>
    <w:rPr>
      <w:rFonts w:ascii="Calibri" w:eastAsia="Times New Roman" w:hAnsi="Calibri" w:cs="Times New Roman"/>
    </w:rPr>
  </w:style>
  <w:style w:type="paragraph" w:customStyle="1" w:styleId="ab">
    <w:name w:val="Базовый"/>
    <w:uiPriority w:val="99"/>
    <w:rsid w:val="00356D73"/>
    <w:pPr>
      <w:suppressAutoHyphens/>
      <w:spacing w:after="200" w:line="276" w:lineRule="auto"/>
    </w:pPr>
    <w:rPr>
      <w:rFonts w:ascii="Calibri" w:eastAsia="Times New Roman"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Попов</dc:creator>
  <cp:keywords/>
  <dc:description/>
  <cp:lastModifiedBy>1</cp:lastModifiedBy>
  <cp:revision>2</cp:revision>
  <dcterms:created xsi:type="dcterms:W3CDTF">2023-01-25T23:04:00Z</dcterms:created>
  <dcterms:modified xsi:type="dcterms:W3CDTF">2023-01-25T23:04:00Z</dcterms:modified>
</cp:coreProperties>
</file>