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08" w:rsidRPr="00826491" w:rsidRDefault="00826491" w:rsidP="00826491">
      <w:pPr>
        <w:jc w:val="right"/>
        <w:rPr>
          <w:rFonts w:ascii="Times New Roman" w:hAnsi="Times New Roman" w:cs="Times New Roman"/>
          <w:sz w:val="28"/>
          <w:szCs w:val="28"/>
        </w:rPr>
      </w:pPr>
      <w:r w:rsidRPr="00826491">
        <w:rPr>
          <w:rFonts w:ascii="Times New Roman" w:hAnsi="Times New Roman" w:cs="Times New Roman"/>
          <w:sz w:val="28"/>
          <w:szCs w:val="28"/>
        </w:rPr>
        <w:t>Гаврилова Марина Владимировна</w:t>
      </w:r>
    </w:p>
    <w:p w:rsidR="00826491" w:rsidRPr="00826491" w:rsidRDefault="00826491" w:rsidP="00826491">
      <w:pPr>
        <w:jc w:val="right"/>
        <w:rPr>
          <w:rFonts w:ascii="Times New Roman" w:hAnsi="Times New Roman" w:cs="Times New Roman"/>
          <w:sz w:val="28"/>
          <w:szCs w:val="28"/>
        </w:rPr>
      </w:pPr>
      <w:r w:rsidRPr="00826491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26491" w:rsidRDefault="00826491" w:rsidP="00826491">
      <w:pPr>
        <w:jc w:val="right"/>
        <w:rPr>
          <w:rFonts w:ascii="Times New Roman" w:hAnsi="Times New Roman" w:cs="Times New Roman"/>
          <w:sz w:val="28"/>
          <w:szCs w:val="28"/>
        </w:rPr>
      </w:pPr>
      <w:r w:rsidRPr="00826491">
        <w:rPr>
          <w:rFonts w:ascii="Times New Roman" w:hAnsi="Times New Roman" w:cs="Times New Roman"/>
          <w:sz w:val="28"/>
          <w:szCs w:val="28"/>
        </w:rPr>
        <w:t>Газпром школа Санкт-Петербург</w:t>
      </w:r>
    </w:p>
    <w:p w:rsidR="00826491" w:rsidRDefault="00826491" w:rsidP="008264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6491" w:rsidRPr="0023092A" w:rsidRDefault="00826491" w:rsidP="008264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6491" w:rsidRDefault="00FE03AD" w:rsidP="008264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ПОВЫШЕНИЯ УЧЕБНОЙ МОТИВАЦИИ УЧАЩИХСЯ</w:t>
      </w:r>
    </w:p>
    <w:p w:rsidR="00826491" w:rsidRDefault="00826491" w:rsidP="008264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49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82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3AD">
        <w:rPr>
          <w:rFonts w:ascii="Times New Roman" w:hAnsi="Times New Roman" w:cs="Times New Roman"/>
          <w:i/>
          <w:sz w:val="28"/>
          <w:szCs w:val="28"/>
        </w:rPr>
        <w:t>в статье рассмотрены</w:t>
      </w:r>
      <w:r w:rsidRPr="0082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3AD">
        <w:rPr>
          <w:rFonts w:ascii="Times New Roman" w:hAnsi="Times New Roman" w:cs="Times New Roman"/>
          <w:i/>
          <w:sz w:val="28"/>
          <w:szCs w:val="28"/>
        </w:rPr>
        <w:t>методы и приемы, позволяющие</w:t>
      </w:r>
      <w:r w:rsidRPr="0082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3AD">
        <w:rPr>
          <w:rFonts w:ascii="Times New Roman" w:hAnsi="Times New Roman" w:cs="Times New Roman"/>
          <w:i/>
          <w:sz w:val="28"/>
          <w:szCs w:val="28"/>
        </w:rPr>
        <w:t>повышать учебную мотивацию учащихся.</w:t>
      </w:r>
    </w:p>
    <w:p w:rsidR="00826491" w:rsidRDefault="00826491" w:rsidP="0082649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491">
        <w:rPr>
          <w:rFonts w:ascii="Times New Roman" w:hAnsi="Times New Roman" w:cs="Times New Roman"/>
          <w:b/>
          <w:i/>
          <w:sz w:val="28"/>
          <w:szCs w:val="28"/>
        </w:rPr>
        <w:t xml:space="preserve">Ключевые </w:t>
      </w:r>
      <w:proofErr w:type="gramStart"/>
      <w:r w:rsidRPr="00826491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Pr="00826491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26491">
        <w:rPr>
          <w:rFonts w:ascii="Times New Roman" w:hAnsi="Times New Roman" w:cs="Times New Roman"/>
          <w:i/>
          <w:sz w:val="28"/>
          <w:szCs w:val="28"/>
        </w:rPr>
        <w:t xml:space="preserve"> учебная мотивация,</w:t>
      </w:r>
      <w:r w:rsidR="005B3AE3">
        <w:rPr>
          <w:rFonts w:ascii="Times New Roman" w:hAnsi="Times New Roman" w:cs="Times New Roman"/>
          <w:i/>
          <w:sz w:val="28"/>
          <w:szCs w:val="28"/>
        </w:rPr>
        <w:t xml:space="preserve"> мотива учения, </w:t>
      </w:r>
      <w:r w:rsidRPr="00826491">
        <w:rPr>
          <w:rFonts w:ascii="Times New Roman" w:hAnsi="Times New Roman" w:cs="Times New Roman"/>
          <w:i/>
          <w:sz w:val="28"/>
          <w:szCs w:val="28"/>
        </w:rPr>
        <w:t xml:space="preserve"> методы и приёмы формирования мотивации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6491" w:rsidRDefault="00826491" w:rsidP="008264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является ведущей деятельностью у школьников. Одним из главных факторов, влияющих на успешность освоения образовательной программы учеником, является наличие учебной мотивации.  </w:t>
      </w:r>
    </w:p>
    <w:p w:rsidR="008530AA" w:rsidRPr="008530AA" w:rsidRDefault="008530AA" w:rsidP="00853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AA">
        <w:rPr>
          <w:rFonts w:ascii="Times New Roman" w:hAnsi="Times New Roman" w:cs="Times New Roman"/>
          <w:sz w:val="28"/>
          <w:szCs w:val="28"/>
        </w:rPr>
        <w:t xml:space="preserve">Изучение понятия «мотив» началось в далекой древности и в переводе с латинского </w:t>
      </w:r>
      <w:proofErr w:type="spellStart"/>
      <w:r w:rsidRPr="008530AA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Pr="008530AA">
        <w:rPr>
          <w:rFonts w:ascii="Times New Roman" w:hAnsi="Times New Roman" w:cs="Times New Roman"/>
          <w:sz w:val="28"/>
          <w:szCs w:val="28"/>
        </w:rPr>
        <w:t xml:space="preserve"> обозначает «движение, толчок». В «Толковом словаре русского языка» С.И. Ожегова понятие мотива определяется как «побудительная причина, повод к какому-нибудь действию»</w:t>
      </w:r>
      <w:r w:rsidRPr="008530A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8530AA" w:rsidRDefault="008530AA" w:rsidP="00853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AA">
        <w:rPr>
          <w:rFonts w:ascii="Times New Roman" w:hAnsi="Times New Roman" w:cs="Times New Roman"/>
          <w:sz w:val="28"/>
          <w:szCs w:val="28"/>
        </w:rPr>
        <w:t>Учебная мотивация – это совокупность мотивов, адекватных задачам учебной деятельности, направляющая действия ученика и определяющая его поведение в системе школьных ценн</w:t>
      </w:r>
      <w:r>
        <w:rPr>
          <w:rFonts w:ascii="Times New Roman" w:hAnsi="Times New Roman" w:cs="Times New Roman"/>
          <w:sz w:val="28"/>
          <w:szCs w:val="28"/>
        </w:rPr>
        <w:t>остей.</w:t>
      </w:r>
      <w:r w:rsidRPr="008530A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Важным структурным компонентом</w:t>
      </w:r>
      <w:r w:rsidR="005B3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 мотивации является «учебный мотив».</w:t>
      </w:r>
    </w:p>
    <w:p w:rsidR="008530AA" w:rsidRPr="008530AA" w:rsidRDefault="008530AA" w:rsidP="008530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AA">
        <w:rPr>
          <w:rFonts w:ascii="Times New Roman" w:hAnsi="Times New Roman" w:cs="Times New Roman"/>
          <w:color w:val="2A2723"/>
          <w:sz w:val="28"/>
          <w:szCs w:val="28"/>
        </w:rPr>
        <w:t xml:space="preserve">Мотив учения — это направленность ученика на различные стороны учебной деятельности. Например, если активность ученика направлена на работу с самим изучаемым объектом (лингвистическим, математическим, </w:t>
      </w:r>
      <w:r w:rsidRPr="008530AA">
        <w:rPr>
          <w:rFonts w:ascii="Times New Roman" w:hAnsi="Times New Roman" w:cs="Times New Roman"/>
          <w:color w:val="2A2723"/>
          <w:sz w:val="28"/>
          <w:szCs w:val="28"/>
        </w:rPr>
        <w:lastRenderedPageBreak/>
        <w:t>биологическим и т. д.), то чаще всего в этих случаях можно говорить о разных видах познавательных мотивов. Если активность ученика направлена в ходе учения на отношения с другими людьми, то речь идет, как правило, о различных социальных мотивах. Иными словами, одних учеников в большей мере мотивирует сам процесс познания в ходе учения, других — отношения с другими людьми в ходе учения.</w:t>
      </w:r>
    </w:p>
    <w:p w:rsidR="008530AA" w:rsidRPr="008530AA" w:rsidRDefault="008530AA" w:rsidP="008530AA">
      <w:pPr>
        <w:pStyle w:val="a6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8530AA">
        <w:rPr>
          <w:color w:val="2A2723"/>
          <w:sz w:val="28"/>
          <w:szCs w:val="28"/>
        </w:rPr>
        <w:t>Соответственно принято различать две большие группы мотивов:</w:t>
      </w:r>
    </w:p>
    <w:p w:rsidR="008530AA" w:rsidRPr="008530AA" w:rsidRDefault="008530AA" w:rsidP="008530AA">
      <w:pPr>
        <w:pStyle w:val="a6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8530AA">
        <w:rPr>
          <w:color w:val="2A2723"/>
          <w:sz w:val="28"/>
          <w:szCs w:val="28"/>
        </w:rPr>
        <w:t>1) познавательные мотивы, связанные с содержанием учебной деятельности и процессом ее выполнения;</w:t>
      </w:r>
    </w:p>
    <w:p w:rsidR="008530AA" w:rsidRPr="008530AA" w:rsidRDefault="008530AA" w:rsidP="008530AA">
      <w:pPr>
        <w:pStyle w:val="a6"/>
        <w:spacing w:before="0" w:beforeAutospacing="0" w:after="0" w:afterAutospacing="0" w:line="360" w:lineRule="auto"/>
        <w:ind w:firstLine="300"/>
        <w:jc w:val="both"/>
        <w:rPr>
          <w:color w:val="2A2723"/>
          <w:sz w:val="28"/>
          <w:szCs w:val="28"/>
        </w:rPr>
      </w:pPr>
      <w:r w:rsidRPr="008530AA">
        <w:rPr>
          <w:color w:val="2A2723"/>
          <w:sz w:val="28"/>
          <w:szCs w:val="28"/>
        </w:rPr>
        <w:t>2) социальные мотивы, связанные с различными социальными взаимодействиями школьника с другими людьми.</w:t>
      </w:r>
      <w:r>
        <w:rPr>
          <w:rStyle w:val="a5"/>
          <w:color w:val="2A2723"/>
          <w:sz w:val="28"/>
          <w:szCs w:val="28"/>
        </w:rPr>
        <w:footnoteReference w:id="3"/>
      </w:r>
    </w:p>
    <w:p w:rsidR="008530AA" w:rsidRPr="007D062C" w:rsidRDefault="007D062C" w:rsidP="007D06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62C">
        <w:rPr>
          <w:rFonts w:ascii="Times New Roman" w:hAnsi="Times New Roman" w:cs="Times New Roman"/>
          <w:sz w:val="28"/>
          <w:szCs w:val="28"/>
        </w:rPr>
        <w:t>Мотивация учебной деятельности формируется только в ходе самой активной учебной деятельности, поэтому важно знать, как правильно организовать эту деятельность.</w:t>
      </w:r>
    </w:p>
    <w:p w:rsidR="007D062C" w:rsidRPr="007D062C" w:rsidRDefault="007D062C" w:rsidP="007D062C">
      <w:pPr>
        <w:shd w:val="clear" w:color="auto" w:fill="FFFFFF"/>
        <w:spacing w:after="135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следует выстроить в зависимости от особенностей детей:</w:t>
      </w:r>
    </w:p>
    <w:p w:rsidR="007D062C" w:rsidRDefault="007D062C" w:rsidP="007D062C">
      <w:pPr>
        <w:pStyle w:val="a7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урока должен быть интересен детям;</w:t>
      </w:r>
    </w:p>
    <w:p w:rsidR="007D062C" w:rsidRDefault="007D062C" w:rsidP="007D062C">
      <w:pPr>
        <w:pStyle w:val="a7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согласовывание</w:t>
      </w:r>
      <w:proofErr w:type="spellEnd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с характеристиками возраста;</w:t>
      </w:r>
    </w:p>
    <w:p w:rsidR="007D062C" w:rsidRDefault="007D062C" w:rsidP="007D062C">
      <w:pPr>
        <w:pStyle w:val="a7"/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согласовывание</w:t>
      </w:r>
      <w:proofErr w:type="spellEnd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 урока со скоростью работы обучаемых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62C" w:rsidRPr="007D062C" w:rsidRDefault="007D062C" w:rsidP="007D062C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повышения учебной мотивации у школьников:</w:t>
      </w:r>
    </w:p>
    <w:p w:rsidR="007D062C" w:rsidRPr="007D062C" w:rsidRDefault="007D062C" w:rsidP="007D062C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«Ситуация успеха</w:t>
      </w:r>
      <w:r w:rsidRPr="005B3A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такое целенаправленное, организованное сочетание условий, при котором создается возможность достичь значительных результатов в деятельности, это результат продуманной, подготовленной стратегии, тактики. Различается успех и ожидания личности. Можно выделить три вида: предвосхищаемый успех, в основе его ожидания могут быть и обоснованные надежды, и упование на 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какое-то чудо, но на пустом месте успех родиться не может; констатируемый успех фиксирует достижение, он дает младшим школьникам возможность пережить радость признания, ощущение своих возможностей, веру в завтрашний день; обобщающий успех способствует состоянию уверенности, защищенности, опоры на самого себя, но есть вероятность опасности переоценить свои возможности, успокоиться.</w:t>
      </w:r>
    </w:p>
    <w:p w:rsidR="007D062C" w:rsidRPr="007D062C" w:rsidRDefault="007D062C" w:rsidP="007D062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«Соревнование»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метод, при котором естественная потребность школьников к соперничеству направляется на воспитание нужных человеку и обществу свойств. Соревнуясь между собой, школьники быстро осваивают опыт общественного поведения, развивают физические, нравственные, эстетические качества. Особенно большое значение имеет соревнование для отстающих: сравнивая свои результаты с достижениями товарищей, они получают новые стимулы для роста и начинают прилагать больше усилий.</w:t>
      </w:r>
    </w:p>
    <w:p w:rsidR="007D062C" w:rsidRPr="007D062C" w:rsidRDefault="007D062C" w:rsidP="007D062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создание проблемной ситуации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её в том, чтобы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поиска…». Создание проблемной ситуации возможно через формулирование проблемных вопросов, задач, заданий поискового характера. На каждом из этапов урока можно использовать проблемные вопросы: вопросы, адресованные ученикам, в которых сталкиваются противоречия; вопросы, требующие установления сходства и различия. Чем менее очевидно это различие или сходство, тем интереснее его обнаружить; вопросы по установлению причинно-следственных связей. Открытие каждой причины - шаг к более глубокому пониманию.</w:t>
      </w:r>
      <w:r w:rsidR="0023092A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:rsidR="007D062C" w:rsidRPr="007D062C" w:rsidRDefault="007D062C" w:rsidP="007D062C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рассмотрели 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формирования учебной мотивации.</w:t>
      </w:r>
    </w:p>
    <w:p w:rsidR="007D062C" w:rsidRPr="007D062C" w:rsidRDefault="0023092A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23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D062C"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повышения интереса к учебному материалу.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каждом этапе важно поддерживать учебно-познавательную мотивацию учеников, начиная с сообщения новой темы и заканчивая оцениванием знаний школьников.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мотивировать ребёнка к учебному процессу, нужно изучение новой темы начинать в необычной форме.</w:t>
      </w:r>
      <w:r w:rsidR="0023092A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использую </w:t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«Привлекательная цель».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перед учащимися простая, понятная и привлекательная цель, при достижении которой они волей-неволей выполняют и то учебное действие, которое планирует учитель.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Пример. Тема: «Свойства воды»</w:t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 учителя - рассмотреть с детьми свойства воды. Перед учениками же я ставлю иную цель - узнать, почему зимой во время сильных морозов лопаются водопроводные трубы.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удивительное не просто привлекает внимание, но и удерживает интерес в течение длительного отрезка времени.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«Оратор».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1 минуту убедите своего собеседника в том, что изучение этой темы просто необходимо.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«Автор». 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вы были автором учебника, как бы вы объяснили ученикам необходимость изучения этой темы?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«Профи».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Исходя из будущей профессии, зачем нужно изучение этой темы?</w:t>
      </w:r>
    </w:p>
    <w:p w:rsidR="0023092A" w:rsidRDefault="0023092A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 </w:t>
      </w:r>
      <w:r w:rsidR="007D062C"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«Верные - неверные утверждения».</w:t>
      </w:r>
      <w:r w:rsidR="007D062C"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</w:t>
      </w:r>
      <w:r w:rsidR="00FE03A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7D062C" w:rsidRPr="007D062C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Прием «Лови ошибку».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Объясняя материал, намеренно допускаю ошибку. Сначала ученики предупреждаются об этом заранее. Иногда им можно в случае обнаружения моей преднамеренной ошибки «сигналить» об этом интонацией или жестом. Надо научить учащихся мгновенно пресекать ошибки условным знаком или пояснением, если таковое требуется. Нужно поощрять внимание учащихся.</w:t>
      </w:r>
    </w:p>
    <w:p w:rsidR="007D062C" w:rsidRPr="007D062C" w:rsidRDefault="007D062C" w:rsidP="0023092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“Да-</w:t>
      </w:r>
      <w:proofErr w:type="spellStart"/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нетку</w:t>
      </w:r>
      <w:proofErr w:type="spellEnd"/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“Я задумала персонаж детской сказки, который, найдя клад, купил новый бытовой прибор. Кто это?” Ученики пытаются найти ответ, задавая вопросы. На вопросы учитель может отвечать только словами “да” и “нет”.</w:t>
      </w:r>
    </w:p>
    <w:p w:rsidR="007D062C" w:rsidRPr="007D062C" w:rsidRDefault="007D062C" w:rsidP="0023092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7D062C" w:rsidRPr="007D062C" w:rsidRDefault="007D062C" w:rsidP="0023092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домашнего задания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тоже может проходить в необычной форме. Выученное дома стихотворение, ученики рассказывают друг другу в парах. Оценивают. Число заданий, построенных по принципу самоконтроля и взаимоконтроля постепенно увеличиваю.</w:t>
      </w:r>
    </w:p>
    <w:p w:rsidR="0023092A" w:rsidRDefault="007D062C" w:rsidP="0023092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Приём «Открытые задания.» 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школьники проявляют к той информации, которая помогает им решать жизненные проблемы. Поэтому обучение обязательно нужно связывать с практическими потребностями ученика.</w:t>
      </w:r>
    </w:p>
    <w:p w:rsidR="007D062C" w:rsidRPr="007D062C" w:rsidRDefault="0023092A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062C"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включения ребёнка в активную познавательную деятельность даются </w:t>
      </w:r>
      <w:r w:rsidR="007D062C"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«открытые домашние задания (по А.В. Хуторскому)</w:t>
      </w:r>
      <w:r w:rsidR="007D062C"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связываю изучаемый материал с повседневной жизнью и с интересами учащихся. Например, подготовить сообщение о своем домашнем питомце; просмотреть периодическую печать, телепередачи и подготовить сообщение о любимом виде спорта; работа над проектом «Сколько должен весить твой портфель?».</w:t>
      </w:r>
    </w:p>
    <w:p w:rsidR="007D062C" w:rsidRPr="007D062C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могут быть дифференцированными, индивидуальными, парными, групповыми, по выбору из обязательных заданий, добровольные (по ликвидации пробелов в знаниях), их можно выполнять самостоятельно и с родителями. Таким образом, урок начинается с 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формирования мотивации и заканчивается мотивом для будущей самостоятельной учебной деятельности.</w:t>
      </w:r>
    </w:p>
    <w:p w:rsidR="007D062C" w:rsidRPr="007D062C" w:rsidRDefault="007D062C" w:rsidP="0023092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30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дифференцированных заданий.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различных этапах урока часто использую и </w:t>
      </w:r>
      <w:r w:rsidR="0023092A"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формы,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</w:t>
      </w:r>
      <w:proofErr w:type="spellStart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повышающие учебно-познавательную мотивацию школьников.</w:t>
      </w:r>
    </w:p>
    <w:p w:rsidR="007D062C" w:rsidRPr="007D062C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Дифференцированные задания</w:t>
      </w: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значительной мере способствует активной мыслительной деятельности всех учеников, независимо от их способностей и возможностей, тем самым повышают учебно-познавательную мотивацию.</w:t>
      </w:r>
      <w:r w:rsidR="00FE03AD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7D062C" w:rsidRPr="007D062C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уровневой дифференциацией обучения понимается разделение учеников на группы, выполняющие учебные задания разной сложности, осваивающие учебный материал на разных уровнях глубины.</w:t>
      </w:r>
    </w:p>
    <w:p w:rsidR="0023092A" w:rsidRDefault="007D062C" w:rsidP="002309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включать дифференцированную работу на различных этапах урока в зависимости от его целей и задач. Задания по всем предметам представляются как разно уровневые, позволяющие не затормозить развитие «сильных» учащихся и помочь «слабым» преодолеть трудности обучения. При этом каждый ученик имеет возможность попробовать решить любую задачу, пусть с помощью других (учителя или сверстников), т.е. в зоне ближайшего развития. Более того, наличие содержания обучения, расширяющего границы программных требований, позволяет обеспечить и перспективное развитие учащихся.</w:t>
      </w:r>
    </w:p>
    <w:p w:rsidR="0023092A" w:rsidRPr="0023092A" w:rsidRDefault="0023092A" w:rsidP="002309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2A">
        <w:rPr>
          <w:rFonts w:ascii="Times New Roman" w:hAnsi="Times New Roman" w:cs="Times New Roman"/>
          <w:sz w:val="28"/>
          <w:szCs w:val="28"/>
        </w:rPr>
        <w:t>П</w:t>
      </w:r>
      <w:r w:rsidRPr="0023092A">
        <w:rPr>
          <w:rFonts w:ascii="Times New Roman" w:hAnsi="Times New Roman" w:cs="Times New Roman"/>
          <w:sz w:val="28"/>
          <w:szCs w:val="28"/>
        </w:rPr>
        <w:t>родуманный подбор методов и приемов, их разумное сочетание, учет методических особенностей использования дадут возможность повысить учебную мотивацию детей.</w:t>
      </w:r>
    </w:p>
    <w:p w:rsidR="005B3AE3" w:rsidRDefault="005B3AE3" w:rsidP="0023092A">
      <w:pPr>
        <w:pStyle w:val="a7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E3" w:rsidRDefault="005B3AE3" w:rsidP="0023092A">
      <w:pPr>
        <w:pStyle w:val="a7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E3" w:rsidRDefault="005B3AE3" w:rsidP="0023092A">
      <w:pPr>
        <w:pStyle w:val="a7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E3" w:rsidRDefault="005B3AE3" w:rsidP="0023092A">
      <w:pPr>
        <w:pStyle w:val="a7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2C" w:rsidRPr="007D062C" w:rsidRDefault="005B3AE3" w:rsidP="005B3AE3">
      <w:pPr>
        <w:pStyle w:val="a7"/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используемой литературы:</w:t>
      </w:r>
    </w:p>
    <w:p w:rsidR="005B3AE3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E3">
        <w:rPr>
          <w:rFonts w:ascii="Times New Roman" w:hAnsi="Times New Roman" w:cs="Times New Roman"/>
          <w:sz w:val="28"/>
          <w:szCs w:val="28"/>
        </w:rPr>
        <w:t xml:space="preserve">Давыдов В.В. Теория развивающего обучения /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5B3AE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B3AE3">
        <w:rPr>
          <w:rFonts w:ascii="Times New Roman" w:hAnsi="Times New Roman" w:cs="Times New Roman"/>
          <w:sz w:val="28"/>
          <w:szCs w:val="28"/>
        </w:rPr>
        <w:t xml:space="preserve"> ИНТОР, 1996. – 544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с</w:t>
      </w:r>
      <w:r w:rsidRPr="005B3AE3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B3AE3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E3"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 С.С. Психология мотивации: Теория и практика мотивирования. Мотивационный тренинг /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С.С.Занюк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. - Киев: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>-Н, Ника-Центр, 2001. - 352 с.</w:t>
      </w:r>
    </w:p>
    <w:p w:rsidR="005B3AE3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E3">
        <w:rPr>
          <w:rFonts w:ascii="Times New Roman" w:hAnsi="Times New Roman" w:cs="Times New Roman"/>
          <w:sz w:val="28"/>
          <w:szCs w:val="28"/>
        </w:rPr>
        <w:t xml:space="preserve">Лукьянова М. Учебная мотивация как показатель качества образования </w:t>
      </w:r>
      <w:bookmarkStart w:id="0" w:name="_GoBack"/>
      <w:bookmarkEnd w:id="0"/>
      <w:r w:rsidRPr="005B3AE3">
        <w:rPr>
          <w:rFonts w:ascii="Times New Roman" w:hAnsi="Times New Roman" w:cs="Times New Roman"/>
          <w:sz w:val="28"/>
          <w:szCs w:val="28"/>
        </w:rPr>
        <w:t>/М. Лукьянова. // Журнал народное образование. - 2001. - №8. – С. 77-89.</w:t>
      </w:r>
    </w:p>
    <w:p w:rsidR="005B3AE3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А.К. Формирование мотивации учения в школьном возрасте: Пособие для учителя. –– М.: Просвещение, 1983. – 96 с.</w:t>
      </w:r>
    </w:p>
    <w:p w:rsidR="005B3AE3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E3">
        <w:rPr>
          <w:rFonts w:ascii="Times New Roman" w:hAnsi="Times New Roman" w:cs="Times New Roman"/>
          <w:sz w:val="28"/>
          <w:szCs w:val="28"/>
        </w:rPr>
        <w:t>Ожигов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 С.И. Толковый словарь русского языка /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С.И.Ожегов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Н.Ю.Шведова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. - М.: ИТИ Технологии; Издание 4-е, доп. 2006. - 944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7D062C" w:rsidRPr="005B3AE3" w:rsidRDefault="005B3AE3" w:rsidP="005B3AE3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AE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. Д.Б. Психология обучения младшего школьника / </w:t>
      </w:r>
      <w:proofErr w:type="spellStart"/>
      <w:r w:rsidRPr="005B3AE3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5B3AE3">
        <w:rPr>
          <w:rFonts w:ascii="Times New Roman" w:hAnsi="Times New Roman" w:cs="Times New Roman"/>
          <w:sz w:val="28"/>
          <w:szCs w:val="28"/>
        </w:rPr>
        <w:t xml:space="preserve">. - М.: Просвещение, </w:t>
      </w:r>
      <w:proofErr w:type="gramStart"/>
      <w:r w:rsidRPr="005B3AE3">
        <w:rPr>
          <w:rFonts w:ascii="Times New Roman" w:hAnsi="Times New Roman" w:cs="Times New Roman"/>
          <w:sz w:val="28"/>
          <w:szCs w:val="28"/>
        </w:rPr>
        <w:t>1989.-</w:t>
      </w:r>
      <w:proofErr w:type="gramEnd"/>
      <w:r w:rsidRPr="005B3AE3">
        <w:rPr>
          <w:rFonts w:ascii="Times New Roman" w:hAnsi="Times New Roman" w:cs="Times New Roman"/>
          <w:sz w:val="28"/>
          <w:szCs w:val="28"/>
        </w:rPr>
        <w:t>315 с.</w:t>
      </w:r>
    </w:p>
    <w:sectPr w:rsidR="007D062C" w:rsidRPr="005B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13" w:rsidRDefault="00962613" w:rsidP="008530AA">
      <w:pPr>
        <w:spacing w:after="0" w:line="240" w:lineRule="auto"/>
      </w:pPr>
      <w:r>
        <w:separator/>
      </w:r>
    </w:p>
  </w:endnote>
  <w:endnote w:type="continuationSeparator" w:id="0">
    <w:p w:rsidR="00962613" w:rsidRDefault="00962613" w:rsidP="0085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13" w:rsidRDefault="00962613" w:rsidP="008530AA">
      <w:pPr>
        <w:spacing w:after="0" w:line="240" w:lineRule="auto"/>
      </w:pPr>
      <w:r>
        <w:separator/>
      </w:r>
    </w:p>
  </w:footnote>
  <w:footnote w:type="continuationSeparator" w:id="0">
    <w:p w:rsidR="00962613" w:rsidRDefault="00962613" w:rsidP="008530AA">
      <w:pPr>
        <w:spacing w:after="0" w:line="240" w:lineRule="auto"/>
      </w:pPr>
      <w:r>
        <w:continuationSeparator/>
      </w:r>
    </w:p>
  </w:footnote>
  <w:footnote w:id="1">
    <w:p w:rsidR="008530AA" w:rsidRDefault="008530AA" w:rsidP="008530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8530AA">
        <w:rPr>
          <w:rFonts w:ascii="Times New Roman" w:hAnsi="Times New Roman" w:cs="Times New Roman"/>
        </w:rPr>
        <w:t>Ожигов</w:t>
      </w:r>
      <w:proofErr w:type="spellEnd"/>
      <w:r w:rsidRPr="008530AA">
        <w:rPr>
          <w:rFonts w:ascii="Times New Roman" w:hAnsi="Times New Roman" w:cs="Times New Roman"/>
        </w:rPr>
        <w:t xml:space="preserve"> С.И. Толковый словарь русского языка / </w:t>
      </w:r>
      <w:proofErr w:type="spellStart"/>
      <w:r w:rsidRPr="008530AA">
        <w:rPr>
          <w:rFonts w:ascii="Times New Roman" w:hAnsi="Times New Roman" w:cs="Times New Roman"/>
        </w:rPr>
        <w:t>С.И.Ожегов</w:t>
      </w:r>
      <w:proofErr w:type="spellEnd"/>
      <w:r w:rsidRPr="008530AA">
        <w:rPr>
          <w:rFonts w:ascii="Times New Roman" w:hAnsi="Times New Roman" w:cs="Times New Roman"/>
        </w:rPr>
        <w:t xml:space="preserve">, </w:t>
      </w:r>
      <w:proofErr w:type="spellStart"/>
      <w:r w:rsidRPr="008530AA">
        <w:rPr>
          <w:rFonts w:ascii="Times New Roman" w:hAnsi="Times New Roman" w:cs="Times New Roman"/>
        </w:rPr>
        <w:t>Н.Ю.Шведова</w:t>
      </w:r>
      <w:proofErr w:type="spellEnd"/>
      <w:r w:rsidRPr="008530AA">
        <w:rPr>
          <w:rFonts w:ascii="Times New Roman" w:hAnsi="Times New Roman" w:cs="Times New Roman"/>
        </w:rPr>
        <w:t>. - М.: ИТИ Технологии; Издание 4-е, доп. 2006. - 944 с.</w:t>
      </w:r>
    </w:p>
  </w:footnote>
  <w:footnote w:id="2">
    <w:p w:rsidR="008530AA" w:rsidRDefault="008530AA" w:rsidP="008530A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8530AA">
        <w:rPr>
          <w:rFonts w:ascii="Times New Roman" w:hAnsi="Times New Roman" w:cs="Times New Roman"/>
        </w:rPr>
        <w:t>Эльконин</w:t>
      </w:r>
      <w:proofErr w:type="spellEnd"/>
      <w:r w:rsidRPr="008530AA">
        <w:rPr>
          <w:rFonts w:ascii="Times New Roman" w:hAnsi="Times New Roman" w:cs="Times New Roman"/>
        </w:rPr>
        <w:t xml:space="preserve">. Д.Б. Психология обучения младшего школьника / </w:t>
      </w:r>
      <w:proofErr w:type="spellStart"/>
      <w:r w:rsidRPr="008530AA">
        <w:rPr>
          <w:rFonts w:ascii="Times New Roman" w:hAnsi="Times New Roman" w:cs="Times New Roman"/>
        </w:rPr>
        <w:t>Д.Б.Элько</w:t>
      </w:r>
      <w:r>
        <w:rPr>
          <w:rFonts w:ascii="Times New Roman" w:hAnsi="Times New Roman" w:cs="Times New Roman"/>
        </w:rPr>
        <w:t>нин</w:t>
      </w:r>
      <w:proofErr w:type="spellEnd"/>
      <w:r>
        <w:rPr>
          <w:rFonts w:ascii="Times New Roman" w:hAnsi="Times New Roman" w:cs="Times New Roman"/>
        </w:rPr>
        <w:t xml:space="preserve">. - М.: Просвещение, </w:t>
      </w:r>
      <w:proofErr w:type="gramStart"/>
      <w:r>
        <w:rPr>
          <w:rFonts w:ascii="Times New Roman" w:hAnsi="Times New Roman" w:cs="Times New Roman"/>
        </w:rPr>
        <w:t>1989.-</w:t>
      </w:r>
      <w:proofErr w:type="gramEnd"/>
      <w:r w:rsidRPr="008530AA">
        <w:rPr>
          <w:rFonts w:ascii="Times New Roman" w:hAnsi="Times New Roman" w:cs="Times New Roman"/>
        </w:rPr>
        <w:t>315 с.</w:t>
      </w:r>
    </w:p>
  </w:footnote>
  <w:footnote w:id="3">
    <w:p w:rsidR="008530AA" w:rsidRPr="008530AA" w:rsidRDefault="008530AA" w:rsidP="008530AA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</w:pPr>
      <w:r w:rsidRPr="008530AA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/>
      </w:r>
      <w:r w:rsidRPr="008530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530AA">
        <w:rPr>
          <w:rFonts w:ascii="Times New Roman" w:eastAsia="Times New Roman" w:hAnsi="Times New Roman" w:cs="Times New Roman"/>
          <w:color w:val="2A2723"/>
          <w:sz w:val="20"/>
          <w:szCs w:val="20"/>
          <w:lang w:eastAsia="ru-RU"/>
        </w:rPr>
        <w:t>Маркова А.К. Формирование мотивации учения в школьном возрасте: Пособие для учителя. –– М.: Просвещение, 1983. – 96 с.</w:t>
      </w:r>
    </w:p>
    <w:p w:rsidR="008530AA" w:rsidRDefault="008530AA">
      <w:pPr>
        <w:pStyle w:val="a3"/>
      </w:pPr>
    </w:p>
  </w:footnote>
  <w:footnote w:id="4">
    <w:p w:rsidR="0023092A" w:rsidRPr="0023092A" w:rsidRDefault="0023092A" w:rsidP="002309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3092A">
        <w:rPr>
          <w:rFonts w:ascii="Times New Roman" w:hAnsi="Times New Roman" w:cs="Times New Roman"/>
        </w:rPr>
        <w:t xml:space="preserve">Давыдов В.В. Теория развивающего обучения / </w:t>
      </w:r>
      <w:proofErr w:type="spellStart"/>
      <w:r w:rsidRPr="0023092A">
        <w:rPr>
          <w:rFonts w:ascii="Times New Roman" w:hAnsi="Times New Roman" w:cs="Times New Roman"/>
        </w:rPr>
        <w:t>В.В.Давыдов</w:t>
      </w:r>
      <w:proofErr w:type="spellEnd"/>
      <w:r w:rsidRPr="0023092A">
        <w:rPr>
          <w:rFonts w:ascii="Times New Roman" w:hAnsi="Times New Roman" w:cs="Times New Roman"/>
        </w:rPr>
        <w:t xml:space="preserve">. - </w:t>
      </w:r>
      <w:proofErr w:type="gramStart"/>
      <w:r w:rsidRPr="0023092A">
        <w:rPr>
          <w:rFonts w:ascii="Times New Roman" w:hAnsi="Times New Roman" w:cs="Times New Roman"/>
        </w:rPr>
        <w:t>М. :</w:t>
      </w:r>
      <w:proofErr w:type="gramEnd"/>
      <w:r w:rsidRPr="0023092A">
        <w:rPr>
          <w:rFonts w:ascii="Times New Roman" w:hAnsi="Times New Roman" w:cs="Times New Roman"/>
        </w:rPr>
        <w:t xml:space="preserve"> ИНТОР, 1996. – 544 с</w:t>
      </w:r>
    </w:p>
  </w:footnote>
  <w:footnote w:id="5">
    <w:p w:rsidR="00FE03AD" w:rsidRPr="00FE03AD" w:rsidRDefault="00FE03AD">
      <w:pPr>
        <w:pStyle w:val="a3"/>
        <w:rPr>
          <w:rFonts w:ascii="Times New Roman" w:hAnsi="Times New Roman" w:cs="Times New Roman"/>
        </w:rPr>
      </w:pPr>
      <w:r w:rsidRPr="00FE03AD">
        <w:rPr>
          <w:rStyle w:val="a5"/>
          <w:rFonts w:ascii="Times New Roman" w:hAnsi="Times New Roman" w:cs="Times New Roman"/>
        </w:rPr>
        <w:footnoteRef/>
      </w:r>
      <w:r w:rsidRPr="00FE03AD">
        <w:rPr>
          <w:rFonts w:ascii="Times New Roman" w:hAnsi="Times New Roman" w:cs="Times New Roman"/>
        </w:rPr>
        <w:t xml:space="preserve"> </w:t>
      </w:r>
      <w:proofErr w:type="gramStart"/>
      <w:r w:rsidRPr="00FE03AD">
        <w:rPr>
          <w:rFonts w:ascii="Times New Roman" w:hAnsi="Times New Roman" w:cs="Times New Roman"/>
        </w:rPr>
        <w:t>.</w:t>
      </w:r>
      <w:proofErr w:type="spellStart"/>
      <w:r w:rsidRPr="00FE03AD">
        <w:rPr>
          <w:rFonts w:ascii="Times New Roman" w:hAnsi="Times New Roman" w:cs="Times New Roman"/>
        </w:rPr>
        <w:t>Занюк</w:t>
      </w:r>
      <w:proofErr w:type="spellEnd"/>
      <w:proofErr w:type="gramEnd"/>
      <w:r w:rsidRPr="00FE03AD">
        <w:rPr>
          <w:rFonts w:ascii="Times New Roman" w:hAnsi="Times New Roman" w:cs="Times New Roman"/>
        </w:rPr>
        <w:t xml:space="preserve"> С.С. Психология мотивации: Теория и практика мотивирования. Мотивационный тренинг / </w:t>
      </w:r>
      <w:proofErr w:type="spellStart"/>
      <w:r w:rsidRPr="00FE03AD">
        <w:rPr>
          <w:rFonts w:ascii="Times New Roman" w:hAnsi="Times New Roman" w:cs="Times New Roman"/>
        </w:rPr>
        <w:t>С.С.Занюк</w:t>
      </w:r>
      <w:proofErr w:type="spellEnd"/>
      <w:r w:rsidRPr="00FE03AD">
        <w:rPr>
          <w:rFonts w:ascii="Times New Roman" w:hAnsi="Times New Roman" w:cs="Times New Roman"/>
        </w:rPr>
        <w:t xml:space="preserve">. - Киев: </w:t>
      </w:r>
      <w:proofErr w:type="spellStart"/>
      <w:r w:rsidRPr="00FE03AD">
        <w:rPr>
          <w:rFonts w:ascii="Times New Roman" w:hAnsi="Times New Roman" w:cs="Times New Roman"/>
        </w:rPr>
        <w:t>Эльга</w:t>
      </w:r>
      <w:proofErr w:type="spellEnd"/>
      <w:r w:rsidRPr="00FE03AD">
        <w:rPr>
          <w:rFonts w:ascii="Times New Roman" w:hAnsi="Times New Roman" w:cs="Times New Roman"/>
        </w:rPr>
        <w:t>-Н, Ника-Центр, 2001. - 352 с.</w:t>
      </w:r>
    </w:p>
  </w:footnote>
  <w:footnote w:id="6">
    <w:p w:rsidR="00FE03AD" w:rsidRPr="005B3AE3" w:rsidRDefault="00FE03AD">
      <w:pPr>
        <w:pStyle w:val="a3"/>
        <w:rPr>
          <w:rFonts w:ascii="Times New Roman" w:hAnsi="Times New Roman" w:cs="Times New Roman"/>
        </w:rPr>
      </w:pPr>
      <w:r w:rsidRPr="005B3AE3">
        <w:rPr>
          <w:rStyle w:val="a5"/>
          <w:rFonts w:ascii="Times New Roman" w:hAnsi="Times New Roman" w:cs="Times New Roman"/>
        </w:rPr>
        <w:footnoteRef/>
      </w:r>
      <w:r w:rsidRPr="005B3AE3">
        <w:rPr>
          <w:rFonts w:ascii="Times New Roman" w:hAnsi="Times New Roman" w:cs="Times New Roman"/>
        </w:rPr>
        <w:t xml:space="preserve"> </w:t>
      </w:r>
      <w:proofErr w:type="gramStart"/>
      <w:r w:rsidRPr="005B3AE3">
        <w:rPr>
          <w:rFonts w:ascii="Times New Roman" w:hAnsi="Times New Roman" w:cs="Times New Roman"/>
        </w:rPr>
        <w:t>.Лукьянова</w:t>
      </w:r>
      <w:proofErr w:type="gramEnd"/>
      <w:r w:rsidRPr="005B3AE3">
        <w:rPr>
          <w:rFonts w:ascii="Times New Roman" w:hAnsi="Times New Roman" w:cs="Times New Roman"/>
        </w:rPr>
        <w:t xml:space="preserve"> М. Учебная мотивация как показатель качества образования /М. Лукьянова. // Журнал народное образование. - 2001. - №8. – С. 77-89.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F72"/>
    <w:multiLevelType w:val="multilevel"/>
    <w:tmpl w:val="741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872F5"/>
    <w:multiLevelType w:val="hybridMultilevel"/>
    <w:tmpl w:val="68283BE8"/>
    <w:lvl w:ilvl="0" w:tplc="4FC834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E13"/>
    <w:multiLevelType w:val="hybridMultilevel"/>
    <w:tmpl w:val="1774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208A"/>
    <w:multiLevelType w:val="multilevel"/>
    <w:tmpl w:val="F8C8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E5424"/>
    <w:multiLevelType w:val="multilevel"/>
    <w:tmpl w:val="4760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6"/>
    <w:rsid w:val="0023092A"/>
    <w:rsid w:val="005B3AE3"/>
    <w:rsid w:val="005B6608"/>
    <w:rsid w:val="007D062C"/>
    <w:rsid w:val="00826491"/>
    <w:rsid w:val="008530AA"/>
    <w:rsid w:val="00962613"/>
    <w:rsid w:val="00A00F56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C55E"/>
  <w15:chartTrackingRefBased/>
  <w15:docId w15:val="{C635BABB-D382-4AB4-89DE-6B7A02DE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30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0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30AA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85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7D062C"/>
    <w:pPr>
      <w:ind w:left="720"/>
      <w:contextualSpacing/>
    </w:pPr>
  </w:style>
  <w:style w:type="paragraph" w:customStyle="1" w:styleId="c13">
    <w:name w:val="c13"/>
    <w:basedOn w:val="a"/>
    <w:rsid w:val="007D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3764-EF6C-4A88-B13C-63D38767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Марина Владимировна</dc:creator>
  <cp:keywords/>
  <dc:description/>
  <cp:lastModifiedBy>Гаврилова Марина Владимировна</cp:lastModifiedBy>
  <cp:revision>2</cp:revision>
  <dcterms:created xsi:type="dcterms:W3CDTF">2024-02-01T10:16:00Z</dcterms:created>
  <dcterms:modified xsi:type="dcterms:W3CDTF">2024-02-01T11:11:00Z</dcterms:modified>
</cp:coreProperties>
</file>