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B2" w:rsidRDefault="00DC2CB2" w:rsidP="00DC2CB2">
      <w:pPr>
        <w:pStyle w:val="a5"/>
        <w:jc w:val="right"/>
        <w:rPr>
          <w:color w:val="000000"/>
          <w:sz w:val="27"/>
          <w:szCs w:val="27"/>
        </w:rPr>
      </w:pPr>
      <w:proofErr w:type="spellStart"/>
      <w:r>
        <w:rPr>
          <w:color w:val="000000"/>
          <w:sz w:val="27"/>
          <w:szCs w:val="27"/>
        </w:rPr>
        <w:t>Ширинов</w:t>
      </w:r>
      <w:proofErr w:type="spellEnd"/>
      <w:r>
        <w:rPr>
          <w:color w:val="000000"/>
          <w:sz w:val="27"/>
          <w:szCs w:val="27"/>
        </w:rPr>
        <w:t xml:space="preserve"> В.</w:t>
      </w:r>
    </w:p>
    <w:p w:rsidR="00DC2CB2" w:rsidRDefault="00DC2CB2" w:rsidP="00DC2CB2">
      <w:pPr>
        <w:pStyle w:val="a5"/>
        <w:jc w:val="right"/>
        <w:rPr>
          <w:color w:val="000000"/>
          <w:sz w:val="27"/>
          <w:szCs w:val="27"/>
        </w:rPr>
      </w:pPr>
      <w:r>
        <w:rPr>
          <w:color w:val="000000"/>
          <w:sz w:val="27"/>
          <w:szCs w:val="27"/>
        </w:rPr>
        <w:t>Студент 5 курса гуманитарного института</w:t>
      </w:r>
      <w:r>
        <w:rPr>
          <w:color w:val="000000"/>
          <w:sz w:val="27"/>
          <w:szCs w:val="27"/>
        </w:rPr>
        <w:t>,</w:t>
      </w:r>
    </w:p>
    <w:p w:rsidR="00DC2CB2" w:rsidRDefault="00DC2CB2" w:rsidP="00DC2CB2">
      <w:pPr>
        <w:pStyle w:val="a5"/>
        <w:jc w:val="right"/>
        <w:rPr>
          <w:color w:val="000000"/>
          <w:sz w:val="27"/>
          <w:szCs w:val="27"/>
        </w:rPr>
      </w:pPr>
      <w:r>
        <w:rPr>
          <w:color w:val="000000"/>
          <w:sz w:val="27"/>
          <w:szCs w:val="27"/>
        </w:rPr>
        <w:t>ФГБОУ ВО «</w:t>
      </w:r>
      <w:proofErr w:type="spellStart"/>
      <w:r>
        <w:rPr>
          <w:color w:val="000000"/>
          <w:sz w:val="27"/>
          <w:szCs w:val="27"/>
        </w:rPr>
        <w:t>Шадринский</w:t>
      </w:r>
      <w:proofErr w:type="spellEnd"/>
      <w:r>
        <w:rPr>
          <w:color w:val="000000"/>
          <w:sz w:val="27"/>
          <w:szCs w:val="27"/>
        </w:rPr>
        <w:t xml:space="preserve"> государственный</w:t>
      </w:r>
    </w:p>
    <w:p w:rsidR="00DC2CB2" w:rsidRDefault="00DC2CB2" w:rsidP="00DC2CB2">
      <w:pPr>
        <w:pStyle w:val="a5"/>
        <w:jc w:val="right"/>
        <w:rPr>
          <w:color w:val="000000"/>
          <w:sz w:val="27"/>
          <w:szCs w:val="27"/>
        </w:rPr>
      </w:pPr>
      <w:r>
        <w:rPr>
          <w:color w:val="000000"/>
          <w:sz w:val="27"/>
          <w:szCs w:val="27"/>
        </w:rPr>
        <w:t>педагогический университет»,</w:t>
      </w:r>
    </w:p>
    <w:p w:rsidR="00DC2CB2" w:rsidRDefault="00DC2CB2" w:rsidP="00DC2CB2">
      <w:pPr>
        <w:pStyle w:val="a5"/>
        <w:jc w:val="right"/>
        <w:rPr>
          <w:color w:val="000000"/>
          <w:sz w:val="27"/>
          <w:szCs w:val="27"/>
        </w:rPr>
      </w:pPr>
      <w:r>
        <w:rPr>
          <w:color w:val="000000"/>
          <w:sz w:val="27"/>
          <w:szCs w:val="27"/>
        </w:rPr>
        <w:t>г. Шадринск,</w:t>
      </w:r>
    </w:p>
    <w:p w:rsidR="004E098A" w:rsidRDefault="004E098A" w:rsidP="004E098A">
      <w:pPr>
        <w:spacing w:line="360" w:lineRule="auto"/>
        <w:ind w:firstLine="709"/>
        <w:jc w:val="center"/>
        <w:rPr>
          <w:rFonts w:ascii="Times New Roman" w:hAnsi="Times New Roman" w:cs="Times New Roman"/>
          <w:b/>
          <w:sz w:val="28"/>
          <w:szCs w:val="28"/>
        </w:rPr>
      </w:pPr>
      <w:r w:rsidRPr="00DC2CB2">
        <w:rPr>
          <w:rFonts w:ascii="Times New Roman" w:hAnsi="Times New Roman" w:cs="Times New Roman"/>
          <w:b/>
          <w:sz w:val="28"/>
          <w:szCs w:val="28"/>
        </w:rPr>
        <w:t>Формы и методы работы с одаренными детьми.</w:t>
      </w:r>
    </w:p>
    <w:p w:rsidR="00872601" w:rsidRPr="00872601" w:rsidRDefault="00872601" w:rsidP="00872601">
      <w:pPr>
        <w:spacing w:line="360" w:lineRule="auto"/>
        <w:ind w:firstLine="709"/>
        <w:rPr>
          <w:rFonts w:ascii="Times New Roman" w:hAnsi="Times New Roman" w:cs="Times New Roman"/>
          <w:i/>
          <w:sz w:val="28"/>
          <w:szCs w:val="28"/>
        </w:rPr>
      </w:pPr>
      <w:bookmarkStart w:id="0" w:name="_GoBack"/>
      <w:r w:rsidRPr="00872601">
        <w:rPr>
          <w:rFonts w:ascii="Times New Roman" w:hAnsi="Times New Roman" w:cs="Times New Roman"/>
          <w:i/>
          <w:sz w:val="28"/>
          <w:szCs w:val="28"/>
        </w:rPr>
        <w:t>Статья посвящена изучению форм и методов работы с одаренными детьми. Представлен психологический портрет одаренного ребенка, критерии будущего преподавателя для работы с подобными детьми. В статье отмечены наиболее эффективные методы для работы с одаренными детьми.</w:t>
      </w:r>
    </w:p>
    <w:bookmarkEnd w:id="0"/>
    <w:p w:rsidR="00520E19" w:rsidRPr="00C41F7A" w:rsidRDefault="00DC2CB2"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Одаренные</w:t>
      </w:r>
      <w:r w:rsidR="00520E19" w:rsidRPr="00C41F7A">
        <w:rPr>
          <w:rFonts w:ascii="Times New Roman" w:hAnsi="Times New Roman" w:cs="Times New Roman"/>
          <w:sz w:val="28"/>
          <w:szCs w:val="28"/>
        </w:rPr>
        <w:t xml:space="preserve"> дети нуждаются в определенном подходе, направленном на развитие их личностных качеств и углубленное изучение предметов, в которых они наиболее продвинуты. Стандарты, которые применяются в образовательном процессе, не подходят им, так как они либо недостаточно раскрывают предмет изучения, либо же смещают фокус ребенка с его наиболее сильных направлений.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Поэтому в школах на сегодняшний день распространена практика составления индивидуальных планов обучения для каждого одаренного ребенка. Главной целью такого плана является развитие наиболее сильных способностей индивида не в ущерб освоения общей образовательной программе. Данная программа подразумевает под собой включение дополнительных занятий по определенным предметам и допустимое послабление в тех сферах, которые не настолько значимы для ребенка. Примером может выступить ученик, обладающий одаренностью в изучении математики и физики. В его программе будут выделены дополнительные занятия по математике, физике, будут введены дополнительные предметы на углубленное изучение данных наук, элективные курсы.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lastRenderedPageBreak/>
        <w:t xml:space="preserve">Исходя из этого, можно предположить, что одаренные дети точно не должны обучаться в условиях авторитарного стиля обучения, где учитель ставит свое знание превыше обучения. В таких условиях они будут получать сухую информацию, которую не смогут интерпретировать в свои будущие навыки и знания, а также потеряют интерес к изучению предмета из-за подавления своей личности. К сожалению, в сегодняшнем образовании есть проблема авторитарности учителя. Ему необходимо поставить себя таким образом, чтобы в классе всегда была дисциплина, чтобы домашние задания выполнялись неукоснительно и только по той формуле, которая им же предлагается. Это может привести к среднему показателю всего класса, но в такой атмосфере навыки одаренного ребенка могут притупиться и останутся нераскрытыми.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Идеальным кандидатом для работы с таким индивидом будет человек, заинтересованный в собственном развитии. Если учитель любит свой предмет, на протяжении долгого времени изучает научные труды и принимает активное участие в мероприятиях по повышению своей квалификации, то он обладает огромной компетенцией и сможет максимально погрузить своего подопечного в изучение материала. Если педагог и ученик будут одинаково мотивированы изучением определенной сферы, то в их отношениях сформируется благоприятный психологический климат, в котором им будет комфортно работать. Правильно расставивший приоритеты учитель не будет допускать с ним панибратства, но сможет вызвать доверие у ученика и мотивировать его на плодотворную работу, а также будет являться естественным авторитетом</w:t>
      </w:r>
      <w:r w:rsidR="005B04C5" w:rsidRPr="005B04C5">
        <w:rPr>
          <w:rFonts w:ascii="Times New Roman" w:hAnsi="Times New Roman" w:cs="Times New Roman"/>
          <w:sz w:val="28"/>
          <w:szCs w:val="28"/>
        </w:rPr>
        <w:t xml:space="preserve"> [3, </w:t>
      </w:r>
      <w:r w:rsidR="005B04C5">
        <w:rPr>
          <w:rFonts w:ascii="Times New Roman" w:hAnsi="Times New Roman" w:cs="Times New Roman"/>
          <w:sz w:val="28"/>
          <w:szCs w:val="28"/>
          <w:lang w:val="en-US"/>
        </w:rPr>
        <w:t>c</w:t>
      </w:r>
      <w:r w:rsidR="005B04C5" w:rsidRPr="005B04C5">
        <w:rPr>
          <w:rFonts w:ascii="Times New Roman" w:hAnsi="Times New Roman" w:cs="Times New Roman"/>
          <w:sz w:val="28"/>
          <w:szCs w:val="28"/>
        </w:rPr>
        <w:t>.87]</w:t>
      </w:r>
      <w:r w:rsidRPr="00C41F7A">
        <w:rPr>
          <w:rFonts w:ascii="Times New Roman" w:hAnsi="Times New Roman" w:cs="Times New Roman"/>
          <w:sz w:val="28"/>
          <w:szCs w:val="28"/>
        </w:rPr>
        <w:t>.</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Одаренный ребенок обладает высоким уровнем воображения. Работа с сухим материалом ему не подходит, так как он не видит в нем интереса. Если в совместной работе учителя и ученика присутствует практическое применение знаний и навыков, то развитие последнего будет проходить плодотворно, и он будет видеть свой результат.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lastRenderedPageBreak/>
        <w:t>Преподаватели-практики в ходе своей работе применяют следующие принципы работы с одаренными детьми:</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Индивидуализация обучения (наличие индивидуального плана обучения обучающихся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высший уровень).</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Принцип опережающего обучения.</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Принцип комфортности в любой деятельности.</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 Принцип разнообразия предлагаемых возможностей для реализации способностей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обучающихся.</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Возрастание роли внеурочной деятельности.</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Принцип развивающего обучения.</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Принцип добровольности</w:t>
      </w:r>
      <w:r w:rsidR="00B56500" w:rsidRPr="004E098A">
        <w:rPr>
          <w:rFonts w:ascii="Times New Roman" w:hAnsi="Times New Roman" w:cs="Times New Roman"/>
          <w:sz w:val="28"/>
          <w:szCs w:val="28"/>
        </w:rPr>
        <w:t xml:space="preserve"> [1, </w:t>
      </w:r>
      <w:r w:rsidR="00B56500">
        <w:rPr>
          <w:rFonts w:ascii="Times New Roman" w:hAnsi="Times New Roman" w:cs="Times New Roman"/>
          <w:sz w:val="28"/>
          <w:szCs w:val="28"/>
          <w:lang w:val="en-US"/>
        </w:rPr>
        <w:t>c</w:t>
      </w:r>
      <w:r w:rsidR="00B56500" w:rsidRPr="004E098A">
        <w:rPr>
          <w:rFonts w:ascii="Times New Roman" w:hAnsi="Times New Roman" w:cs="Times New Roman"/>
          <w:sz w:val="28"/>
          <w:szCs w:val="28"/>
        </w:rPr>
        <w:t>. 21]</w:t>
      </w:r>
      <w:r w:rsidRPr="00C41F7A">
        <w:rPr>
          <w:rFonts w:ascii="Times New Roman" w:hAnsi="Times New Roman" w:cs="Times New Roman"/>
          <w:sz w:val="28"/>
          <w:szCs w:val="28"/>
        </w:rPr>
        <w:t>.</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Изучая разработки рядовых российских преподавателей, мы пришли к выводу, что для работы с одаренными детьми они применяют большое количество форм и методов работы. Они задействуют информационные технологии, элективные курсы, внедряют элементы работы с одаренными детьми в обычные уроки, выводят детей на конкурсы муниципального, регионального и федерального масштаба.</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В начальном звене образования учителю важно диагностировать одаренность у ребенка и задать первоначальный импульс для увеличения интереса с его стороны к предмету, в изучении которого будут применяться наиболее развитые способности. Так, если у одаренного выявлены склонности к изучению окружающей среды (география, биология), то его заинтересуют прогулки на природе, собирание экспозиций из листьев деревьев. Если </w:t>
      </w:r>
      <w:r w:rsidRPr="00C41F7A">
        <w:rPr>
          <w:rFonts w:ascii="Times New Roman" w:hAnsi="Times New Roman" w:cs="Times New Roman"/>
          <w:sz w:val="28"/>
          <w:szCs w:val="28"/>
        </w:rPr>
        <w:lastRenderedPageBreak/>
        <w:t xml:space="preserve">ребенок обладает хорошими физическими данными, то помимо уроков физкультуры ему будут интересны занятия по разным видам спорта.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В учебном процессе преподаватель может применять индивидуальные и групповые формы заданий. При работе в группе одаренный постарается выделить себя в качестве лидера, и ему нужно предоставить эту возможность, определяя перед началом групповой работой лидеров каждой группы. Но важно понимать, что одна из проблем таких индивидов заключается в том, что они чувствуют превосходство в знаниях над своими сверстниками, и далеко не всегда могут донести свои рассуждения до них, и на этом фоне могут происходить конфликты. Учителю необходимо проводить рефлексию с ребенком после групповой работы и объяснить, что в его действиях как лидера было положительным, а что нужно исправить.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В ходе урока при работе с одаренными детьми можно задавать домашние задания в виде небольших докладов, при работе с которыми они научатся обрабатывать всю входящую информацию.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В ходе урока при работе с одаренными детьми необходимо проводить диалоги по изучаемой теме. Важно, чтобы субъект чувствовал, что он добывает свои знания. В одной из научных работ, написанной учителем начальных классов </w:t>
      </w:r>
      <w:proofErr w:type="spellStart"/>
      <w:r w:rsidRPr="00C41F7A">
        <w:rPr>
          <w:rFonts w:ascii="Times New Roman" w:hAnsi="Times New Roman" w:cs="Times New Roman"/>
          <w:sz w:val="28"/>
          <w:szCs w:val="28"/>
        </w:rPr>
        <w:t>Каптюк</w:t>
      </w:r>
      <w:proofErr w:type="spellEnd"/>
      <w:r w:rsidRPr="00C41F7A">
        <w:rPr>
          <w:rFonts w:ascii="Times New Roman" w:hAnsi="Times New Roman" w:cs="Times New Roman"/>
          <w:sz w:val="28"/>
          <w:szCs w:val="28"/>
        </w:rPr>
        <w:t xml:space="preserve"> Т.В., предлагается проводить занятия по методу проблемного диалога «Пресс-конференция». Здесь дети учатся задавать вопросы содержательного характера и отвечают на них же</w:t>
      </w:r>
      <w:r w:rsidR="00201A71" w:rsidRPr="00201A71">
        <w:rPr>
          <w:rFonts w:ascii="Times New Roman" w:hAnsi="Times New Roman" w:cs="Times New Roman"/>
          <w:sz w:val="28"/>
          <w:szCs w:val="28"/>
        </w:rPr>
        <w:t xml:space="preserve"> [4]</w:t>
      </w:r>
      <w:r w:rsidRPr="00C41F7A">
        <w:rPr>
          <w:rFonts w:ascii="Times New Roman" w:hAnsi="Times New Roman" w:cs="Times New Roman"/>
          <w:sz w:val="28"/>
          <w:szCs w:val="28"/>
        </w:rPr>
        <w:t xml:space="preserve">.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Олимпиады стимулируют интерес учащихся к приобретению новых знаний, предоставляют возможность </w:t>
      </w:r>
      <w:proofErr w:type="spellStart"/>
      <w:r w:rsidRPr="00C41F7A">
        <w:rPr>
          <w:rFonts w:ascii="Times New Roman" w:hAnsi="Times New Roman" w:cs="Times New Roman"/>
          <w:sz w:val="28"/>
          <w:szCs w:val="28"/>
        </w:rPr>
        <w:t>самореализовываться</w:t>
      </w:r>
      <w:proofErr w:type="spellEnd"/>
      <w:r w:rsidRPr="00C41F7A">
        <w:rPr>
          <w:rFonts w:ascii="Times New Roman" w:hAnsi="Times New Roman" w:cs="Times New Roman"/>
          <w:sz w:val="28"/>
          <w:szCs w:val="28"/>
        </w:rPr>
        <w:t>. Обучающиеся могут сопоставлять собственные результаты с результатами других участников, совершенствовать навыки работы с тестовыми заданиями.</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У одарённых детей чётко проявляется потребность в исследовательской и поисковой деятельности – это одно из условий, которое позволяет учащимся погрузиться в творческий процесс обучения и воспитывает в нём жажду </w:t>
      </w:r>
      <w:r w:rsidRPr="00C41F7A">
        <w:rPr>
          <w:rFonts w:ascii="Times New Roman" w:hAnsi="Times New Roman" w:cs="Times New Roman"/>
          <w:sz w:val="28"/>
          <w:szCs w:val="28"/>
        </w:rPr>
        <w:lastRenderedPageBreak/>
        <w:t xml:space="preserve">знаний, стремление к открытиям, активному умственному труду, самопознанию. Исследовательская и поисковая деятельность заключается в разработке проектов, которые несут в себе теоретическую и практическую значимость, защита проектов на городских, областных и федеральных конкурсах. </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При обучении одаренных детей отдельно уделяю внимание научно-исследовательской деятельности учащихся, которая способствует формированию сознания, самосознания и индивидуальности человека, а также формированию мотивации к получению новых знаний.</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Задачи научно-исследовательской работы:</w:t>
      </w:r>
    </w:p>
    <w:p w:rsidR="00520E19" w:rsidRPr="00C41F7A" w:rsidRDefault="00E7419C"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19" w:rsidRPr="00C41F7A">
        <w:rPr>
          <w:rFonts w:ascii="Times New Roman" w:hAnsi="Times New Roman" w:cs="Times New Roman"/>
          <w:sz w:val="28"/>
          <w:szCs w:val="28"/>
        </w:rPr>
        <w:t>актуализация исследовательской потребности учащихся;</w:t>
      </w:r>
    </w:p>
    <w:p w:rsidR="00520E19" w:rsidRPr="00C41F7A" w:rsidRDefault="00E7419C"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19" w:rsidRPr="00C41F7A">
        <w:rPr>
          <w:rFonts w:ascii="Times New Roman" w:hAnsi="Times New Roman" w:cs="Times New Roman"/>
          <w:sz w:val="28"/>
          <w:szCs w:val="28"/>
        </w:rPr>
        <w:t>вовлечение учащихся в проектно-исследовательскую деятельность;</w:t>
      </w:r>
    </w:p>
    <w:p w:rsidR="00520E19" w:rsidRPr="00C41F7A" w:rsidRDefault="00E7419C"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19" w:rsidRPr="00C41F7A">
        <w:rPr>
          <w:rFonts w:ascii="Times New Roman" w:hAnsi="Times New Roman" w:cs="Times New Roman"/>
          <w:sz w:val="28"/>
          <w:szCs w:val="28"/>
        </w:rPr>
        <w:t>помощь в выработке индивидуальной стратегии познания;</w:t>
      </w:r>
    </w:p>
    <w:p w:rsidR="00520E19" w:rsidRPr="00C41F7A" w:rsidRDefault="00E7419C"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19" w:rsidRPr="00C41F7A">
        <w:rPr>
          <w:rFonts w:ascii="Times New Roman" w:hAnsi="Times New Roman" w:cs="Times New Roman"/>
          <w:sz w:val="28"/>
          <w:szCs w:val="28"/>
        </w:rPr>
        <w:t>создание условий, стимулирующих познавательную активность;</w:t>
      </w:r>
    </w:p>
    <w:p w:rsidR="00520E19" w:rsidRPr="00C41F7A" w:rsidRDefault="00E7419C"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19" w:rsidRPr="00C41F7A">
        <w:rPr>
          <w:rFonts w:ascii="Times New Roman" w:hAnsi="Times New Roman" w:cs="Times New Roman"/>
          <w:sz w:val="28"/>
          <w:szCs w:val="28"/>
        </w:rPr>
        <w:t>повышение результативности изучения предмета;</w:t>
      </w:r>
    </w:p>
    <w:p w:rsidR="00520E19" w:rsidRPr="00C41F7A" w:rsidRDefault="00CD3A9E" w:rsidP="00520E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19" w:rsidRPr="00C41F7A">
        <w:rPr>
          <w:rFonts w:ascii="Times New Roman" w:hAnsi="Times New Roman" w:cs="Times New Roman"/>
          <w:sz w:val="28"/>
          <w:szCs w:val="28"/>
        </w:rPr>
        <w:t xml:space="preserve">развитие личностных, </w:t>
      </w:r>
      <w:proofErr w:type="spellStart"/>
      <w:r w:rsidR="00520E19" w:rsidRPr="00C41F7A">
        <w:rPr>
          <w:rFonts w:ascii="Times New Roman" w:hAnsi="Times New Roman" w:cs="Times New Roman"/>
          <w:sz w:val="28"/>
          <w:szCs w:val="28"/>
        </w:rPr>
        <w:t>метапредметных</w:t>
      </w:r>
      <w:proofErr w:type="spellEnd"/>
      <w:r w:rsidR="00520E19" w:rsidRPr="00C41F7A">
        <w:rPr>
          <w:rFonts w:ascii="Times New Roman" w:hAnsi="Times New Roman" w:cs="Times New Roman"/>
          <w:sz w:val="28"/>
          <w:szCs w:val="28"/>
        </w:rPr>
        <w:t xml:space="preserve"> и </w:t>
      </w:r>
      <w:proofErr w:type="spellStart"/>
      <w:r w:rsidR="00520E19" w:rsidRPr="00C41F7A">
        <w:rPr>
          <w:rFonts w:ascii="Times New Roman" w:hAnsi="Times New Roman" w:cs="Times New Roman"/>
          <w:sz w:val="28"/>
          <w:szCs w:val="28"/>
        </w:rPr>
        <w:t>надпредметых</w:t>
      </w:r>
      <w:proofErr w:type="spellEnd"/>
      <w:r w:rsidR="00520E19" w:rsidRPr="00C41F7A">
        <w:rPr>
          <w:rFonts w:ascii="Times New Roman" w:hAnsi="Times New Roman" w:cs="Times New Roman"/>
          <w:sz w:val="28"/>
          <w:szCs w:val="28"/>
        </w:rPr>
        <w:t xml:space="preserve"> </w:t>
      </w:r>
      <w:proofErr w:type="gramStart"/>
      <w:r w:rsidR="00520E19" w:rsidRPr="00C41F7A">
        <w:rPr>
          <w:rFonts w:ascii="Times New Roman" w:hAnsi="Times New Roman" w:cs="Times New Roman"/>
          <w:sz w:val="28"/>
          <w:szCs w:val="28"/>
        </w:rPr>
        <w:t>умений</w:t>
      </w:r>
      <w:proofErr w:type="gramEnd"/>
      <w:r w:rsidR="00520E19" w:rsidRPr="00C41F7A">
        <w:rPr>
          <w:rFonts w:ascii="Times New Roman" w:hAnsi="Times New Roman" w:cs="Times New Roman"/>
          <w:sz w:val="28"/>
          <w:szCs w:val="28"/>
        </w:rPr>
        <w:t xml:space="preserve"> учащихся через проектно-исследовательскую деятельность</w:t>
      </w:r>
      <w:r w:rsidR="00B56500">
        <w:rPr>
          <w:rFonts w:ascii="Times New Roman" w:hAnsi="Times New Roman" w:cs="Times New Roman"/>
          <w:sz w:val="28"/>
          <w:szCs w:val="28"/>
        </w:rPr>
        <w:t xml:space="preserve"> </w:t>
      </w:r>
      <w:r w:rsidR="00B56500" w:rsidRPr="00B56500">
        <w:rPr>
          <w:rFonts w:ascii="Times New Roman" w:hAnsi="Times New Roman" w:cs="Times New Roman"/>
          <w:sz w:val="28"/>
          <w:szCs w:val="28"/>
        </w:rPr>
        <w:t xml:space="preserve">[1, </w:t>
      </w:r>
      <w:r w:rsidR="00B56500">
        <w:rPr>
          <w:rFonts w:ascii="Times New Roman" w:hAnsi="Times New Roman" w:cs="Times New Roman"/>
          <w:sz w:val="28"/>
          <w:szCs w:val="28"/>
          <w:lang w:val="en-US"/>
        </w:rPr>
        <w:t>c</w:t>
      </w:r>
      <w:r w:rsidR="00B56500" w:rsidRPr="00B56500">
        <w:rPr>
          <w:rFonts w:ascii="Times New Roman" w:hAnsi="Times New Roman" w:cs="Times New Roman"/>
          <w:sz w:val="28"/>
          <w:szCs w:val="28"/>
        </w:rPr>
        <w:t>. 27]</w:t>
      </w:r>
      <w:r w:rsidR="00520E19" w:rsidRPr="00C41F7A">
        <w:rPr>
          <w:rFonts w:ascii="Times New Roman" w:hAnsi="Times New Roman" w:cs="Times New Roman"/>
          <w:sz w:val="28"/>
          <w:szCs w:val="28"/>
        </w:rPr>
        <w:t>.</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Организация исследовательского, творческого обучения позволяет активизировать процесс познания, развивать исследовательские и творческие способности. Возможность участвовать в проектах, научно-исследовательской деятельности может дать учащимся возможность прикоснуться к миру науки, приобрести бесценный опыт творческого и социального взаимодействия.</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Большую роль в развитии способностей одаренного ребенка играет наличие в школе внеурочных занятий, кружков, секций. Там ребенок сможет применять свои знания и таланты на практике, и от этого будет чувствовать уверенность в своих силах, а также найдет новые знакомства на основе общих </w:t>
      </w:r>
      <w:r w:rsidRPr="00C41F7A">
        <w:rPr>
          <w:rFonts w:ascii="Times New Roman" w:hAnsi="Times New Roman" w:cs="Times New Roman"/>
          <w:sz w:val="28"/>
          <w:szCs w:val="28"/>
        </w:rPr>
        <w:lastRenderedPageBreak/>
        <w:t>идей и увлечений. Это может быть кружок по предмету, факультативные занятия, творческое объединение, спортивные секции. Особое внимание хотелось бы уделить «творческим мастерским», так как это достаточно эффективный метод работы с одаренными детьми, но встречается в российских школах нечасто.</w:t>
      </w:r>
    </w:p>
    <w:p w:rsidR="00520E19" w:rsidRPr="00C41F7A" w:rsidRDefault="00520E19" w:rsidP="00BE270E">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  Творческая мастерская – это форма организации учебно-воспитательного процесса по развитию творческих способностей одаренных детей. Основной задачей творческой мастерской является создание дополнительных возможностей для развития юных талантов. Через творческие мастерские оказывается учебно-методическая помощь детям и преподавателям, обеспечивается расширение кругозора учащихся и совершенствование педагогического мастерства преподавателей, работающих с одаренными детьми, создаются условия для обмена педагогическим опытом.</w:t>
      </w:r>
    </w:p>
    <w:p w:rsidR="00520E19" w:rsidRPr="00C41F7A" w:rsidRDefault="00520E19" w:rsidP="00520E19">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По определению Инны Алексеевны Мухиной, «мастерская – это такая форма обучения детей, которая дает условия для восхождения каждого участника к новому знанию и новому опыту путем самостоятельного или коллективного открытия. Основой открытия в любой сфере знаний, включая самопознание, в мастерской является творческая деятельность каждого участника и осознание закономерностей этой деятельности»</w:t>
      </w:r>
      <w:r w:rsidR="00201A71" w:rsidRPr="00201A71">
        <w:rPr>
          <w:rFonts w:ascii="Times New Roman" w:hAnsi="Times New Roman" w:cs="Times New Roman"/>
          <w:sz w:val="28"/>
          <w:szCs w:val="28"/>
        </w:rPr>
        <w:t xml:space="preserve"> [</w:t>
      </w:r>
      <w:r w:rsidR="00201A71">
        <w:rPr>
          <w:rFonts w:ascii="Times New Roman" w:hAnsi="Times New Roman" w:cs="Times New Roman"/>
          <w:sz w:val="28"/>
          <w:szCs w:val="28"/>
        </w:rPr>
        <w:t xml:space="preserve">6, </w:t>
      </w:r>
      <w:r w:rsidR="00BE270E">
        <w:rPr>
          <w:rFonts w:ascii="Times New Roman" w:hAnsi="Times New Roman" w:cs="Times New Roman"/>
          <w:sz w:val="28"/>
          <w:szCs w:val="28"/>
        </w:rPr>
        <w:t>с.10</w:t>
      </w:r>
      <w:r w:rsidR="00201A71" w:rsidRPr="00201A71">
        <w:rPr>
          <w:rFonts w:ascii="Times New Roman" w:hAnsi="Times New Roman" w:cs="Times New Roman"/>
          <w:sz w:val="28"/>
          <w:szCs w:val="28"/>
        </w:rPr>
        <w:t>]</w:t>
      </w:r>
      <w:r w:rsidRPr="00C41F7A">
        <w:rPr>
          <w:rFonts w:ascii="Times New Roman" w:hAnsi="Times New Roman" w:cs="Times New Roman"/>
          <w:sz w:val="28"/>
          <w:szCs w:val="28"/>
        </w:rPr>
        <w:t xml:space="preserve">. </w:t>
      </w:r>
    </w:p>
    <w:p w:rsidR="00EA6835" w:rsidRDefault="00520E19" w:rsidP="00EA6835">
      <w:pPr>
        <w:spacing w:line="360" w:lineRule="auto"/>
        <w:ind w:firstLine="709"/>
        <w:jc w:val="both"/>
        <w:rPr>
          <w:rFonts w:ascii="Times New Roman" w:hAnsi="Times New Roman" w:cs="Times New Roman"/>
          <w:sz w:val="28"/>
          <w:szCs w:val="28"/>
        </w:rPr>
      </w:pPr>
      <w:r w:rsidRPr="00C41F7A">
        <w:rPr>
          <w:rFonts w:ascii="Times New Roman" w:hAnsi="Times New Roman" w:cs="Times New Roman"/>
          <w:sz w:val="28"/>
          <w:szCs w:val="28"/>
        </w:rPr>
        <w:t xml:space="preserve">Таким образом на сегодняшний день существует множество форм и методов, направленных на работу с одаренными детьми. Только при комплексной работе ребенок сможет получать все необходимые условия для своего развития. Важное значение имеет диагностика способностей, от итогов которой школа сможет составить индивидуальный план по развитию отдельного субъекта образования. При поддержке родителей ребенок сможет посещать дополнительные мероприятия по интересующим сферам образования и повышать свой уровень способностей. Учитель, который ведет непосредственную работу с одаренным, должен сам быть заинтересованным в </w:t>
      </w:r>
      <w:r w:rsidRPr="00C41F7A">
        <w:rPr>
          <w:rFonts w:ascii="Times New Roman" w:hAnsi="Times New Roman" w:cs="Times New Roman"/>
          <w:sz w:val="28"/>
          <w:szCs w:val="28"/>
        </w:rPr>
        <w:lastRenderedPageBreak/>
        <w:t xml:space="preserve">собственном развитии, и применять разнообразные формы и методы работы с учеником для эффективного усвоения им материала. </w:t>
      </w:r>
    </w:p>
    <w:p w:rsidR="00EA6835" w:rsidRDefault="00EA6835" w:rsidP="00EA6835">
      <w:pPr>
        <w:spacing w:line="360" w:lineRule="auto"/>
        <w:ind w:firstLine="709"/>
        <w:jc w:val="both"/>
        <w:rPr>
          <w:rFonts w:ascii="Times New Roman" w:hAnsi="Times New Roman" w:cs="Times New Roman"/>
          <w:sz w:val="28"/>
          <w:szCs w:val="28"/>
        </w:rPr>
      </w:pPr>
    </w:p>
    <w:p w:rsidR="00F42400" w:rsidRDefault="00F42400" w:rsidP="00EA6835">
      <w:pPr>
        <w:spacing w:line="360" w:lineRule="auto"/>
        <w:ind w:firstLine="709"/>
        <w:jc w:val="center"/>
        <w:rPr>
          <w:rFonts w:ascii="Times New Roman" w:hAnsi="Times New Roman" w:cs="Times New Roman"/>
          <w:sz w:val="28"/>
          <w:szCs w:val="28"/>
        </w:rPr>
      </w:pPr>
    </w:p>
    <w:p w:rsidR="00F42400" w:rsidRDefault="00F42400" w:rsidP="00EA6835">
      <w:pPr>
        <w:spacing w:line="360" w:lineRule="auto"/>
        <w:ind w:firstLine="709"/>
        <w:jc w:val="center"/>
        <w:rPr>
          <w:rFonts w:ascii="Times New Roman" w:hAnsi="Times New Roman" w:cs="Times New Roman"/>
          <w:sz w:val="28"/>
          <w:szCs w:val="28"/>
        </w:rPr>
      </w:pPr>
    </w:p>
    <w:p w:rsidR="00EA6835" w:rsidRDefault="00EA6835" w:rsidP="00EA683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Список </w:t>
      </w:r>
      <w:r w:rsidR="00F42400">
        <w:rPr>
          <w:rFonts w:ascii="Times New Roman" w:hAnsi="Times New Roman" w:cs="Times New Roman"/>
          <w:sz w:val="28"/>
          <w:szCs w:val="28"/>
        </w:rPr>
        <w:t>использованных источников</w:t>
      </w:r>
    </w:p>
    <w:p w:rsidR="00EA6835" w:rsidRPr="00EA6835" w:rsidRDefault="00EA6835" w:rsidP="00EA6835">
      <w:pPr>
        <w:pStyle w:val="a4"/>
        <w:numPr>
          <w:ilvl w:val="0"/>
          <w:numId w:val="2"/>
        </w:numPr>
        <w:spacing w:line="360" w:lineRule="auto"/>
        <w:jc w:val="both"/>
        <w:rPr>
          <w:rFonts w:ascii="Times New Roman" w:hAnsi="Times New Roman" w:cs="Times New Roman"/>
          <w:sz w:val="28"/>
          <w:szCs w:val="28"/>
        </w:rPr>
      </w:pPr>
      <w:r w:rsidRPr="00EA6835">
        <w:rPr>
          <w:rFonts w:ascii="Times New Roman" w:hAnsi="Times New Roman" w:cs="Times New Roman"/>
          <w:sz w:val="28"/>
          <w:szCs w:val="28"/>
        </w:rPr>
        <w:t>Вопросы одаренности: от теории к практике. Диагностика одаренности. Программа работы с одаренными детьми. Психолого-педагогические аспекты одаренности. [Текст] // Завуч. – 2009. – №8. – С.9-138.</w:t>
      </w:r>
    </w:p>
    <w:p w:rsidR="00EA6835" w:rsidRPr="00EA6835" w:rsidRDefault="00EA6835" w:rsidP="00EA6835">
      <w:pPr>
        <w:pStyle w:val="a4"/>
        <w:numPr>
          <w:ilvl w:val="0"/>
          <w:numId w:val="2"/>
        </w:numPr>
        <w:spacing w:line="360" w:lineRule="auto"/>
        <w:jc w:val="both"/>
        <w:rPr>
          <w:rFonts w:ascii="Times New Roman" w:hAnsi="Times New Roman" w:cs="Times New Roman"/>
          <w:sz w:val="28"/>
          <w:szCs w:val="28"/>
        </w:rPr>
      </w:pPr>
      <w:proofErr w:type="spellStart"/>
      <w:r w:rsidRPr="00EA6835">
        <w:rPr>
          <w:rFonts w:ascii="Times New Roman" w:hAnsi="Times New Roman" w:cs="Times New Roman"/>
          <w:sz w:val="28"/>
          <w:szCs w:val="28"/>
        </w:rPr>
        <w:t>Грязева</w:t>
      </w:r>
      <w:proofErr w:type="spellEnd"/>
      <w:r w:rsidRPr="00EA6835">
        <w:rPr>
          <w:rFonts w:ascii="Times New Roman" w:hAnsi="Times New Roman" w:cs="Times New Roman"/>
          <w:sz w:val="28"/>
          <w:szCs w:val="28"/>
        </w:rPr>
        <w:t xml:space="preserve"> В.Г., Петровский В.А. Одаренные дети: экология творчества. – Москва- Челябинск: ИПИ РАО, ЧГИИК, 1993. – 40с.</w:t>
      </w:r>
    </w:p>
    <w:p w:rsidR="00EA6835" w:rsidRPr="00EA6835" w:rsidRDefault="00EA6835" w:rsidP="00EA6835">
      <w:pPr>
        <w:pStyle w:val="a4"/>
        <w:numPr>
          <w:ilvl w:val="0"/>
          <w:numId w:val="2"/>
        </w:numPr>
        <w:spacing w:line="360" w:lineRule="auto"/>
        <w:jc w:val="both"/>
        <w:rPr>
          <w:rFonts w:ascii="Times New Roman" w:hAnsi="Times New Roman" w:cs="Times New Roman"/>
          <w:sz w:val="28"/>
          <w:szCs w:val="28"/>
        </w:rPr>
      </w:pPr>
      <w:proofErr w:type="spellStart"/>
      <w:r w:rsidRPr="00EA6835">
        <w:rPr>
          <w:rFonts w:ascii="Times New Roman" w:hAnsi="Times New Roman" w:cs="Times New Roman"/>
          <w:sz w:val="28"/>
          <w:szCs w:val="28"/>
        </w:rPr>
        <w:t>Дубасенюк</w:t>
      </w:r>
      <w:proofErr w:type="spellEnd"/>
      <w:r w:rsidRPr="00EA6835">
        <w:rPr>
          <w:rFonts w:ascii="Times New Roman" w:hAnsi="Times New Roman" w:cs="Times New Roman"/>
          <w:sz w:val="28"/>
          <w:szCs w:val="28"/>
        </w:rPr>
        <w:t xml:space="preserve"> А.А. Стратегии обучения одаренных детей / А. А. </w:t>
      </w:r>
      <w:proofErr w:type="spellStart"/>
      <w:r w:rsidRPr="00EA6835">
        <w:rPr>
          <w:rFonts w:ascii="Times New Roman" w:hAnsi="Times New Roman" w:cs="Times New Roman"/>
          <w:sz w:val="28"/>
          <w:szCs w:val="28"/>
        </w:rPr>
        <w:t>Дубасенюк</w:t>
      </w:r>
      <w:proofErr w:type="spellEnd"/>
      <w:r w:rsidRPr="00EA6835">
        <w:rPr>
          <w:rFonts w:ascii="Times New Roman" w:hAnsi="Times New Roman" w:cs="Times New Roman"/>
          <w:sz w:val="28"/>
          <w:szCs w:val="28"/>
        </w:rPr>
        <w:t xml:space="preserve"> // </w:t>
      </w:r>
      <w:proofErr w:type="spellStart"/>
      <w:r w:rsidRPr="00EA6835">
        <w:rPr>
          <w:rFonts w:ascii="Times New Roman" w:hAnsi="Times New Roman" w:cs="Times New Roman"/>
          <w:sz w:val="28"/>
          <w:szCs w:val="28"/>
        </w:rPr>
        <w:t>Одар</w:t>
      </w:r>
      <w:proofErr w:type="spellEnd"/>
      <w:r w:rsidRPr="00EA6835">
        <w:rPr>
          <w:rFonts w:ascii="Times New Roman" w:hAnsi="Times New Roman" w:cs="Times New Roman"/>
          <w:sz w:val="28"/>
          <w:szCs w:val="28"/>
        </w:rPr>
        <w:t xml:space="preserve">. ребенок. - 2011. - № 2. - С. 85-92. - </w:t>
      </w:r>
      <w:proofErr w:type="spellStart"/>
      <w:proofErr w:type="gramStart"/>
      <w:r w:rsidRPr="00EA6835">
        <w:rPr>
          <w:rFonts w:ascii="Times New Roman" w:hAnsi="Times New Roman" w:cs="Times New Roman"/>
          <w:sz w:val="28"/>
          <w:szCs w:val="28"/>
        </w:rPr>
        <w:t>Библиогр</w:t>
      </w:r>
      <w:proofErr w:type="spellEnd"/>
      <w:r w:rsidRPr="00EA6835">
        <w:rPr>
          <w:rFonts w:ascii="Times New Roman" w:hAnsi="Times New Roman" w:cs="Times New Roman"/>
          <w:sz w:val="28"/>
          <w:szCs w:val="28"/>
        </w:rPr>
        <w:t>.:</w:t>
      </w:r>
      <w:proofErr w:type="gramEnd"/>
      <w:r w:rsidRPr="00EA6835">
        <w:rPr>
          <w:rFonts w:ascii="Times New Roman" w:hAnsi="Times New Roman" w:cs="Times New Roman"/>
          <w:sz w:val="28"/>
          <w:szCs w:val="28"/>
        </w:rPr>
        <w:t xml:space="preserve"> с. 92.</w:t>
      </w:r>
    </w:p>
    <w:p w:rsidR="00EA6835" w:rsidRDefault="00EA6835" w:rsidP="00EA6835">
      <w:pPr>
        <w:pStyle w:val="a4"/>
        <w:numPr>
          <w:ilvl w:val="0"/>
          <w:numId w:val="2"/>
        </w:numPr>
        <w:spacing w:line="360" w:lineRule="auto"/>
        <w:jc w:val="both"/>
        <w:rPr>
          <w:rFonts w:ascii="Times New Roman" w:hAnsi="Times New Roman" w:cs="Times New Roman"/>
          <w:sz w:val="28"/>
          <w:szCs w:val="28"/>
        </w:rPr>
      </w:pPr>
      <w:proofErr w:type="spellStart"/>
      <w:r w:rsidRPr="00EA6835">
        <w:rPr>
          <w:rFonts w:ascii="Times New Roman" w:hAnsi="Times New Roman" w:cs="Times New Roman"/>
          <w:sz w:val="28"/>
          <w:szCs w:val="28"/>
        </w:rPr>
        <w:t>Каптюк</w:t>
      </w:r>
      <w:proofErr w:type="spellEnd"/>
      <w:r w:rsidRPr="00EA6835">
        <w:rPr>
          <w:rFonts w:ascii="Times New Roman" w:hAnsi="Times New Roman" w:cs="Times New Roman"/>
          <w:sz w:val="28"/>
          <w:szCs w:val="28"/>
        </w:rPr>
        <w:t xml:space="preserve"> Т.В. Организация работы с одаренными детьми / Т.В. </w:t>
      </w:r>
      <w:proofErr w:type="spellStart"/>
      <w:r w:rsidRPr="00EA6835">
        <w:rPr>
          <w:rFonts w:ascii="Times New Roman" w:hAnsi="Times New Roman" w:cs="Times New Roman"/>
          <w:sz w:val="28"/>
          <w:szCs w:val="28"/>
        </w:rPr>
        <w:t>Каптюк</w:t>
      </w:r>
      <w:proofErr w:type="spellEnd"/>
      <w:r w:rsidRPr="00EA6835">
        <w:rPr>
          <w:rFonts w:ascii="Times New Roman" w:hAnsi="Times New Roman" w:cs="Times New Roman"/>
          <w:sz w:val="28"/>
          <w:szCs w:val="28"/>
        </w:rPr>
        <w:t xml:space="preserve">. – </w:t>
      </w:r>
      <w:proofErr w:type="gramStart"/>
      <w:r w:rsidRPr="00EA6835">
        <w:rPr>
          <w:rFonts w:ascii="Times New Roman" w:hAnsi="Times New Roman" w:cs="Times New Roman"/>
          <w:sz w:val="28"/>
          <w:szCs w:val="28"/>
        </w:rPr>
        <w:t>Текст :</w:t>
      </w:r>
      <w:proofErr w:type="gramEnd"/>
      <w:r w:rsidRPr="00EA6835">
        <w:rPr>
          <w:rFonts w:ascii="Times New Roman" w:hAnsi="Times New Roman" w:cs="Times New Roman"/>
          <w:sz w:val="28"/>
          <w:szCs w:val="28"/>
        </w:rPr>
        <w:t xml:space="preserve"> электронный. – Образовательная социальная сеть </w:t>
      </w:r>
      <w:proofErr w:type="spellStart"/>
      <w:r w:rsidRPr="00EA6835">
        <w:rPr>
          <w:rFonts w:ascii="Times New Roman" w:hAnsi="Times New Roman" w:cs="Times New Roman"/>
          <w:sz w:val="28"/>
          <w:szCs w:val="28"/>
        </w:rPr>
        <w:t>nsportal</w:t>
      </w:r>
      <w:proofErr w:type="spellEnd"/>
      <w:r w:rsidRPr="00EA6835">
        <w:rPr>
          <w:rFonts w:ascii="Times New Roman" w:hAnsi="Times New Roman" w:cs="Times New Roman"/>
          <w:sz w:val="28"/>
          <w:szCs w:val="28"/>
        </w:rPr>
        <w:t xml:space="preserve">. – Режим доступа: </w:t>
      </w:r>
      <w:hyperlink r:id="rId5" w:history="1">
        <w:r w:rsidR="00201A71" w:rsidRPr="002A3339">
          <w:rPr>
            <w:rStyle w:val="a3"/>
            <w:rFonts w:ascii="Times New Roman" w:hAnsi="Times New Roman" w:cs="Times New Roman"/>
            <w:sz w:val="28"/>
            <w:szCs w:val="28"/>
          </w:rPr>
          <w:t>https://nsportal.ru/nachalnaya-shkola/materialy-mo/2016/10/17/organizatsiya-raboty-s-odarennymi-detmi</w:t>
        </w:r>
      </w:hyperlink>
      <w:r w:rsidRPr="00EA6835">
        <w:rPr>
          <w:rFonts w:ascii="Times New Roman" w:hAnsi="Times New Roman" w:cs="Times New Roman"/>
          <w:sz w:val="28"/>
          <w:szCs w:val="28"/>
        </w:rPr>
        <w:t xml:space="preserve">. </w:t>
      </w:r>
    </w:p>
    <w:p w:rsidR="00201A71" w:rsidRPr="00201A71" w:rsidRDefault="00201A71" w:rsidP="00201A71">
      <w:pPr>
        <w:pStyle w:val="a4"/>
        <w:numPr>
          <w:ilvl w:val="0"/>
          <w:numId w:val="2"/>
        </w:numPr>
        <w:spacing w:line="360" w:lineRule="auto"/>
        <w:jc w:val="both"/>
        <w:rPr>
          <w:rFonts w:ascii="Times New Roman" w:hAnsi="Times New Roman" w:cs="Times New Roman"/>
          <w:sz w:val="28"/>
          <w:szCs w:val="28"/>
        </w:rPr>
      </w:pPr>
      <w:r w:rsidRPr="00EA6835">
        <w:rPr>
          <w:rFonts w:ascii="Times New Roman" w:hAnsi="Times New Roman" w:cs="Times New Roman"/>
          <w:sz w:val="28"/>
          <w:szCs w:val="28"/>
        </w:rPr>
        <w:t xml:space="preserve">Мухина, Инна Алексеевна. Мастерские по литературе: интеграция инновационного и традиционного </w:t>
      </w:r>
      <w:proofErr w:type="gramStart"/>
      <w:r w:rsidRPr="00EA6835">
        <w:rPr>
          <w:rFonts w:ascii="Times New Roman" w:hAnsi="Times New Roman" w:cs="Times New Roman"/>
          <w:sz w:val="28"/>
          <w:szCs w:val="28"/>
        </w:rPr>
        <w:t>опыта :</w:t>
      </w:r>
      <w:proofErr w:type="gramEnd"/>
      <w:r w:rsidRPr="00EA6835">
        <w:rPr>
          <w:rFonts w:ascii="Times New Roman" w:hAnsi="Times New Roman" w:cs="Times New Roman"/>
          <w:sz w:val="28"/>
          <w:szCs w:val="28"/>
        </w:rPr>
        <w:t xml:space="preserve"> Кн. для учителя / И. А. Мухина, Т. Я. Еремина; С.-</w:t>
      </w:r>
      <w:proofErr w:type="spellStart"/>
      <w:r w:rsidRPr="00EA6835">
        <w:rPr>
          <w:rFonts w:ascii="Times New Roman" w:hAnsi="Times New Roman" w:cs="Times New Roman"/>
          <w:sz w:val="28"/>
          <w:szCs w:val="28"/>
        </w:rPr>
        <w:t>Петерб</w:t>
      </w:r>
      <w:proofErr w:type="spellEnd"/>
      <w:r w:rsidRPr="00EA6835">
        <w:rPr>
          <w:rFonts w:ascii="Times New Roman" w:hAnsi="Times New Roman" w:cs="Times New Roman"/>
          <w:sz w:val="28"/>
          <w:szCs w:val="28"/>
        </w:rPr>
        <w:t xml:space="preserve">. гос. ун-т </w:t>
      </w:r>
      <w:proofErr w:type="spellStart"/>
      <w:r w:rsidRPr="00EA6835">
        <w:rPr>
          <w:rFonts w:ascii="Times New Roman" w:hAnsi="Times New Roman" w:cs="Times New Roman"/>
          <w:sz w:val="28"/>
          <w:szCs w:val="28"/>
        </w:rPr>
        <w:t>пед</w:t>
      </w:r>
      <w:proofErr w:type="spellEnd"/>
      <w:r w:rsidRPr="00EA6835">
        <w:rPr>
          <w:rFonts w:ascii="Times New Roman" w:hAnsi="Times New Roman" w:cs="Times New Roman"/>
          <w:sz w:val="28"/>
          <w:szCs w:val="28"/>
        </w:rPr>
        <w:t xml:space="preserve">. мастерства. - </w:t>
      </w:r>
      <w:proofErr w:type="gramStart"/>
      <w:r w:rsidRPr="00EA6835">
        <w:rPr>
          <w:rFonts w:ascii="Times New Roman" w:hAnsi="Times New Roman" w:cs="Times New Roman"/>
          <w:sz w:val="28"/>
          <w:szCs w:val="28"/>
        </w:rPr>
        <w:t>СПб.,</w:t>
      </w:r>
      <w:proofErr w:type="gramEnd"/>
      <w:r w:rsidRPr="00EA6835">
        <w:rPr>
          <w:rFonts w:ascii="Times New Roman" w:hAnsi="Times New Roman" w:cs="Times New Roman"/>
          <w:sz w:val="28"/>
          <w:szCs w:val="28"/>
        </w:rPr>
        <w:t xml:space="preserve"> 2002 (Тип. ун-та). - 209 с.; см.; ISBN 5-7434-0279-5 (в обл.)</w:t>
      </w:r>
    </w:p>
    <w:p w:rsidR="00EA6835" w:rsidRPr="00EA6835" w:rsidRDefault="00EA6835" w:rsidP="00EA6835">
      <w:pPr>
        <w:pStyle w:val="a4"/>
        <w:numPr>
          <w:ilvl w:val="0"/>
          <w:numId w:val="2"/>
        </w:numPr>
        <w:spacing w:line="360" w:lineRule="auto"/>
        <w:jc w:val="both"/>
        <w:rPr>
          <w:rFonts w:ascii="Times New Roman" w:hAnsi="Times New Roman" w:cs="Times New Roman"/>
          <w:sz w:val="28"/>
          <w:szCs w:val="28"/>
        </w:rPr>
      </w:pPr>
      <w:r w:rsidRPr="00EA6835">
        <w:rPr>
          <w:rFonts w:ascii="Times New Roman" w:hAnsi="Times New Roman" w:cs="Times New Roman"/>
          <w:sz w:val="28"/>
          <w:szCs w:val="28"/>
        </w:rPr>
        <w:t xml:space="preserve">Марченко Е.В. Взаимодействие психолога с родителями одаренного ребенка / Е. В. Марченко// </w:t>
      </w:r>
      <w:proofErr w:type="spellStart"/>
      <w:r w:rsidRPr="00EA6835">
        <w:rPr>
          <w:rFonts w:ascii="Times New Roman" w:hAnsi="Times New Roman" w:cs="Times New Roman"/>
          <w:sz w:val="28"/>
          <w:szCs w:val="28"/>
        </w:rPr>
        <w:t>Одар</w:t>
      </w:r>
      <w:proofErr w:type="spellEnd"/>
      <w:r w:rsidRPr="00EA6835">
        <w:rPr>
          <w:rFonts w:ascii="Times New Roman" w:hAnsi="Times New Roman" w:cs="Times New Roman"/>
          <w:sz w:val="28"/>
          <w:szCs w:val="28"/>
        </w:rPr>
        <w:t xml:space="preserve">. ребенок. - 2010. - № 6. - С. 115-121. - </w:t>
      </w:r>
      <w:proofErr w:type="spellStart"/>
      <w:proofErr w:type="gramStart"/>
      <w:r w:rsidRPr="00EA6835">
        <w:rPr>
          <w:rFonts w:ascii="Times New Roman" w:hAnsi="Times New Roman" w:cs="Times New Roman"/>
          <w:sz w:val="28"/>
          <w:szCs w:val="28"/>
        </w:rPr>
        <w:t>Библиогр</w:t>
      </w:r>
      <w:proofErr w:type="spellEnd"/>
      <w:r w:rsidRPr="00EA6835">
        <w:rPr>
          <w:rFonts w:ascii="Times New Roman" w:hAnsi="Times New Roman" w:cs="Times New Roman"/>
          <w:sz w:val="28"/>
          <w:szCs w:val="28"/>
        </w:rPr>
        <w:t>.:</w:t>
      </w:r>
      <w:proofErr w:type="gramEnd"/>
      <w:r w:rsidRPr="00EA6835">
        <w:rPr>
          <w:rFonts w:ascii="Times New Roman" w:hAnsi="Times New Roman" w:cs="Times New Roman"/>
          <w:sz w:val="28"/>
          <w:szCs w:val="28"/>
        </w:rPr>
        <w:t xml:space="preserve"> с. 121.</w:t>
      </w:r>
    </w:p>
    <w:sectPr w:rsidR="00EA6835" w:rsidRPr="00EA6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40A1"/>
    <w:multiLevelType w:val="hybridMultilevel"/>
    <w:tmpl w:val="3C82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E2ACF"/>
    <w:multiLevelType w:val="hybridMultilevel"/>
    <w:tmpl w:val="34147444"/>
    <w:lvl w:ilvl="0" w:tplc="D6EA7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A9"/>
    <w:rsid w:val="00201A71"/>
    <w:rsid w:val="003678A9"/>
    <w:rsid w:val="004E098A"/>
    <w:rsid w:val="00520E19"/>
    <w:rsid w:val="005B04C5"/>
    <w:rsid w:val="005D305C"/>
    <w:rsid w:val="00872601"/>
    <w:rsid w:val="00A065C6"/>
    <w:rsid w:val="00B56500"/>
    <w:rsid w:val="00BE270E"/>
    <w:rsid w:val="00CD3A9E"/>
    <w:rsid w:val="00DC2CB2"/>
    <w:rsid w:val="00E7419C"/>
    <w:rsid w:val="00EA6835"/>
    <w:rsid w:val="00F4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A3626-659B-49D1-B60B-D9D8942A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E19"/>
    <w:rPr>
      <w:color w:val="0563C1" w:themeColor="hyperlink"/>
      <w:u w:val="single"/>
    </w:rPr>
  </w:style>
  <w:style w:type="paragraph" w:styleId="a4">
    <w:name w:val="List Paragraph"/>
    <w:basedOn w:val="a"/>
    <w:uiPriority w:val="34"/>
    <w:qFormat/>
    <w:rsid w:val="005D305C"/>
    <w:pPr>
      <w:ind w:left="720"/>
      <w:contextualSpacing/>
    </w:pPr>
  </w:style>
  <w:style w:type="paragraph" w:styleId="a5">
    <w:name w:val="Normal (Web)"/>
    <w:basedOn w:val="a"/>
    <w:uiPriority w:val="99"/>
    <w:unhideWhenUsed/>
    <w:rsid w:val="00DC2C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266708">
      <w:bodyDiv w:val="1"/>
      <w:marLeft w:val="0"/>
      <w:marRight w:val="0"/>
      <w:marTop w:val="0"/>
      <w:marBottom w:val="0"/>
      <w:divBdr>
        <w:top w:val="none" w:sz="0" w:space="0" w:color="auto"/>
        <w:left w:val="none" w:sz="0" w:space="0" w:color="auto"/>
        <w:bottom w:val="none" w:sz="0" w:space="0" w:color="auto"/>
        <w:right w:val="none" w:sz="0" w:space="0" w:color="auto"/>
      </w:divBdr>
    </w:div>
    <w:div w:id="13901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nachalnaya-shkola/materialy-mo/2016/10/17/organizatsiya-raboty-s-odarennymi-det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Колян</dc:creator>
  <cp:keywords/>
  <dc:description/>
  <cp:lastModifiedBy>Колян</cp:lastModifiedBy>
  <cp:revision>11</cp:revision>
  <dcterms:created xsi:type="dcterms:W3CDTF">2022-04-14T16:42:00Z</dcterms:created>
  <dcterms:modified xsi:type="dcterms:W3CDTF">2022-04-16T10:48:00Z</dcterms:modified>
</cp:coreProperties>
</file>