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E7" w:rsidRPr="00C523E7" w:rsidRDefault="00C523E7" w:rsidP="00C523E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bookmarkStart w:id="0" w:name="_GoBack"/>
      <w:r>
        <w:rPr>
          <w:rFonts w:ascii="Times New Roman" w:hAnsi="Times New Roman" w:cs="Times New Roman"/>
          <w:b/>
          <w:caps/>
          <w:sz w:val="32"/>
          <w:szCs w:val="28"/>
        </w:rPr>
        <w:t>эмоционально-</w:t>
      </w:r>
      <w:r w:rsidR="00C844A9">
        <w:rPr>
          <w:rFonts w:ascii="Times New Roman" w:hAnsi="Times New Roman" w:cs="Times New Roman"/>
          <w:b/>
          <w:caps/>
          <w:sz w:val="32"/>
          <w:szCs w:val="28"/>
        </w:rPr>
        <w:t>волевая сфера</w:t>
      </w:r>
      <w:r w:rsidRPr="00C523E7">
        <w:rPr>
          <w:rFonts w:ascii="Times New Roman" w:hAnsi="Times New Roman" w:cs="Times New Roman"/>
          <w:b/>
          <w:caps/>
          <w:sz w:val="32"/>
          <w:szCs w:val="28"/>
        </w:rPr>
        <w:t xml:space="preserve"> младших школьников</w:t>
      </w:r>
      <w:r>
        <w:rPr>
          <w:rFonts w:ascii="Times New Roman" w:hAnsi="Times New Roman" w:cs="Times New Roman"/>
          <w:b/>
          <w:caps/>
          <w:sz w:val="32"/>
          <w:szCs w:val="28"/>
        </w:rPr>
        <w:t xml:space="preserve"> </w:t>
      </w:r>
      <w:r w:rsidRPr="00C523E7">
        <w:rPr>
          <w:rFonts w:ascii="Times New Roman" w:hAnsi="Times New Roman" w:cs="Times New Roman"/>
          <w:b/>
          <w:caps/>
          <w:sz w:val="32"/>
          <w:szCs w:val="28"/>
        </w:rPr>
        <w:t>с нарушением интеллекта на уроках развития речи.</w:t>
      </w:r>
    </w:p>
    <w:p w:rsidR="00C523E7" w:rsidRDefault="00C523E7" w:rsidP="00C523E7">
      <w:pPr>
        <w:pStyle w:val="a4"/>
        <w:keepNext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03936">
        <w:rPr>
          <w:sz w:val="28"/>
          <w:szCs w:val="20"/>
        </w:rPr>
        <w:t xml:space="preserve">Вопросы об особенностях эмоционально-волевой сферы детей с нарушением интеллекта являются одной из актуальных проблем в педагогике и психологии. </w:t>
      </w:r>
      <w:r w:rsidRPr="00903936">
        <w:rPr>
          <w:sz w:val="28"/>
          <w:szCs w:val="17"/>
        </w:rPr>
        <w:t xml:space="preserve">Изучением этой проблемы занимались многие психологи и педагоги: А.Е. </w:t>
      </w:r>
      <w:proofErr w:type="spellStart"/>
      <w:r w:rsidRPr="00903936">
        <w:rPr>
          <w:sz w:val="28"/>
          <w:szCs w:val="17"/>
        </w:rPr>
        <w:t>Ольшанникова</w:t>
      </w:r>
      <w:proofErr w:type="spellEnd"/>
      <w:r w:rsidRPr="00903936">
        <w:rPr>
          <w:sz w:val="28"/>
          <w:szCs w:val="17"/>
        </w:rPr>
        <w:t xml:space="preserve">, В.И. Селиванов, С.Л. Рубинштейн, В.В. </w:t>
      </w:r>
      <w:proofErr w:type="spellStart"/>
      <w:r w:rsidRPr="00903936">
        <w:rPr>
          <w:sz w:val="28"/>
          <w:szCs w:val="17"/>
        </w:rPr>
        <w:t>Ветрова</w:t>
      </w:r>
      <w:proofErr w:type="spellEnd"/>
      <w:r w:rsidRPr="00903936">
        <w:rPr>
          <w:sz w:val="28"/>
          <w:szCs w:val="17"/>
        </w:rPr>
        <w:t xml:space="preserve">, Л.И. </w:t>
      </w:r>
      <w:proofErr w:type="spellStart"/>
      <w:r w:rsidRPr="00903936">
        <w:rPr>
          <w:sz w:val="28"/>
          <w:szCs w:val="17"/>
        </w:rPr>
        <w:t>Божович</w:t>
      </w:r>
      <w:proofErr w:type="spellEnd"/>
      <w:r w:rsidRPr="00903936">
        <w:rPr>
          <w:sz w:val="28"/>
          <w:szCs w:val="17"/>
        </w:rPr>
        <w:t xml:space="preserve">, А.И. Захаров, В.А. </w:t>
      </w:r>
      <w:proofErr w:type="spellStart"/>
      <w:r w:rsidRPr="00903936">
        <w:rPr>
          <w:sz w:val="28"/>
          <w:szCs w:val="17"/>
        </w:rPr>
        <w:t>Сластенин</w:t>
      </w:r>
      <w:proofErr w:type="spellEnd"/>
      <w:r w:rsidRPr="00903936">
        <w:rPr>
          <w:sz w:val="28"/>
          <w:szCs w:val="17"/>
        </w:rPr>
        <w:t xml:space="preserve">, В.П. Каширина, И.В. Дубровина, Г.А. </w:t>
      </w:r>
      <w:proofErr w:type="spellStart"/>
      <w:r w:rsidRPr="00903936">
        <w:rPr>
          <w:sz w:val="28"/>
          <w:szCs w:val="17"/>
        </w:rPr>
        <w:t>Цукерман</w:t>
      </w:r>
      <w:proofErr w:type="spellEnd"/>
      <w:r w:rsidRPr="00903936">
        <w:rPr>
          <w:sz w:val="28"/>
          <w:szCs w:val="17"/>
        </w:rPr>
        <w:t xml:space="preserve">, А.Л. </w:t>
      </w:r>
      <w:proofErr w:type="spellStart"/>
      <w:r w:rsidRPr="00903936">
        <w:rPr>
          <w:sz w:val="28"/>
          <w:szCs w:val="17"/>
        </w:rPr>
        <w:t>Венгер</w:t>
      </w:r>
      <w:proofErr w:type="spellEnd"/>
      <w:r w:rsidRPr="00903936">
        <w:rPr>
          <w:sz w:val="28"/>
          <w:szCs w:val="17"/>
        </w:rPr>
        <w:t xml:space="preserve">, М.И. Лисина, Р.С. </w:t>
      </w:r>
      <w:proofErr w:type="spellStart"/>
      <w:r w:rsidRPr="00903936">
        <w:rPr>
          <w:sz w:val="28"/>
          <w:szCs w:val="17"/>
        </w:rPr>
        <w:t>Немов</w:t>
      </w:r>
      <w:proofErr w:type="spellEnd"/>
      <w:r w:rsidRPr="00903936">
        <w:rPr>
          <w:sz w:val="28"/>
          <w:szCs w:val="17"/>
        </w:rPr>
        <w:t>, С.</w:t>
      </w:r>
      <w:r>
        <w:rPr>
          <w:sz w:val="28"/>
          <w:szCs w:val="17"/>
        </w:rPr>
        <w:t>Г. Якобсон, Г.С. Никифоров и др</w:t>
      </w:r>
      <w:r w:rsidRPr="00903936">
        <w:rPr>
          <w:sz w:val="28"/>
          <w:szCs w:val="17"/>
        </w:rPr>
        <w:t>.</w:t>
      </w:r>
      <w:r w:rsidRPr="00903936">
        <w:rPr>
          <w:bCs/>
          <w:iCs/>
          <w:sz w:val="28"/>
          <w:szCs w:val="28"/>
        </w:rPr>
        <w:t xml:space="preserve"> </w:t>
      </w:r>
      <w:r w:rsidRPr="00903936">
        <w:rPr>
          <w:sz w:val="28"/>
          <w:szCs w:val="28"/>
        </w:rPr>
        <w:t>[</w:t>
      </w:r>
      <w:r w:rsidR="009F244D">
        <w:rPr>
          <w:sz w:val="28"/>
          <w:szCs w:val="28"/>
        </w:rPr>
        <w:t>2</w:t>
      </w:r>
      <w:r w:rsidRPr="00903936">
        <w:rPr>
          <w:sz w:val="28"/>
          <w:szCs w:val="28"/>
        </w:rPr>
        <w:t>, с. 608</w:t>
      </w:r>
      <w:r w:rsidRPr="00A43027">
        <w:rPr>
          <w:sz w:val="28"/>
          <w:szCs w:val="28"/>
        </w:rPr>
        <w:t>].</w:t>
      </w:r>
    </w:p>
    <w:p w:rsidR="00C523E7" w:rsidRPr="00B3759B" w:rsidRDefault="00C523E7" w:rsidP="00C52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903936">
        <w:rPr>
          <w:sz w:val="28"/>
          <w:szCs w:val="20"/>
        </w:rPr>
        <w:t xml:space="preserve">По мнению Л.В. </w:t>
      </w:r>
      <w:proofErr w:type="spellStart"/>
      <w:r w:rsidRPr="00903936">
        <w:rPr>
          <w:sz w:val="28"/>
          <w:szCs w:val="20"/>
        </w:rPr>
        <w:t>Занкова</w:t>
      </w:r>
      <w:proofErr w:type="spellEnd"/>
      <w:r w:rsidRPr="00903936">
        <w:rPr>
          <w:sz w:val="28"/>
          <w:szCs w:val="20"/>
        </w:rPr>
        <w:t>, развитие эмоциональной сферы у учеников с</w:t>
      </w:r>
      <w:r w:rsidRPr="00B3759B">
        <w:rPr>
          <w:color w:val="000000"/>
          <w:sz w:val="28"/>
          <w:szCs w:val="20"/>
        </w:rPr>
        <w:t xml:space="preserve"> интеллектуальным недоразвитием в значительной мере определяется внешними условиями, к числу которых относится специальное обучение и правильная организация всей жизни.</w:t>
      </w:r>
    </w:p>
    <w:p w:rsidR="00C523E7" w:rsidRPr="00B3759B" w:rsidRDefault="00C523E7" w:rsidP="00C52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B3759B">
        <w:rPr>
          <w:color w:val="000000"/>
          <w:sz w:val="28"/>
          <w:szCs w:val="20"/>
        </w:rPr>
        <w:t>Он утверждал, что младшим школьникам</w:t>
      </w:r>
      <w:r>
        <w:rPr>
          <w:color w:val="000000"/>
          <w:sz w:val="28"/>
          <w:szCs w:val="20"/>
        </w:rPr>
        <w:t>,</w:t>
      </w:r>
      <w:r w:rsidRPr="00B3759B">
        <w:rPr>
          <w:color w:val="000000"/>
          <w:sz w:val="28"/>
          <w:szCs w:val="20"/>
        </w:rPr>
        <w:t xml:space="preserve"> с интеллектуальной недостаточностью</w:t>
      </w:r>
      <w:r>
        <w:rPr>
          <w:color w:val="000000"/>
          <w:sz w:val="28"/>
          <w:szCs w:val="20"/>
        </w:rPr>
        <w:t>,</w:t>
      </w:r>
      <w:r w:rsidRPr="00B3759B">
        <w:rPr>
          <w:color w:val="000000"/>
          <w:sz w:val="28"/>
          <w:szCs w:val="20"/>
        </w:rPr>
        <w:t xml:space="preserve"> свойственны</w:t>
      </w:r>
      <w:r>
        <w:rPr>
          <w:color w:val="000000"/>
          <w:sz w:val="28"/>
          <w:szCs w:val="20"/>
        </w:rPr>
        <w:t>:</w:t>
      </w:r>
      <w:r w:rsidRPr="00B3759B">
        <w:rPr>
          <w:color w:val="000000"/>
          <w:sz w:val="28"/>
          <w:szCs w:val="20"/>
        </w:rPr>
        <w:t xml:space="preserve"> импульсивные проявления</w:t>
      </w:r>
      <w:r>
        <w:rPr>
          <w:color w:val="000000"/>
          <w:sz w:val="28"/>
          <w:szCs w:val="20"/>
        </w:rPr>
        <w:t xml:space="preserve"> злобы, обиды, радости и т.д. О</w:t>
      </w:r>
      <w:r w:rsidRPr="00B3759B">
        <w:rPr>
          <w:color w:val="000000"/>
          <w:sz w:val="28"/>
          <w:szCs w:val="20"/>
        </w:rPr>
        <w:t>ни могут быть постепенно сглажены путем целенаправленного воспитания ребенка, способствующего появлению у него осмысливания своих поступков и действий, помогающего формированию положительных привычек и навыков правильного поведения</w:t>
      </w:r>
      <w:r w:rsidR="009F244D">
        <w:rPr>
          <w:color w:val="000000"/>
          <w:sz w:val="28"/>
          <w:szCs w:val="20"/>
        </w:rPr>
        <w:t xml:space="preserve"> [1, с.87]</w:t>
      </w:r>
      <w:r w:rsidRPr="00B3759B">
        <w:rPr>
          <w:color w:val="000000"/>
          <w:sz w:val="28"/>
          <w:szCs w:val="20"/>
        </w:rPr>
        <w:t>.</w:t>
      </w:r>
    </w:p>
    <w:p w:rsidR="00C523E7" w:rsidRPr="00B3759B" w:rsidRDefault="00C523E7" w:rsidP="00C52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B3759B">
        <w:rPr>
          <w:color w:val="000000"/>
          <w:sz w:val="28"/>
          <w:szCs w:val="20"/>
        </w:rPr>
        <w:t>Формирование эмоционально-волевой сферы является одним из важнейших условий становления личности ребенка, опыт которого непрерывно обогащается. Развитию эмоциональной сферы способствует семья, школа, вся та жизнь, которая окружает и постоянно воздействует на ребенка.</w:t>
      </w:r>
    </w:p>
    <w:p w:rsidR="00C523E7" w:rsidRDefault="00C523E7" w:rsidP="00C52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B3759B">
        <w:rPr>
          <w:color w:val="000000"/>
          <w:sz w:val="28"/>
          <w:szCs w:val="20"/>
        </w:rPr>
        <w:t xml:space="preserve">Таким образом, вопрос изучения развития эмоционально-волевой сферы у детей с нарушением интеллекта, обучающихся в условиях коррекционной школы, представляется важным и актуальным при применении коррекционно-развивающей программы. </w:t>
      </w:r>
    </w:p>
    <w:p w:rsidR="00C523E7" w:rsidRPr="00B3759B" w:rsidRDefault="00C523E7" w:rsidP="00C52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693EB0">
        <w:rPr>
          <w:b/>
          <w:color w:val="000000"/>
          <w:sz w:val="28"/>
          <w:szCs w:val="20"/>
        </w:rPr>
        <w:lastRenderedPageBreak/>
        <w:t>Объект исследования</w:t>
      </w:r>
      <w:r w:rsidRPr="00B3759B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–</w:t>
      </w:r>
      <w:r w:rsidRPr="00B3759B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состояние эмоционально - волевой сферы у</w:t>
      </w:r>
      <w:r w:rsidRPr="00B3759B">
        <w:rPr>
          <w:color w:val="000000"/>
          <w:sz w:val="28"/>
          <w:szCs w:val="20"/>
        </w:rPr>
        <w:t xml:space="preserve"> учащихся </w:t>
      </w:r>
      <w:r>
        <w:rPr>
          <w:color w:val="000000"/>
          <w:sz w:val="28"/>
          <w:szCs w:val="20"/>
        </w:rPr>
        <w:t>младшего школьного возраста с нарушением интеллекта на уроках развития речи.</w:t>
      </w:r>
    </w:p>
    <w:p w:rsidR="00C523E7" w:rsidRDefault="00C523E7" w:rsidP="00C52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693EB0">
        <w:rPr>
          <w:b/>
          <w:color w:val="000000"/>
          <w:sz w:val="28"/>
          <w:szCs w:val="20"/>
        </w:rPr>
        <w:t>Предмет исследования</w:t>
      </w:r>
      <w:r w:rsidRPr="00B3759B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–</w:t>
      </w:r>
      <w:r w:rsidRPr="00B3759B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процесс развития эмоционально-волевой сферы</w:t>
      </w:r>
      <w:r w:rsidRPr="00B3759B">
        <w:rPr>
          <w:color w:val="000000"/>
          <w:sz w:val="28"/>
          <w:szCs w:val="20"/>
        </w:rPr>
        <w:t xml:space="preserve"> детей</w:t>
      </w:r>
      <w:r>
        <w:rPr>
          <w:color w:val="000000"/>
          <w:sz w:val="28"/>
          <w:szCs w:val="20"/>
        </w:rPr>
        <w:t xml:space="preserve"> младшего школьного возраста</w:t>
      </w:r>
      <w:r w:rsidRPr="00B3759B">
        <w:rPr>
          <w:color w:val="000000"/>
          <w:sz w:val="28"/>
          <w:szCs w:val="20"/>
        </w:rPr>
        <w:t xml:space="preserve"> с нарушением интеллекта.</w:t>
      </w:r>
    </w:p>
    <w:p w:rsidR="00C523E7" w:rsidRDefault="00C523E7" w:rsidP="00C523E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693EB0">
        <w:rPr>
          <w:b/>
          <w:color w:val="000000"/>
          <w:sz w:val="28"/>
          <w:szCs w:val="20"/>
        </w:rPr>
        <w:t>Цель исследования</w:t>
      </w:r>
      <w:r>
        <w:rPr>
          <w:color w:val="000000"/>
          <w:sz w:val="28"/>
          <w:szCs w:val="20"/>
        </w:rPr>
        <w:t xml:space="preserve"> выявление состояния эмоционально-волевой сферы у учащихся младшего школьного возраста с нарушением интеллекта, определение путей коррекционной работы по коррекции, а также создание  комплекса упражнений по развитию эмоционально-волевой сферы.</w:t>
      </w:r>
    </w:p>
    <w:p w:rsidR="003B1876" w:rsidRDefault="00C523E7" w:rsidP="003B187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693EB0">
        <w:rPr>
          <w:b/>
          <w:color w:val="000000"/>
          <w:sz w:val="28"/>
          <w:szCs w:val="20"/>
        </w:rPr>
        <w:t>Задачи</w:t>
      </w:r>
      <w:r>
        <w:rPr>
          <w:b/>
          <w:color w:val="000000"/>
          <w:sz w:val="28"/>
          <w:szCs w:val="20"/>
        </w:rPr>
        <w:t xml:space="preserve"> исследования</w:t>
      </w:r>
      <w:r w:rsidRPr="00693EB0">
        <w:rPr>
          <w:b/>
          <w:color w:val="000000"/>
          <w:sz w:val="28"/>
          <w:szCs w:val="20"/>
        </w:rPr>
        <w:t>:</w:t>
      </w:r>
    </w:p>
    <w:p w:rsidR="00C523E7" w:rsidRDefault="00C523E7" w:rsidP="003B1876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 w:rsidRPr="00B3759B">
        <w:rPr>
          <w:color w:val="000000"/>
          <w:sz w:val="28"/>
          <w:szCs w:val="20"/>
        </w:rPr>
        <w:t>Проанализировать теоретические исследования развития эмо</w:t>
      </w:r>
      <w:r>
        <w:rPr>
          <w:color w:val="000000"/>
          <w:sz w:val="28"/>
          <w:szCs w:val="20"/>
        </w:rPr>
        <w:t>ционально - волевой сферы детей с нарушением интеллекта;</w:t>
      </w:r>
    </w:p>
    <w:p w:rsidR="00C523E7" w:rsidRDefault="00C523E7" w:rsidP="00C523E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Поделить</w:t>
      </w:r>
      <w:r w:rsidRPr="00693EB0">
        <w:rPr>
          <w:color w:val="000000"/>
          <w:sz w:val="28"/>
          <w:szCs w:val="20"/>
        </w:rPr>
        <w:t xml:space="preserve"> особенности развития эмоционально - волевой сферы</w:t>
      </w:r>
      <w:r>
        <w:rPr>
          <w:color w:val="000000"/>
          <w:sz w:val="28"/>
          <w:szCs w:val="20"/>
        </w:rPr>
        <w:t xml:space="preserve"> у</w:t>
      </w:r>
      <w:r w:rsidRPr="00693EB0">
        <w:rPr>
          <w:color w:val="000000"/>
          <w:sz w:val="28"/>
          <w:szCs w:val="20"/>
        </w:rPr>
        <w:t xml:space="preserve"> детей с нарушением интеллекта</w:t>
      </w:r>
      <w:r>
        <w:rPr>
          <w:color w:val="000000"/>
          <w:sz w:val="28"/>
          <w:szCs w:val="20"/>
        </w:rPr>
        <w:t>;</w:t>
      </w:r>
    </w:p>
    <w:p w:rsidR="00C523E7" w:rsidRDefault="00C523E7" w:rsidP="00C523E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Сформировать комплекс упражнений по формированию эмоционально-волевой сферы на уроках развития речи;</w:t>
      </w:r>
    </w:p>
    <w:p w:rsidR="00C523E7" w:rsidRDefault="00C523E7" w:rsidP="00C523E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Дать характеристику эмоционально-волевой сферы младшего школьного возраста;</w:t>
      </w:r>
    </w:p>
    <w:p w:rsidR="00C523E7" w:rsidRDefault="00C523E7" w:rsidP="00C523E7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Выявить экспериментально</w:t>
      </w:r>
      <w:r w:rsidRPr="00693EB0">
        <w:rPr>
          <w:color w:val="000000"/>
          <w:sz w:val="28"/>
          <w:szCs w:val="20"/>
        </w:rPr>
        <w:t xml:space="preserve"> пути коррекции и развития эмоционально - волевой сферы </w:t>
      </w:r>
      <w:r>
        <w:rPr>
          <w:color w:val="000000"/>
          <w:sz w:val="28"/>
          <w:szCs w:val="20"/>
        </w:rPr>
        <w:t xml:space="preserve">у </w:t>
      </w:r>
      <w:r w:rsidRPr="00693EB0">
        <w:rPr>
          <w:color w:val="000000"/>
          <w:sz w:val="28"/>
          <w:szCs w:val="20"/>
        </w:rPr>
        <w:t>детей</w:t>
      </w:r>
      <w:r>
        <w:rPr>
          <w:color w:val="000000"/>
          <w:sz w:val="28"/>
          <w:szCs w:val="20"/>
        </w:rPr>
        <w:t xml:space="preserve"> младшего школьного возраста</w:t>
      </w:r>
      <w:r w:rsidRPr="00693EB0">
        <w:rPr>
          <w:color w:val="000000"/>
          <w:sz w:val="28"/>
          <w:szCs w:val="20"/>
        </w:rPr>
        <w:t xml:space="preserve"> с нарушением интеллекта</w:t>
      </w:r>
      <w:r>
        <w:rPr>
          <w:color w:val="000000"/>
          <w:sz w:val="28"/>
          <w:szCs w:val="20"/>
        </w:rPr>
        <w:t xml:space="preserve">  на уроках развития речи.</w:t>
      </w:r>
    </w:p>
    <w:p w:rsidR="00950798" w:rsidRDefault="00950798" w:rsidP="0095079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CE6DDF">
        <w:rPr>
          <w:b/>
          <w:sz w:val="28"/>
          <w:szCs w:val="28"/>
        </w:rPr>
        <w:t xml:space="preserve">Практическая значимость </w:t>
      </w:r>
      <w:r w:rsidRPr="00CE6DDF">
        <w:rPr>
          <w:sz w:val="28"/>
          <w:szCs w:val="28"/>
        </w:rPr>
        <w:t xml:space="preserve">исследования в том, что его результаты могут быть использованы </w:t>
      </w:r>
      <w:r>
        <w:rPr>
          <w:sz w:val="28"/>
          <w:szCs w:val="28"/>
        </w:rPr>
        <w:t>учителем-дефектологом</w:t>
      </w:r>
      <w:r w:rsidRPr="00CE6DDF">
        <w:rPr>
          <w:sz w:val="28"/>
          <w:szCs w:val="28"/>
        </w:rPr>
        <w:t xml:space="preserve"> </w:t>
      </w:r>
      <w:r>
        <w:rPr>
          <w:sz w:val="28"/>
          <w:szCs w:val="28"/>
        </w:rPr>
        <w:t>на уроках развития речи для</w:t>
      </w:r>
      <w:r w:rsidRPr="00CE6DDF">
        <w:rPr>
          <w:sz w:val="28"/>
          <w:szCs w:val="28"/>
        </w:rPr>
        <w:t xml:space="preserve"> коррекции и </w:t>
      </w:r>
      <w:r>
        <w:rPr>
          <w:sz w:val="28"/>
          <w:szCs w:val="28"/>
        </w:rPr>
        <w:t>развития эмоционально-волевой сферы младших школьников с интеллектуальной недостаточностью.</w:t>
      </w:r>
    </w:p>
    <w:p w:rsidR="00950798" w:rsidRDefault="00950798" w:rsidP="0095079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 w:rsidRPr="00693EB0">
        <w:rPr>
          <w:b/>
          <w:color w:val="000000"/>
          <w:sz w:val="28"/>
          <w:szCs w:val="20"/>
        </w:rPr>
        <w:t>Базой исследования</w:t>
      </w:r>
      <w:r>
        <w:rPr>
          <w:color w:val="000000"/>
          <w:sz w:val="28"/>
          <w:szCs w:val="20"/>
        </w:rPr>
        <w:t xml:space="preserve"> стала «Специальная (коррекционная) общеобразовательная школа-интернат № 1 VIII вида г.Владимира», в исследовании принимали участие учащиеся 3 класса в количестве 12 человек.</w:t>
      </w:r>
    </w:p>
    <w:p w:rsidR="00950798" w:rsidRDefault="00950798" w:rsidP="0095079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Исследование проводилось в 3 этапа. На первом этапе был определен уровень развития эмоций у детей. На втором этапе разработан цикл занятий </w:t>
      </w:r>
      <w:r>
        <w:rPr>
          <w:color w:val="000000"/>
          <w:sz w:val="28"/>
          <w:szCs w:val="20"/>
        </w:rPr>
        <w:lastRenderedPageBreak/>
        <w:t>по развитию и коррекции эмоций у младших школьников на уроках развития речи. На третьем этапе была проверена эффективность работы цикла занятий на уроках развития речи по развитию и коррекции эмоций у школьников.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проведения исследования можно сделать вывод: эмоционально-волевая сфера учащихся младшего школьного возраста находится на низком уровне. Дети не умеют их выражать, проявлять, активный словарь беден, что затрудняет понятие многих эмоций, не знают их названия. Дети, как и их родители, имеют низкий культурный уровень, находятся в «вакууме» - дом-школа-дом. 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</w:rPr>
      </w:pP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Ч</w:t>
      </w:r>
      <w:r w:rsidRPr="004559AC">
        <w:rPr>
          <w:rFonts w:ascii="Times New Roman" w:hAnsi="Times New Roman" w:cs="Times New Roman"/>
          <w:sz w:val="28"/>
          <w:szCs w:val="21"/>
          <w:shd w:val="clear" w:color="auto" w:fill="FFFFFF"/>
        </w:rPr>
        <w:t>увства однообразны, неустойчивы, ограничиваются двумя кр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айними </w:t>
      </w:r>
      <w:r w:rsidRPr="004559AC">
        <w:rPr>
          <w:rFonts w:ascii="Times New Roman" w:hAnsi="Times New Roman" w:cs="Times New Roman"/>
          <w:sz w:val="28"/>
          <w:szCs w:val="21"/>
          <w:shd w:val="clear" w:color="auto" w:fill="FFFFFF"/>
        </w:rPr>
        <w:t>состояниями (удовольствие или неудовольствие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, радость или печаль</w:t>
      </w:r>
      <w:r w:rsidRPr="004559AC">
        <w:rPr>
          <w:rFonts w:ascii="Times New Roman" w:hAnsi="Times New Roman" w:cs="Times New Roman"/>
          <w:sz w:val="28"/>
          <w:szCs w:val="21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. Настроение меняется от радости до печали с промежутком в несколько уроков.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412374">
        <w:rPr>
          <w:rFonts w:ascii="Times New Roman" w:hAnsi="Times New Roman" w:cs="Times New Roman"/>
          <w:sz w:val="28"/>
          <w:szCs w:val="21"/>
          <w:shd w:val="clear" w:color="auto" w:fill="FFFFFF"/>
        </w:rPr>
        <w:t>То есть, переживания умственно отсталого ребенка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младшего школьного возраста</w:t>
      </w:r>
      <w:r w:rsidRPr="00412374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примитивны и еще нет дифференцированных тонких оттенков переживаний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Э</w:t>
      </w:r>
      <w:r w:rsidRPr="00412374">
        <w:rPr>
          <w:rFonts w:ascii="Times New Roman" w:hAnsi="Times New Roman" w:cs="Times New Roman"/>
          <w:sz w:val="28"/>
          <w:szCs w:val="21"/>
          <w:shd w:val="clear" w:color="auto" w:fill="FFFFFF"/>
        </w:rPr>
        <w:t>моциональные реакции в основном на непосредственно воздействующие раздражители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, например, просмотр картинок, с изображением эмоций, на все дети реагировали улыбкой и смехом.</w:t>
      </w:r>
    </w:p>
    <w:p w:rsidR="00950798" w:rsidRP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Необходимо проводить коррекционную работу с такими детьми по развитию их представлений об эмоциях, так как это необходимо для их дальнейшей жизни и возможно при современных методиках. 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течение месяца детям давались различные игры, упражнения и тренинг на распознавание эмоций и проигрывание различных ситуаций с их проявлением. Дети научились распознавать «положительные» и «отрицательные» эмоции. После применения цикла занятий и упражнений повысился уровень эмоционального развития: от 0% в мае и до 59% детей имеют средний уровень развития эмоционально-волевой сферы в октябре, с низкого 67% в мае до 42% в октябре.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 картинкам и лицам научились определять эмоцию и правильно реагировать на различные ситуации. 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Следует проводить в виде игры, с подкреплением положительного эмоционального настроя и развития чувства товарищества и коллективизма.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 если не подкреплять коррекционную работу по эмоционально-волевой сфере постоянными играми и разыгрыванием ситуаций эта сфера будет основываться на собственном опыте детей – обедненном, и постоянно забываться, так как память у детей с нарушенным интеллектом кратковременная.</w:t>
      </w:r>
    </w:p>
    <w:p w:rsidR="00950798" w:rsidRDefault="00950798" w:rsidP="00950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 разрабатывать циклы занятий для развития эмоционально-волевой сферы и систематически проводить их. С данными результатами ознакомить психолога школы и привлечь его для работы по развитию эмоционально-волевой сферы учащихся младшего школьного возраста.</w:t>
      </w:r>
    </w:p>
    <w:p w:rsidR="009F244D" w:rsidRDefault="009F244D" w:rsidP="009F244D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20"/>
        </w:rPr>
      </w:pPr>
    </w:p>
    <w:p w:rsidR="00950798" w:rsidRDefault="009F244D" w:rsidP="009F244D">
      <w:pPr>
        <w:pStyle w:val="a4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20"/>
        </w:rPr>
      </w:pPr>
      <w:r>
        <w:rPr>
          <w:b/>
          <w:color w:val="000000"/>
          <w:sz w:val="32"/>
          <w:szCs w:val="20"/>
        </w:rPr>
        <w:t>Б</w:t>
      </w:r>
      <w:r w:rsidR="00E37408">
        <w:rPr>
          <w:b/>
          <w:color w:val="000000"/>
          <w:sz w:val="32"/>
          <w:szCs w:val="20"/>
        </w:rPr>
        <w:t>иблиографический список</w:t>
      </w:r>
      <w:r w:rsidRPr="009F244D">
        <w:rPr>
          <w:b/>
          <w:color w:val="000000"/>
          <w:sz w:val="32"/>
          <w:szCs w:val="20"/>
        </w:rPr>
        <w:t>.</w:t>
      </w:r>
    </w:p>
    <w:p w:rsidR="009F244D" w:rsidRPr="009F244D" w:rsidRDefault="009F244D" w:rsidP="009F24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44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9F244D">
        <w:rPr>
          <w:rFonts w:ascii="Times New Roman" w:hAnsi="Times New Roman" w:cs="Times New Roman"/>
          <w:sz w:val="28"/>
          <w:szCs w:val="28"/>
        </w:rPr>
        <w:t xml:space="preserve">, Л.И. Личность и ее формирование в детском возрасте / Л.И. </w:t>
      </w:r>
      <w:proofErr w:type="spellStart"/>
      <w:r w:rsidRPr="009F244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9F244D">
        <w:rPr>
          <w:rFonts w:ascii="Times New Roman" w:hAnsi="Times New Roman" w:cs="Times New Roman"/>
          <w:sz w:val="28"/>
          <w:szCs w:val="28"/>
        </w:rPr>
        <w:t>.- М.: Просвещение, 2007.- 283 с.</w:t>
      </w:r>
    </w:p>
    <w:p w:rsidR="009F244D" w:rsidRPr="009F244D" w:rsidRDefault="009F244D" w:rsidP="009F244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44D">
        <w:rPr>
          <w:rFonts w:ascii="Times New Roman" w:hAnsi="Times New Roman" w:cs="Times New Roman"/>
          <w:sz w:val="28"/>
          <w:szCs w:val="28"/>
        </w:rPr>
        <w:t>Немов</w:t>
      </w:r>
      <w:proofErr w:type="spellEnd"/>
      <w:r w:rsidRPr="009F244D">
        <w:rPr>
          <w:rFonts w:ascii="Times New Roman" w:hAnsi="Times New Roman" w:cs="Times New Roman"/>
          <w:sz w:val="28"/>
          <w:szCs w:val="28"/>
        </w:rPr>
        <w:t xml:space="preserve"> Р. С. Психология: учеб</w:t>
      </w:r>
      <w:proofErr w:type="gramStart"/>
      <w:r w:rsidRPr="009F244D">
        <w:rPr>
          <w:rFonts w:ascii="Times New Roman" w:hAnsi="Times New Roman" w:cs="Times New Roman"/>
          <w:sz w:val="28"/>
          <w:szCs w:val="28"/>
        </w:rPr>
        <w:t>. для</w:t>
      </w:r>
      <w:proofErr w:type="gramEnd"/>
      <w:r w:rsidRPr="009F244D">
        <w:rPr>
          <w:rFonts w:ascii="Times New Roman" w:hAnsi="Times New Roman" w:cs="Times New Roman"/>
          <w:sz w:val="28"/>
          <w:szCs w:val="28"/>
        </w:rPr>
        <w:t xml:space="preserve"> студ. </w:t>
      </w:r>
      <w:proofErr w:type="spellStart"/>
      <w:r w:rsidRPr="009F244D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F24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F244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9F244D">
        <w:rPr>
          <w:rFonts w:ascii="Times New Roman" w:hAnsi="Times New Roman" w:cs="Times New Roman"/>
          <w:sz w:val="28"/>
          <w:szCs w:val="28"/>
        </w:rPr>
        <w:t>. учеб. заведений: В 3кн. - 4-е изд. - М.: ВЛАДОС, 2000. - Кн.2: Психология образования. - 640 с.</w:t>
      </w:r>
    </w:p>
    <w:p w:rsidR="009F244D" w:rsidRPr="009F244D" w:rsidRDefault="009F244D" w:rsidP="009F244D">
      <w:pPr>
        <w:pStyle w:val="a4"/>
        <w:spacing w:before="0" w:beforeAutospacing="0" w:after="0" w:afterAutospacing="0" w:line="360" w:lineRule="auto"/>
        <w:jc w:val="both"/>
        <w:rPr>
          <w:b/>
          <w:color w:val="000000"/>
          <w:sz w:val="32"/>
          <w:szCs w:val="20"/>
        </w:rPr>
      </w:pPr>
    </w:p>
    <w:p w:rsidR="00950798" w:rsidRDefault="00950798" w:rsidP="00950798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0"/>
        </w:rPr>
      </w:pPr>
    </w:p>
    <w:p w:rsidR="00C523E7" w:rsidRPr="00950798" w:rsidRDefault="00C523E7" w:rsidP="00950798">
      <w:pPr>
        <w:pStyle w:val="a4"/>
        <w:spacing w:before="0" w:beforeAutospacing="0" w:after="0" w:afterAutospacing="0" w:line="360" w:lineRule="auto"/>
        <w:ind w:left="1429" w:firstLine="709"/>
        <w:jc w:val="both"/>
        <w:rPr>
          <w:color w:val="000000"/>
          <w:sz w:val="28"/>
          <w:szCs w:val="20"/>
        </w:rPr>
      </w:pPr>
    </w:p>
    <w:p w:rsidR="00C523E7" w:rsidRPr="00C523E7" w:rsidRDefault="00C523E7" w:rsidP="00C523E7">
      <w:pPr>
        <w:suppressAutoHyphens/>
        <w:spacing w:line="360" w:lineRule="auto"/>
        <w:contextualSpacing/>
        <w:rPr>
          <w:rFonts w:ascii="Times New Roman" w:hAnsi="Times New Roman" w:cs="Times New Roman"/>
          <w:b/>
          <w:caps/>
          <w:sz w:val="32"/>
          <w:szCs w:val="28"/>
        </w:rPr>
      </w:pPr>
    </w:p>
    <w:bookmarkEnd w:id="0"/>
    <w:p w:rsidR="00902F21" w:rsidRPr="00E527D9" w:rsidRDefault="00902F21" w:rsidP="00902F21">
      <w:pPr>
        <w:pStyle w:val="a3"/>
        <w:jc w:val="right"/>
        <w:rPr>
          <w:rFonts w:ascii="Times New Roman" w:hAnsi="Times New Roman" w:cs="Times New Roman"/>
          <w:sz w:val="32"/>
          <w:szCs w:val="28"/>
        </w:rPr>
      </w:pPr>
    </w:p>
    <w:sectPr w:rsidR="00902F21" w:rsidRPr="00E527D9" w:rsidSect="00AD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423D2"/>
    <w:multiLevelType w:val="hybridMultilevel"/>
    <w:tmpl w:val="8EDC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45A32"/>
    <w:multiLevelType w:val="hybridMultilevel"/>
    <w:tmpl w:val="224E5BE2"/>
    <w:lvl w:ilvl="0" w:tplc="48B22574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E24238"/>
    <w:multiLevelType w:val="hybridMultilevel"/>
    <w:tmpl w:val="45E4C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D9"/>
    <w:rsid w:val="003B1876"/>
    <w:rsid w:val="00902F21"/>
    <w:rsid w:val="00950798"/>
    <w:rsid w:val="009F244D"/>
    <w:rsid w:val="00AD1CA0"/>
    <w:rsid w:val="00C523E7"/>
    <w:rsid w:val="00C844A9"/>
    <w:rsid w:val="00CD308B"/>
    <w:rsid w:val="00E37408"/>
    <w:rsid w:val="00E527D9"/>
    <w:rsid w:val="00ED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D10A8-495C-44D8-B1C8-838B7575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7D9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52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yes!</dc:creator>
  <cp:keywords/>
  <dc:description/>
  <cp:lastModifiedBy>Екатерина</cp:lastModifiedBy>
  <cp:revision>2</cp:revision>
  <dcterms:created xsi:type="dcterms:W3CDTF">2022-03-22T09:54:00Z</dcterms:created>
  <dcterms:modified xsi:type="dcterms:W3CDTF">2022-03-22T09:54:00Z</dcterms:modified>
</cp:coreProperties>
</file>