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29" w:rsidRDefault="00B24B29" w:rsidP="00E976F5">
      <w:pPr>
        <w:spacing w:after="0"/>
        <w:ind w:left="-567" w:firstLine="709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 w:rsidRPr="0099681C">
        <w:rPr>
          <w:rFonts w:eastAsia="Times New Roman" w:cs="Times New Roman"/>
          <w:b/>
          <w:color w:val="000000"/>
          <w:szCs w:val="28"/>
          <w:lang w:eastAsia="ru-RU"/>
        </w:rPr>
        <w:t>Бородина Ольга Ивановна,</w:t>
      </w:r>
    </w:p>
    <w:p w:rsidR="00506E51" w:rsidRDefault="00B24B29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99681C">
        <w:rPr>
          <w:rFonts w:eastAsia="Times New Roman" w:cs="Times New Roman"/>
          <w:color w:val="000000"/>
          <w:szCs w:val="28"/>
          <w:lang w:eastAsia="ru-RU"/>
        </w:rPr>
        <w:t xml:space="preserve">музыкальный руководитель </w:t>
      </w:r>
    </w:p>
    <w:p w:rsidR="00506E51" w:rsidRDefault="00B24B29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eastAsia="ru-RU"/>
        </w:rPr>
        <w:t>высшей квалификационной категории,</w:t>
      </w:r>
    </w:p>
    <w:p w:rsidR="00B24B29" w:rsidRDefault="00B24B29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eastAsia="ru-RU"/>
        </w:rPr>
        <w:t xml:space="preserve"> МБДОУ детский сад № 1 </w:t>
      </w:r>
    </w:p>
    <w:p w:rsidR="00B24B29" w:rsidRDefault="00B24B29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eastAsia="ru-RU"/>
        </w:rPr>
        <w:t xml:space="preserve">с. Петрокаменское, Россия </w:t>
      </w:r>
    </w:p>
    <w:p w:rsidR="0043521A" w:rsidRPr="00F3568C" w:rsidRDefault="00B24B29" w:rsidP="00812C0C">
      <w:pPr>
        <w:spacing w:after="0"/>
        <w:ind w:left="-567" w:firstLine="709"/>
        <w:jc w:val="right"/>
        <w:rPr>
          <w:rFonts w:eastAsia="Times New Roman" w:cs="Times New Roman"/>
          <w:color w:val="0563C1" w:themeColor="hyperlink"/>
          <w:szCs w:val="28"/>
          <w:u w:val="single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val="en-US" w:eastAsia="ru-RU"/>
        </w:rPr>
        <w:t>e</w:t>
      </w:r>
      <w:r w:rsidRPr="00AC545D">
        <w:rPr>
          <w:rFonts w:eastAsia="Times New Roman" w:cs="Times New Roman"/>
          <w:color w:val="000000"/>
          <w:szCs w:val="28"/>
          <w:lang w:eastAsia="ru-RU"/>
        </w:rPr>
        <w:t>-</w:t>
      </w:r>
      <w:r w:rsidRPr="0099681C"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Pr="00AC545D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hyperlink r:id="rId8" w:history="1">
        <w:r w:rsidR="0043521A" w:rsidRPr="00613751">
          <w:rPr>
            <w:rStyle w:val="a3"/>
            <w:rFonts w:eastAsia="Times New Roman" w:cs="Times New Roman"/>
            <w:szCs w:val="28"/>
            <w:lang w:val="en-US" w:eastAsia="ru-RU"/>
          </w:rPr>
          <w:t>Olga</w:t>
        </w:r>
        <w:r w:rsidR="0043521A" w:rsidRPr="00613751">
          <w:rPr>
            <w:rStyle w:val="a3"/>
            <w:rFonts w:eastAsia="Times New Roman" w:cs="Times New Roman"/>
            <w:szCs w:val="28"/>
            <w:lang w:eastAsia="ru-RU"/>
          </w:rPr>
          <w:t>12032009@</w:t>
        </w:r>
        <w:r w:rsidR="0043521A" w:rsidRPr="00613751">
          <w:rPr>
            <w:rStyle w:val="a3"/>
            <w:rFonts w:eastAsia="Times New Roman" w:cs="Times New Roman"/>
            <w:szCs w:val="28"/>
            <w:lang w:val="en-US" w:eastAsia="ru-RU"/>
          </w:rPr>
          <w:t>yandex</w:t>
        </w:r>
        <w:r w:rsidR="0043521A" w:rsidRPr="00613751">
          <w:rPr>
            <w:rStyle w:val="a3"/>
            <w:rFonts w:eastAsia="Times New Roman" w:cs="Times New Roman"/>
            <w:szCs w:val="28"/>
            <w:lang w:eastAsia="ru-RU"/>
          </w:rPr>
          <w:t>.</w:t>
        </w:r>
        <w:r w:rsidR="0043521A" w:rsidRPr="00613751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</w:hyperlink>
    </w:p>
    <w:p w:rsidR="00CC558B" w:rsidRPr="00CC558B" w:rsidRDefault="00CC558B" w:rsidP="00E976F5">
      <w:pPr>
        <w:spacing w:after="0"/>
        <w:ind w:left="-567" w:firstLine="709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 w:rsidRPr="00CC558B">
        <w:rPr>
          <w:rFonts w:eastAsia="Times New Roman" w:cs="Times New Roman"/>
          <w:b/>
          <w:color w:val="000000"/>
          <w:szCs w:val="28"/>
          <w:lang w:eastAsia="ru-RU"/>
        </w:rPr>
        <w:t>Кизилова Светлана Александровна</w:t>
      </w:r>
    </w:p>
    <w:p w:rsidR="00CC558B" w:rsidRDefault="00CC558B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учитель-логопед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CC55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квалификационная категория</w:t>
      </w:r>
    </w:p>
    <w:p w:rsidR="00CC558B" w:rsidRDefault="00CC558B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eastAsia="ru-RU"/>
        </w:rPr>
        <w:t xml:space="preserve">МБДОУ детский сад № 1 </w:t>
      </w:r>
    </w:p>
    <w:p w:rsidR="00CC558B" w:rsidRDefault="00CC558B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eastAsia="ru-RU"/>
        </w:rPr>
        <w:t xml:space="preserve">с. Петрокаменское, Россия </w:t>
      </w:r>
    </w:p>
    <w:p w:rsidR="00CC558B" w:rsidRPr="00941B7B" w:rsidRDefault="00CC558B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9681C">
        <w:rPr>
          <w:rFonts w:eastAsia="Times New Roman" w:cs="Times New Roman"/>
          <w:color w:val="000000"/>
          <w:szCs w:val="28"/>
          <w:lang w:val="en-US" w:eastAsia="ru-RU"/>
        </w:rPr>
        <w:t>e</w:t>
      </w:r>
      <w:r w:rsidRPr="00AC545D">
        <w:rPr>
          <w:rFonts w:eastAsia="Times New Roman" w:cs="Times New Roman"/>
          <w:color w:val="000000"/>
          <w:szCs w:val="28"/>
          <w:lang w:eastAsia="ru-RU"/>
        </w:rPr>
        <w:t>-</w:t>
      </w:r>
      <w:r w:rsidRPr="0099681C"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Pr="00AC545D">
        <w:rPr>
          <w:rFonts w:eastAsia="Times New Roman" w:cs="Times New Roman"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9" w:history="1">
        <w:r w:rsidRPr="00B6447C">
          <w:rPr>
            <w:rStyle w:val="a3"/>
            <w:rFonts w:eastAsia="Times New Roman" w:cs="Times New Roman"/>
            <w:szCs w:val="28"/>
            <w:lang w:eastAsia="ru-RU"/>
          </w:rPr>
          <w:t>96</w:t>
        </w:r>
        <w:r w:rsidRPr="00B6447C">
          <w:rPr>
            <w:rStyle w:val="a3"/>
            <w:rFonts w:eastAsia="Times New Roman" w:cs="Times New Roman"/>
            <w:szCs w:val="28"/>
            <w:lang w:val="en-US" w:eastAsia="ru-RU"/>
          </w:rPr>
          <w:t>itd</w:t>
        </w:r>
        <w:r w:rsidRPr="00941B7B">
          <w:rPr>
            <w:rStyle w:val="a3"/>
            <w:rFonts w:eastAsia="Times New Roman" w:cs="Times New Roman"/>
            <w:szCs w:val="28"/>
            <w:lang w:eastAsia="ru-RU"/>
          </w:rPr>
          <w:t>@</w:t>
        </w:r>
        <w:r w:rsidRPr="00B6447C">
          <w:rPr>
            <w:rStyle w:val="a3"/>
            <w:rFonts w:eastAsia="Times New Roman" w:cs="Times New Roman"/>
            <w:szCs w:val="28"/>
            <w:lang w:val="en-US" w:eastAsia="ru-RU"/>
          </w:rPr>
          <w:t>mail</w:t>
        </w:r>
        <w:r w:rsidRPr="00941B7B">
          <w:rPr>
            <w:rStyle w:val="a3"/>
            <w:rFonts w:eastAsia="Times New Roman" w:cs="Times New Roman"/>
            <w:szCs w:val="28"/>
            <w:lang w:eastAsia="ru-RU"/>
          </w:rPr>
          <w:t>.</w:t>
        </w:r>
        <w:r w:rsidRPr="00B6447C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</w:hyperlink>
      <w:r w:rsidRPr="00941B7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C558B" w:rsidRPr="00941B7B" w:rsidRDefault="00CC558B" w:rsidP="00E976F5">
      <w:pPr>
        <w:spacing w:after="0"/>
        <w:ind w:left="-567"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3521A" w:rsidRDefault="0043521A" w:rsidP="00E976F5">
      <w:pPr>
        <w:spacing w:after="0"/>
        <w:ind w:left="-567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МЕТАЛЛОФОН, КАК </w:t>
      </w:r>
      <w:r w:rsidR="009967B8">
        <w:rPr>
          <w:rFonts w:eastAsia="Times New Roman" w:cs="Times New Roman"/>
          <w:color w:val="000000"/>
          <w:szCs w:val="28"/>
          <w:lang w:eastAsia="ru-RU"/>
        </w:rPr>
        <w:t xml:space="preserve">УНИВЕРСАЛЬНОЕ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СРЕДСТВО РАЗВИТИЯ </w:t>
      </w:r>
      <w:r w:rsidR="009967B8">
        <w:rPr>
          <w:rFonts w:eastAsia="Times New Roman" w:cs="Times New Roman"/>
          <w:color w:val="000000"/>
          <w:szCs w:val="28"/>
          <w:lang w:eastAsia="ru-RU"/>
        </w:rPr>
        <w:t xml:space="preserve">РЕЧИ И </w:t>
      </w:r>
      <w:r>
        <w:rPr>
          <w:rFonts w:eastAsia="Times New Roman" w:cs="Times New Roman"/>
          <w:color w:val="000000"/>
          <w:szCs w:val="28"/>
          <w:lang w:eastAsia="ru-RU"/>
        </w:rPr>
        <w:t>МУЗЫКАЛЬНЫХ НАВЫКОВ У ДЕТЕЙ ДОШКОЛЬНОГО ВОЗРАСТА</w:t>
      </w:r>
      <w:r w:rsidR="002B3CB1">
        <w:rPr>
          <w:rFonts w:eastAsia="Times New Roman" w:cs="Times New Roman"/>
          <w:color w:val="000000"/>
          <w:szCs w:val="28"/>
          <w:lang w:eastAsia="ru-RU"/>
        </w:rPr>
        <w:t xml:space="preserve"> В УСЛОВИЯХ РЕАЛИЗАЦИИ ФОП</w:t>
      </w:r>
    </w:p>
    <w:p w:rsidR="00B24B29" w:rsidRDefault="00B24B29" w:rsidP="00E976F5">
      <w:pPr>
        <w:spacing w:after="0"/>
        <w:ind w:left="-567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06E51" w:rsidRDefault="00506E51" w:rsidP="00506E51">
      <w:pPr>
        <w:spacing w:after="0"/>
        <w:ind w:left="-567"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Аннотация:</w:t>
      </w:r>
      <w:r w:rsidRPr="008E787B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D8379B">
        <w:rPr>
          <w:rFonts w:eastAsia="Times New Roman" w:cs="Times New Roman"/>
          <w:color w:val="111111"/>
          <w:szCs w:val="28"/>
          <w:lang w:eastAsia="ru-RU"/>
        </w:rPr>
        <w:t>а</w:t>
      </w:r>
      <w:r w:rsidR="00E04D8C">
        <w:rPr>
          <w:rFonts w:eastAsia="Times New Roman" w:cs="Times New Roman"/>
          <w:color w:val="111111"/>
          <w:szCs w:val="28"/>
          <w:lang w:eastAsia="ru-RU"/>
        </w:rPr>
        <w:t xml:space="preserve">вторы данной статьи </w:t>
      </w:r>
      <w:r w:rsidR="00E04D8C">
        <w:rPr>
          <w:rFonts w:eastAsia="Times New Roman" w:cs="Times New Roman"/>
          <w:color w:val="333333"/>
          <w:szCs w:val="28"/>
          <w:lang w:eastAsia="ru-RU"/>
        </w:rPr>
        <w:t xml:space="preserve">рассматривают </w:t>
      </w:r>
      <w:r w:rsidR="00D8379B">
        <w:rPr>
          <w:rFonts w:eastAsia="Times New Roman" w:cs="Times New Roman"/>
          <w:color w:val="333333"/>
          <w:szCs w:val="28"/>
          <w:lang w:eastAsia="ru-RU"/>
        </w:rPr>
        <w:t>взаимо</w:t>
      </w:r>
      <w:r w:rsidR="00E04D8C">
        <w:rPr>
          <w:rFonts w:eastAsia="Times New Roman" w:cs="Times New Roman"/>
          <w:color w:val="333333"/>
          <w:szCs w:val="28"/>
          <w:lang w:eastAsia="ru-RU"/>
        </w:rPr>
        <w:t xml:space="preserve">связь музыки и речи и </w:t>
      </w:r>
      <w:r>
        <w:rPr>
          <w:rFonts w:eastAsia="Times New Roman" w:cs="Times New Roman"/>
          <w:color w:val="111111"/>
          <w:szCs w:val="28"/>
          <w:lang w:eastAsia="ru-RU"/>
        </w:rPr>
        <w:t>представляют свой опыт работы применения металлофона как универсального средства развития речи и музыкальных навыков у дошкольников, особенно в коррекционной работе с детьми ОВЗ</w:t>
      </w:r>
    </w:p>
    <w:p w:rsidR="00506E51" w:rsidRPr="00F32819" w:rsidRDefault="00506E51" w:rsidP="00506E51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Ключевые слова: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04D8C">
        <w:rPr>
          <w:rFonts w:eastAsia="Times New Roman" w:cs="Times New Roman"/>
          <w:color w:val="000000"/>
          <w:szCs w:val="28"/>
          <w:lang w:eastAsia="ru-RU"/>
        </w:rPr>
        <w:t>взаимосвязь музыки и речи,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память, слух, звуки, металлофон, коррекция, игра, упражнения</w:t>
      </w:r>
      <w:r w:rsidR="00D8379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06E51" w:rsidRDefault="00506E51" w:rsidP="00E976F5">
      <w:pPr>
        <w:spacing w:after="0"/>
        <w:ind w:left="-567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24B29" w:rsidRDefault="00B24B29" w:rsidP="00E976F5">
      <w:pPr>
        <w:spacing w:after="0"/>
        <w:ind w:left="-567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24B29" w:rsidRDefault="00B24B29" w:rsidP="00E976F5">
      <w:pPr>
        <w:spacing w:after="0"/>
        <w:ind w:left="-567" w:firstLine="709"/>
        <w:jc w:val="right"/>
        <w:rPr>
          <w:rFonts w:cs="Times New Roman"/>
          <w:b/>
          <w:szCs w:val="28"/>
          <w:lang w:val="en-US"/>
        </w:rPr>
      </w:pPr>
      <w:r w:rsidRPr="0099681C">
        <w:rPr>
          <w:rFonts w:cs="Times New Roman"/>
          <w:b/>
          <w:szCs w:val="28"/>
          <w:lang w:val="en-US"/>
        </w:rPr>
        <w:t xml:space="preserve">Borodina Olga Ivanovna, </w:t>
      </w:r>
    </w:p>
    <w:p w:rsidR="00B24B29" w:rsidRDefault="00B24B29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99681C">
        <w:rPr>
          <w:rFonts w:cs="Times New Roman"/>
          <w:szCs w:val="28"/>
          <w:lang w:val="en-US"/>
        </w:rPr>
        <w:t xml:space="preserve">Music Director of the Highest Qualification Category, </w:t>
      </w:r>
    </w:p>
    <w:p w:rsidR="00B24B29" w:rsidRDefault="00B24B29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99681C">
        <w:rPr>
          <w:rFonts w:cs="Times New Roman"/>
          <w:szCs w:val="28"/>
          <w:lang w:val="en-US"/>
        </w:rPr>
        <w:t xml:space="preserve">Kindergarten No. 1 </w:t>
      </w:r>
    </w:p>
    <w:p w:rsidR="00CC558B" w:rsidRDefault="00B24B29" w:rsidP="00812C0C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99681C">
        <w:rPr>
          <w:rFonts w:cs="Times New Roman"/>
          <w:szCs w:val="28"/>
          <w:lang w:val="en-US"/>
        </w:rPr>
        <w:t>Petrokamenskoye, Russia</w:t>
      </w:r>
    </w:p>
    <w:p w:rsidR="00CC558B" w:rsidRPr="00812C0C" w:rsidRDefault="00CC558B" w:rsidP="00E976F5">
      <w:pPr>
        <w:spacing w:after="0"/>
        <w:ind w:left="-567" w:firstLine="709"/>
        <w:jc w:val="right"/>
        <w:rPr>
          <w:rFonts w:cs="Times New Roman"/>
          <w:b/>
          <w:szCs w:val="28"/>
          <w:lang w:val="en-US"/>
        </w:rPr>
      </w:pPr>
      <w:r w:rsidRPr="00812C0C">
        <w:rPr>
          <w:rFonts w:cs="Times New Roman"/>
          <w:b/>
          <w:szCs w:val="28"/>
          <w:lang w:val="en-US"/>
        </w:rPr>
        <w:t>Kizilova Svetlana Aleksandrovna</w:t>
      </w:r>
    </w:p>
    <w:p w:rsidR="00CC558B" w:rsidRPr="00CC558B" w:rsidRDefault="00CC558B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CC558B">
        <w:rPr>
          <w:rFonts w:cs="Times New Roman"/>
          <w:szCs w:val="28"/>
          <w:lang w:val="en-US"/>
        </w:rPr>
        <w:t>teacher-speech therapist I qualification category</w:t>
      </w:r>
    </w:p>
    <w:p w:rsidR="00CC558B" w:rsidRPr="00CC558B" w:rsidRDefault="00CC558B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CC558B">
        <w:rPr>
          <w:rFonts w:cs="Times New Roman"/>
          <w:szCs w:val="28"/>
          <w:lang w:val="en-US"/>
        </w:rPr>
        <w:t>MBDOU kindergarten No. 1</w:t>
      </w:r>
    </w:p>
    <w:p w:rsidR="00CC558B" w:rsidRDefault="00CC558B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  <w:r w:rsidRPr="00CC558B">
        <w:rPr>
          <w:rFonts w:cs="Times New Roman"/>
          <w:szCs w:val="28"/>
          <w:lang w:val="en-US"/>
        </w:rPr>
        <w:t>Petrokamenskoye village, Russia</w:t>
      </w:r>
    </w:p>
    <w:p w:rsidR="0043521A" w:rsidRDefault="0043521A" w:rsidP="00E976F5">
      <w:pPr>
        <w:spacing w:after="0"/>
        <w:ind w:left="-567" w:firstLine="709"/>
        <w:jc w:val="right"/>
        <w:rPr>
          <w:rFonts w:cs="Times New Roman"/>
          <w:szCs w:val="28"/>
          <w:lang w:val="en-US"/>
        </w:rPr>
      </w:pPr>
    </w:p>
    <w:p w:rsidR="00370A23" w:rsidRDefault="009967B8" w:rsidP="00506E51">
      <w:pPr>
        <w:shd w:val="clear" w:color="auto" w:fill="FFFFFF"/>
        <w:spacing w:after="0"/>
        <w:ind w:left="-567" w:firstLine="709"/>
        <w:jc w:val="center"/>
        <w:rPr>
          <w:rFonts w:cs="Times New Roman"/>
          <w:szCs w:val="28"/>
          <w:lang w:val="en-US"/>
        </w:rPr>
      </w:pPr>
      <w:r w:rsidRPr="009967B8">
        <w:rPr>
          <w:rFonts w:cs="Times New Roman"/>
          <w:szCs w:val="28"/>
          <w:lang w:val="en-US"/>
        </w:rPr>
        <w:t>METALLOPHONE AS A UNIVERSAL MEANS OF DEVELOPING SPEECH AND MUSICAL SKILLS IN PRESCHOOL CHILDREN</w:t>
      </w:r>
      <w:r w:rsidR="002B3CB1" w:rsidRPr="002B3CB1">
        <w:rPr>
          <w:rFonts w:cs="Times New Roman"/>
          <w:szCs w:val="28"/>
          <w:lang w:val="en-US"/>
        </w:rPr>
        <w:t xml:space="preserve"> IN THE CONTEXT OF THE IMPLEMENTATION OF THE FOP</w:t>
      </w:r>
    </w:p>
    <w:p w:rsidR="00370A23" w:rsidRPr="00506E51" w:rsidRDefault="00370A23" w:rsidP="00E976F5">
      <w:pPr>
        <w:shd w:val="clear" w:color="auto" w:fill="FFFFFF"/>
        <w:spacing w:after="0"/>
        <w:ind w:left="-567" w:firstLine="709"/>
        <w:jc w:val="both"/>
        <w:rPr>
          <w:rFonts w:cs="Times New Roman"/>
          <w:szCs w:val="28"/>
          <w:lang w:val="en-US"/>
        </w:rPr>
      </w:pPr>
    </w:p>
    <w:p w:rsidR="00370A23" w:rsidRPr="00E04D8C" w:rsidRDefault="00370A23" w:rsidP="00E976F5">
      <w:pPr>
        <w:spacing w:after="0"/>
        <w:ind w:left="-567" w:firstLine="709"/>
        <w:rPr>
          <w:rFonts w:cs="Times New Roman"/>
          <w:szCs w:val="28"/>
          <w:lang w:val="en-US"/>
        </w:rPr>
      </w:pPr>
      <w:r w:rsidRPr="008E787B">
        <w:rPr>
          <w:rFonts w:cs="Times New Roman"/>
          <w:i/>
          <w:szCs w:val="28"/>
          <w:lang w:val="en-US"/>
        </w:rPr>
        <w:t>Annotation</w:t>
      </w:r>
      <w:r w:rsidRPr="00AA2A52">
        <w:rPr>
          <w:rFonts w:cs="Times New Roman"/>
          <w:i/>
          <w:szCs w:val="28"/>
          <w:lang w:val="en-US"/>
        </w:rPr>
        <w:t>:</w:t>
      </w:r>
      <w:r w:rsidRPr="00AA2A52">
        <w:rPr>
          <w:lang w:val="en-US"/>
        </w:rPr>
        <w:t xml:space="preserve"> </w:t>
      </w:r>
      <w:r w:rsidR="00D8379B">
        <w:rPr>
          <w:lang w:val="en-US"/>
        </w:rPr>
        <w:t>t</w:t>
      </w:r>
      <w:r w:rsidR="00E04D8C" w:rsidRPr="00E04D8C">
        <w:rPr>
          <w:lang w:val="en-US"/>
        </w:rPr>
        <w:t xml:space="preserve">he authors of this article consider </w:t>
      </w:r>
      <w:r w:rsidR="00D8379B" w:rsidRPr="00D8379B">
        <w:rPr>
          <w:rFonts w:cs="Times New Roman"/>
          <w:szCs w:val="28"/>
          <w:lang w:val="en-US"/>
        </w:rPr>
        <w:t xml:space="preserve">the relationship </w:t>
      </w:r>
      <w:r w:rsidR="00E04D8C" w:rsidRPr="00E04D8C">
        <w:rPr>
          <w:lang w:val="en-US"/>
        </w:rPr>
        <w:t>between music and speech and present their experience of using a metallophone as a universal means of developing speech and musical skills in preschoolers, especially in correctional work with children with disabilities.</w:t>
      </w:r>
    </w:p>
    <w:p w:rsidR="009967B8" w:rsidRPr="00D8379B" w:rsidRDefault="00370A23" w:rsidP="00E976F5">
      <w:pPr>
        <w:shd w:val="clear" w:color="auto" w:fill="FFFFFF"/>
        <w:spacing w:after="0"/>
        <w:ind w:left="-567" w:firstLine="709"/>
        <w:jc w:val="both"/>
        <w:rPr>
          <w:rFonts w:cs="Times New Roman"/>
          <w:szCs w:val="28"/>
          <w:lang w:val="en-US"/>
        </w:rPr>
      </w:pPr>
      <w:r w:rsidRPr="008E787B">
        <w:rPr>
          <w:rFonts w:cs="Times New Roman"/>
          <w:i/>
          <w:szCs w:val="28"/>
          <w:lang w:val="en-US"/>
        </w:rPr>
        <w:t>Keywords</w:t>
      </w:r>
      <w:r w:rsidRPr="00AA2A52">
        <w:rPr>
          <w:rFonts w:cs="Times New Roman"/>
          <w:i/>
          <w:szCs w:val="28"/>
          <w:lang w:val="en-US"/>
        </w:rPr>
        <w:t>:</w:t>
      </w:r>
      <w:r w:rsidR="00AA2A52" w:rsidRPr="00AA2A52">
        <w:rPr>
          <w:lang w:val="en-US"/>
        </w:rPr>
        <w:t xml:space="preserve"> </w:t>
      </w:r>
      <w:r w:rsidR="00D8379B" w:rsidRPr="00D8379B">
        <w:rPr>
          <w:rFonts w:cs="Times New Roman"/>
          <w:szCs w:val="28"/>
          <w:lang w:val="en-US"/>
        </w:rPr>
        <w:t>the relationship between music and speech</w:t>
      </w:r>
      <w:r w:rsidR="00AA2A52" w:rsidRPr="00AA2A52">
        <w:rPr>
          <w:rFonts w:cs="Times New Roman"/>
          <w:szCs w:val="28"/>
          <w:lang w:val="en-US"/>
        </w:rPr>
        <w:t>, memory, hearing, sounds, metallophone, correction, game, exercises</w:t>
      </w:r>
      <w:r w:rsidR="00D8379B" w:rsidRPr="00D8379B">
        <w:rPr>
          <w:rFonts w:cs="Times New Roman"/>
          <w:szCs w:val="28"/>
          <w:lang w:val="en-US"/>
        </w:rPr>
        <w:t>.</w:t>
      </w:r>
    </w:p>
    <w:p w:rsidR="00464F29" w:rsidRPr="00AA2A52" w:rsidRDefault="00464F29" w:rsidP="00E976F5">
      <w:pPr>
        <w:shd w:val="clear" w:color="auto" w:fill="FFFFFF"/>
        <w:spacing w:after="0"/>
        <w:ind w:left="-567" w:firstLine="709"/>
        <w:jc w:val="both"/>
        <w:rPr>
          <w:rFonts w:cs="Times New Roman"/>
          <w:szCs w:val="28"/>
          <w:lang w:val="en-US"/>
        </w:rPr>
      </w:pPr>
    </w:p>
    <w:p w:rsidR="00BE050D" w:rsidRPr="00BE050D" w:rsidRDefault="00BE050D" w:rsidP="00E976F5">
      <w:pPr>
        <w:spacing w:after="0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5E7A5E">
        <w:rPr>
          <w:bCs/>
          <w:color w:val="000000"/>
          <w:szCs w:val="28"/>
        </w:rPr>
        <w:lastRenderedPageBreak/>
        <w:t xml:space="preserve">В середине 70-х годов, количество неговорящих среди детей 4-х летнего возраста составляло 4%. </w:t>
      </w:r>
      <w:r w:rsidR="0029166D">
        <w:rPr>
          <w:rFonts w:eastAsia="Times New Roman" w:cs="Times New Roman"/>
          <w:szCs w:val="28"/>
          <w:lang w:eastAsia="ru-RU"/>
        </w:rPr>
        <w:t>На сегодняшний день п</w:t>
      </w:r>
      <w:r w:rsidRPr="0098146D">
        <w:rPr>
          <w:rFonts w:eastAsia="Times New Roman" w:cs="Times New Roman"/>
          <w:szCs w:val="28"/>
          <w:lang w:eastAsia="ru-RU"/>
        </w:rPr>
        <w:t>о данным Министерства просвещения, 87% детей дошкольного возраста имеют нарушения речи.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146D">
        <w:rPr>
          <w:rFonts w:eastAsia="Times New Roman" w:cs="Times New Roman"/>
          <w:szCs w:val="28"/>
          <w:lang w:eastAsia="ru-RU"/>
        </w:rPr>
        <w:t xml:space="preserve">Ситуация настолько катастрофична, что в России </w:t>
      </w:r>
      <w:r>
        <w:rPr>
          <w:rFonts w:eastAsia="Times New Roman" w:cs="Times New Roman"/>
          <w:szCs w:val="28"/>
          <w:lang w:eastAsia="ru-RU"/>
        </w:rPr>
        <w:t>с</w:t>
      </w:r>
      <w:r w:rsidRPr="0098146D">
        <w:rPr>
          <w:rFonts w:eastAsia="Times New Roman" w:cs="Times New Roman"/>
          <w:szCs w:val="28"/>
          <w:lang w:eastAsia="ru-RU"/>
        </w:rPr>
        <w:t xml:space="preserve"> 1 сентября 2022 года увеличен прием в ВУЗы по программам бакалавриата и магистратуры для подготовки логопедов и дефектологов.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146D">
        <w:rPr>
          <w:rFonts w:eastAsia="Times New Roman" w:cs="Times New Roman"/>
          <w:szCs w:val="28"/>
          <w:lang w:eastAsia="ru-RU"/>
        </w:rPr>
        <w:t>Об этом говорится в поручении президента РФ Владимира Путина по итогам заседания президиума Госсовета.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0874">
        <w:rPr>
          <w:rFonts w:cs="Times New Roman"/>
          <w:szCs w:val="28"/>
        </w:rPr>
        <w:t>[</w:t>
      </w:r>
      <w:r w:rsidR="00310874" w:rsidRPr="00310874">
        <w:rPr>
          <w:rFonts w:eastAsia="Times New Roman" w:cs="Times New Roman"/>
          <w:color w:val="333333"/>
          <w:szCs w:val="28"/>
          <w:lang w:eastAsia="ru-RU"/>
        </w:rPr>
        <w:t>2</w:t>
      </w:r>
      <w:r w:rsidRPr="00310874">
        <w:rPr>
          <w:rFonts w:eastAsia="Times New Roman" w:cs="Times New Roman"/>
          <w:color w:val="333333"/>
          <w:szCs w:val="28"/>
          <w:lang w:eastAsia="ru-RU"/>
        </w:rPr>
        <w:t>]</w:t>
      </w:r>
    </w:p>
    <w:p w:rsidR="00C529AE" w:rsidRDefault="00843BAA" w:rsidP="00E976F5">
      <w:pPr>
        <w:shd w:val="clear" w:color="auto" w:fill="FFFFFF"/>
        <w:spacing w:after="0"/>
        <w:ind w:left="-56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Главная цель Федеральной образовательной программы</w:t>
      </w:r>
      <w:r w:rsidR="0098146D">
        <w:rPr>
          <w:rFonts w:cs="Times New Roman"/>
          <w:szCs w:val="28"/>
        </w:rPr>
        <w:t xml:space="preserve"> </w:t>
      </w:r>
      <w:r w:rsidR="002B3CB1">
        <w:rPr>
          <w:rFonts w:cs="Times New Roman"/>
          <w:szCs w:val="28"/>
        </w:rPr>
        <w:t xml:space="preserve">дошкольного образования </w:t>
      </w:r>
      <w:r w:rsidR="0098146D">
        <w:rPr>
          <w:rFonts w:cs="Times New Roman"/>
          <w:szCs w:val="28"/>
        </w:rPr>
        <w:t>(далее ФОП</w:t>
      </w:r>
      <w:r w:rsidR="002B3CB1">
        <w:rPr>
          <w:rFonts w:cs="Times New Roman"/>
          <w:szCs w:val="28"/>
        </w:rPr>
        <w:t xml:space="preserve"> ДО</w:t>
      </w:r>
      <w:r w:rsidR="0098146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–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</w:t>
      </w:r>
      <w:r w:rsidR="0098146D">
        <w:rPr>
          <w:rFonts w:cs="Times New Roman"/>
          <w:szCs w:val="28"/>
        </w:rPr>
        <w:t xml:space="preserve">традиций </w:t>
      </w:r>
      <w:r w:rsidR="0098146D" w:rsidRPr="00310874">
        <w:rPr>
          <w:rFonts w:cs="Times New Roman"/>
          <w:szCs w:val="28"/>
        </w:rPr>
        <w:t>[</w:t>
      </w:r>
      <w:r w:rsidRPr="00310874">
        <w:rPr>
          <w:rFonts w:eastAsia="Times New Roman" w:cs="Times New Roman"/>
          <w:color w:val="333333"/>
          <w:szCs w:val="28"/>
          <w:lang w:eastAsia="ru-RU"/>
        </w:rPr>
        <w:t>1</w:t>
      </w:r>
      <w:r w:rsidR="00310874">
        <w:rPr>
          <w:rFonts w:eastAsia="Times New Roman" w:cs="Times New Roman"/>
          <w:color w:val="333333"/>
          <w:szCs w:val="28"/>
          <w:lang w:eastAsia="ru-RU"/>
        </w:rPr>
        <w:t>, с.7</w:t>
      </w:r>
      <w:r w:rsidRPr="00310874">
        <w:rPr>
          <w:rFonts w:eastAsia="Times New Roman" w:cs="Times New Roman"/>
          <w:color w:val="333333"/>
          <w:szCs w:val="28"/>
          <w:lang w:eastAsia="ru-RU"/>
        </w:rPr>
        <w:t>]</w:t>
      </w:r>
      <w:r w:rsidRPr="0031087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98146D">
        <w:rPr>
          <w:rFonts w:cs="Times New Roman"/>
          <w:szCs w:val="28"/>
        </w:rPr>
        <w:t xml:space="preserve">Одними из участников реализации ФОП ДО являются учителя-логопеды и музыкальные руководители.  </w:t>
      </w:r>
    </w:p>
    <w:p w:rsidR="000E662B" w:rsidRDefault="00453821" w:rsidP="00E976F5">
      <w:pPr>
        <w:shd w:val="clear" w:color="auto" w:fill="FFFFFF"/>
        <w:spacing w:after="0"/>
        <w:ind w:left="-567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cs="Times New Roman"/>
          <w:szCs w:val="28"/>
        </w:rPr>
        <w:t>«Рассмотрение связей музыки и речи показывает так же, что не частности, не копирование музыкой отдельных речевых оборотов, а общие закономерности объединяют м</w:t>
      </w:r>
      <w:r w:rsidR="00D8379B">
        <w:rPr>
          <w:rFonts w:cs="Times New Roman"/>
          <w:szCs w:val="28"/>
        </w:rPr>
        <w:t>узыкальное и речевое восприятие</w:t>
      </w:r>
      <w:r>
        <w:rPr>
          <w:rFonts w:cs="Times New Roman"/>
          <w:szCs w:val="28"/>
        </w:rPr>
        <w:t xml:space="preserve">», - писал известный музыковед Е. Назайкинский еще в конце 60-х годов прошлого столетия. </w:t>
      </w:r>
      <w:r w:rsidR="003B45BB" w:rsidRPr="00310874">
        <w:rPr>
          <w:rFonts w:eastAsia="Times New Roman" w:cs="Times New Roman"/>
          <w:color w:val="333333"/>
          <w:szCs w:val="28"/>
          <w:lang w:eastAsia="ru-RU"/>
        </w:rPr>
        <w:t>[</w:t>
      </w:r>
      <w:r w:rsidR="00310874" w:rsidRPr="00310874">
        <w:rPr>
          <w:rFonts w:eastAsia="Times New Roman" w:cs="Times New Roman"/>
          <w:color w:val="333333"/>
          <w:szCs w:val="28"/>
          <w:lang w:eastAsia="ru-RU"/>
        </w:rPr>
        <w:t>4</w:t>
      </w:r>
      <w:r w:rsidR="00310874">
        <w:rPr>
          <w:rFonts w:eastAsia="Times New Roman" w:cs="Times New Roman"/>
          <w:color w:val="333333"/>
          <w:szCs w:val="28"/>
          <w:lang w:eastAsia="ru-RU"/>
        </w:rPr>
        <w:t>, с.246</w:t>
      </w:r>
      <w:r w:rsidR="003B45BB" w:rsidRPr="00310874">
        <w:rPr>
          <w:rFonts w:eastAsia="Times New Roman" w:cs="Times New Roman"/>
          <w:color w:val="333333"/>
          <w:szCs w:val="28"/>
          <w:lang w:eastAsia="ru-RU"/>
        </w:rPr>
        <w:t>]</w:t>
      </w:r>
      <w:r w:rsidR="00CB78D3">
        <w:rPr>
          <w:rFonts w:eastAsia="Times New Roman" w:cs="Times New Roman"/>
          <w:color w:val="333333"/>
          <w:szCs w:val="28"/>
          <w:lang w:eastAsia="ru-RU"/>
        </w:rPr>
        <w:t xml:space="preserve"> То, что музыка и речь являются психологическими родственниками, и их работой руководят расположенные рядом отделы мозга, доказано многочисленными нейропсихологическими исследованиями последнего времени. </w:t>
      </w:r>
      <w:r w:rsidR="003B45BB">
        <w:rPr>
          <w:rFonts w:eastAsia="Times New Roman" w:cs="Times New Roman"/>
          <w:color w:val="333333"/>
          <w:szCs w:val="28"/>
          <w:lang w:eastAsia="ru-RU"/>
        </w:rPr>
        <w:t>Ученые доказали, что в</w:t>
      </w:r>
      <w:r w:rsidR="003B45BB" w:rsidRPr="004143B9">
        <w:rPr>
          <w:rFonts w:eastAsia="Times New Roman" w:cs="Times New Roman"/>
          <w:color w:val="333333"/>
          <w:szCs w:val="28"/>
          <w:lang w:eastAsia="ru-RU"/>
        </w:rPr>
        <w:t xml:space="preserve"> мозгу образовано единое речемузыкальное пространство, </w:t>
      </w:r>
      <w:r w:rsidR="003B45BB">
        <w:rPr>
          <w:rFonts w:eastAsia="Times New Roman" w:cs="Times New Roman"/>
          <w:color w:val="333333"/>
          <w:szCs w:val="28"/>
          <w:lang w:eastAsia="ru-RU"/>
        </w:rPr>
        <w:t xml:space="preserve">основы которого заложило пение, и именно </w:t>
      </w:r>
      <w:r w:rsidR="00E04D8C">
        <w:rPr>
          <w:rFonts w:eastAsia="Times New Roman" w:cs="Times New Roman"/>
          <w:color w:val="333333"/>
          <w:szCs w:val="28"/>
          <w:lang w:eastAsia="ru-RU"/>
        </w:rPr>
        <w:t>оно</w:t>
      </w:r>
      <w:r w:rsidR="00D8379B">
        <w:rPr>
          <w:rFonts w:eastAsia="Times New Roman" w:cs="Times New Roman"/>
          <w:color w:val="333333"/>
          <w:szCs w:val="28"/>
          <w:lang w:eastAsia="ru-RU"/>
        </w:rPr>
        <w:t xml:space="preserve"> помогает развитию речи</w:t>
      </w:r>
      <w:r w:rsidR="003B45BB">
        <w:rPr>
          <w:rFonts w:eastAsia="Times New Roman" w:cs="Times New Roman"/>
          <w:color w:val="333333"/>
          <w:szCs w:val="28"/>
          <w:lang w:eastAsia="ru-RU"/>
        </w:rPr>
        <w:t xml:space="preserve">. Таким образом, </w:t>
      </w:r>
      <w:r w:rsidR="000E662B">
        <w:rPr>
          <w:rFonts w:eastAsia="Times New Roman" w:cs="Times New Roman"/>
          <w:color w:val="333333"/>
          <w:szCs w:val="28"/>
          <w:lang w:eastAsia="ru-RU"/>
        </w:rPr>
        <w:t xml:space="preserve">эти взаимосвязи объясняют ту неоспоримую помощь, которую музыка оказывает в изучении языка, освоении навыков чтения и излечении речевых </w:t>
      </w:r>
      <w:r w:rsidR="00E976F5">
        <w:rPr>
          <w:rFonts w:eastAsia="Times New Roman" w:cs="Times New Roman"/>
          <w:color w:val="333333"/>
          <w:szCs w:val="28"/>
          <w:lang w:eastAsia="ru-RU"/>
        </w:rPr>
        <w:t>нарушений</w:t>
      </w:r>
      <w:r w:rsidR="000E662B">
        <w:rPr>
          <w:rFonts w:eastAsia="Times New Roman" w:cs="Times New Roman"/>
          <w:color w:val="333333"/>
          <w:szCs w:val="28"/>
          <w:lang w:eastAsia="ru-RU"/>
        </w:rPr>
        <w:t>.</w:t>
      </w:r>
      <w:r w:rsidR="000E662B" w:rsidRPr="000E662B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7A0A84" w:rsidRPr="001C4024" w:rsidRDefault="00053502" w:rsidP="00E976F5">
      <w:pPr>
        <w:spacing w:after="0"/>
        <w:ind w:left="-567" w:firstLine="709"/>
        <w:jc w:val="both"/>
        <w:rPr>
          <w:rFonts w:cs="Times New Roman"/>
          <w:color w:val="0D0D0D" w:themeColor="text1" w:themeTint="F2"/>
          <w:szCs w:val="28"/>
        </w:rPr>
      </w:pPr>
      <w:r w:rsidRPr="007643EE">
        <w:rPr>
          <w:rFonts w:cs="Times New Roman"/>
          <w:color w:val="211E1E"/>
          <w:szCs w:val="28"/>
          <w:shd w:val="clear" w:color="auto" w:fill="FFFFFF"/>
        </w:rPr>
        <w:t xml:space="preserve">Дошкольный возраст – </w:t>
      </w:r>
      <w:r w:rsidR="00FF71AC">
        <w:rPr>
          <w:rFonts w:cs="Times New Roman"/>
          <w:color w:val="211E1E"/>
          <w:szCs w:val="28"/>
          <w:shd w:val="clear" w:color="auto" w:fill="FFFFFF"/>
        </w:rPr>
        <w:t xml:space="preserve">основной </w:t>
      </w:r>
      <w:r w:rsidRPr="007643EE">
        <w:rPr>
          <w:rFonts w:cs="Times New Roman"/>
          <w:color w:val="211E1E"/>
          <w:szCs w:val="28"/>
          <w:shd w:val="clear" w:color="auto" w:fill="FFFFFF"/>
        </w:rPr>
        <w:t xml:space="preserve">этап активного речевого развития. </w:t>
      </w:r>
      <w:r w:rsidR="007A0A84">
        <w:rPr>
          <w:rFonts w:cs="Times New Roman"/>
          <w:color w:val="211E1E"/>
          <w:szCs w:val="28"/>
          <w:shd w:val="clear" w:color="auto" w:fill="FFFFFF"/>
        </w:rPr>
        <w:t xml:space="preserve">Ритмическая организованность и </w:t>
      </w:r>
      <w:r w:rsidR="00FF71AC" w:rsidRPr="005335D7">
        <w:rPr>
          <w:rFonts w:cs="Times New Roman"/>
          <w:szCs w:val="28"/>
          <w:shd w:val="clear" w:color="auto" w:fill="FFFFFF"/>
        </w:rPr>
        <w:t>интонационная выразительность речи игра</w:t>
      </w:r>
      <w:r w:rsidR="007A0A84">
        <w:rPr>
          <w:rFonts w:cs="Times New Roman"/>
          <w:szCs w:val="28"/>
          <w:shd w:val="clear" w:color="auto" w:fill="FFFFFF"/>
        </w:rPr>
        <w:t>ю</w:t>
      </w:r>
      <w:r w:rsidR="00FF71AC" w:rsidRPr="005335D7">
        <w:rPr>
          <w:rFonts w:cs="Times New Roman"/>
          <w:szCs w:val="28"/>
          <w:shd w:val="clear" w:color="auto" w:fill="FFFFFF"/>
        </w:rPr>
        <w:t>т большую роль в этом развитии.</w:t>
      </w:r>
      <w:r w:rsidR="007A0A84">
        <w:rPr>
          <w:rFonts w:cs="Times New Roman"/>
          <w:szCs w:val="28"/>
          <w:shd w:val="clear" w:color="auto" w:fill="FFFFFF"/>
        </w:rPr>
        <w:t xml:space="preserve"> </w:t>
      </w:r>
      <w:r w:rsidR="00EA6466">
        <w:rPr>
          <w:rFonts w:cs="Times New Roman"/>
          <w:szCs w:val="28"/>
          <w:shd w:val="clear" w:color="auto" w:fill="FFFFFF"/>
        </w:rPr>
        <w:t>Игра – основн</w:t>
      </w:r>
      <w:r w:rsidR="00310874">
        <w:rPr>
          <w:rFonts w:cs="Times New Roman"/>
          <w:szCs w:val="28"/>
          <w:shd w:val="clear" w:color="auto" w:fill="FFFFFF"/>
        </w:rPr>
        <w:t>ой вид деятельности дошкольника,</w:t>
      </w:r>
      <w:r w:rsidR="00EA6466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3250B4">
        <w:rPr>
          <w:rFonts w:eastAsia="Times New Roman" w:cs="Times New Roman"/>
          <w:color w:val="333333"/>
          <w:szCs w:val="28"/>
          <w:lang w:eastAsia="ru-RU"/>
        </w:rPr>
        <w:t xml:space="preserve">в которой ребенка привлекает не обучающая задача, </w:t>
      </w:r>
      <w:r w:rsidR="00835898">
        <w:rPr>
          <w:rFonts w:eastAsia="Times New Roman" w:cs="Times New Roman"/>
          <w:color w:val="333333"/>
          <w:szCs w:val="28"/>
          <w:lang w:eastAsia="ru-RU"/>
        </w:rPr>
        <w:t>заложенная</w:t>
      </w:r>
      <w:r w:rsidR="003250B4">
        <w:rPr>
          <w:rFonts w:eastAsia="Times New Roman" w:cs="Times New Roman"/>
          <w:color w:val="333333"/>
          <w:szCs w:val="28"/>
          <w:lang w:eastAsia="ru-RU"/>
        </w:rPr>
        <w:t xml:space="preserve"> в ней, а возможность проявить активность, выполнить игровые действия. </w:t>
      </w:r>
      <w:r w:rsidR="001C4024" w:rsidRPr="000F6F30">
        <w:rPr>
          <w:rFonts w:cs="Times New Roman"/>
          <w:color w:val="0D0D0D" w:themeColor="text1" w:themeTint="F2"/>
          <w:szCs w:val="28"/>
        </w:rPr>
        <w:t>Разнообразить занятие, добавить интеграцию</w:t>
      </w:r>
      <w:r w:rsidR="001C4024">
        <w:rPr>
          <w:rFonts w:cs="Times New Roman"/>
          <w:color w:val="0D0D0D" w:themeColor="text1" w:themeTint="F2"/>
          <w:szCs w:val="28"/>
        </w:rPr>
        <w:t xml:space="preserve"> образовательных областей (</w:t>
      </w:r>
      <w:r w:rsidR="00941B7B">
        <w:rPr>
          <w:rFonts w:cs="Times New Roman"/>
          <w:color w:val="0D0D0D" w:themeColor="text1" w:themeTint="F2"/>
          <w:szCs w:val="28"/>
        </w:rPr>
        <w:t>речевого, художественно-эстетического, физического, социально-коммуникативного, познавательного</w:t>
      </w:r>
      <w:r w:rsidR="001C4024">
        <w:rPr>
          <w:rFonts w:cs="Times New Roman"/>
          <w:color w:val="0D0D0D" w:themeColor="text1" w:themeTint="F2"/>
          <w:szCs w:val="28"/>
        </w:rPr>
        <w:t>),</w:t>
      </w:r>
      <w:r w:rsidR="001C4024" w:rsidRPr="000F6F30">
        <w:rPr>
          <w:rFonts w:cs="Times New Roman"/>
          <w:color w:val="0D0D0D" w:themeColor="text1" w:themeTint="F2"/>
          <w:szCs w:val="28"/>
        </w:rPr>
        <w:t xml:space="preserve"> </w:t>
      </w:r>
      <w:r w:rsidR="001C4024">
        <w:rPr>
          <w:rFonts w:cs="Times New Roman"/>
          <w:color w:val="0D0D0D" w:themeColor="text1" w:themeTint="F2"/>
          <w:szCs w:val="28"/>
        </w:rPr>
        <w:t>а также</w:t>
      </w:r>
      <w:r w:rsidR="001C4024" w:rsidRPr="000F6F30">
        <w:rPr>
          <w:rFonts w:cs="Times New Roman"/>
          <w:color w:val="0D0D0D" w:themeColor="text1" w:themeTint="F2"/>
          <w:szCs w:val="28"/>
        </w:rPr>
        <w:t xml:space="preserve"> удержать заинтересованность занимающихся</w:t>
      </w:r>
      <w:r w:rsidR="001C4024">
        <w:rPr>
          <w:rFonts w:cs="Times New Roman"/>
          <w:color w:val="0D0D0D" w:themeColor="text1" w:themeTint="F2"/>
          <w:szCs w:val="28"/>
        </w:rPr>
        <w:t>,</w:t>
      </w:r>
      <w:r w:rsidR="001C4024" w:rsidRPr="000F6F30">
        <w:rPr>
          <w:rFonts w:cs="Times New Roman"/>
          <w:color w:val="0D0D0D" w:themeColor="text1" w:themeTint="F2"/>
          <w:szCs w:val="28"/>
        </w:rPr>
        <w:t xml:space="preserve"> помогают различные форм</w:t>
      </w:r>
      <w:r w:rsidR="001C4024">
        <w:rPr>
          <w:rFonts w:cs="Times New Roman"/>
          <w:color w:val="0D0D0D" w:themeColor="text1" w:themeTint="F2"/>
          <w:szCs w:val="28"/>
        </w:rPr>
        <w:t xml:space="preserve">ы проведения занятий с музыкальными инструментами, </w:t>
      </w:r>
      <w:r w:rsidR="003250B4">
        <w:rPr>
          <w:rFonts w:eastAsia="Times New Roman" w:cs="Times New Roman"/>
          <w:color w:val="333333"/>
          <w:szCs w:val="28"/>
          <w:lang w:eastAsia="ru-RU"/>
        </w:rPr>
        <w:t xml:space="preserve">в </w:t>
      </w:r>
      <w:r w:rsidR="00C849BA">
        <w:rPr>
          <w:rFonts w:eastAsia="Times New Roman" w:cs="Times New Roman"/>
          <w:color w:val="333333"/>
          <w:szCs w:val="28"/>
          <w:lang w:eastAsia="ru-RU"/>
        </w:rPr>
        <w:t>данном случае с</w:t>
      </w:r>
      <w:r w:rsidR="003250B4">
        <w:rPr>
          <w:rFonts w:eastAsia="Times New Roman" w:cs="Times New Roman"/>
          <w:color w:val="333333"/>
          <w:szCs w:val="28"/>
          <w:lang w:eastAsia="ru-RU"/>
        </w:rPr>
        <w:t xml:space="preserve"> металлофон</w:t>
      </w:r>
      <w:r w:rsidR="00C849BA">
        <w:rPr>
          <w:rFonts w:eastAsia="Times New Roman" w:cs="Times New Roman"/>
          <w:color w:val="333333"/>
          <w:szCs w:val="28"/>
          <w:lang w:eastAsia="ru-RU"/>
        </w:rPr>
        <w:t>ом</w:t>
      </w:r>
      <w:r w:rsidR="003250B4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4C73D2" w:rsidRPr="00AA2A52" w:rsidRDefault="003250B4" w:rsidP="00AA2A52">
      <w:pPr>
        <w:spacing w:after="0"/>
        <w:ind w:left="-567" w:firstLine="709"/>
        <w:jc w:val="both"/>
        <w:rPr>
          <w:rFonts w:cs="Times New Roman"/>
          <w:szCs w:val="28"/>
          <w:lang w:eastAsia="ru-RU"/>
        </w:rPr>
      </w:pPr>
      <w:r w:rsidRPr="003250B4">
        <w:rPr>
          <w:rStyle w:val="a6"/>
          <w:rFonts w:cs="Times New Roman"/>
          <w:b w:val="0"/>
          <w:color w:val="000000"/>
          <w:szCs w:val="28"/>
        </w:rPr>
        <w:t>Металлофон</w:t>
      </w:r>
      <w:r w:rsidRPr="00D64D57">
        <w:rPr>
          <w:rFonts w:cs="Times New Roman"/>
          <w:color w:val="000000"/>
          <w:szCs w:val="28"/>
        </w:rPr>
        <w:t xml:space="preserve"> – ударный музыкальный </w:t>
      </w:r>
      <w:r w:rsidR="002031F9" w:rsidRPr="00D64D57">
        <w:rPr>
          <w:rFonts w:cs="Times New Roman"/>
          <w:color w:val="000000"/>
          <w:szCs w:val="28"/>
        </w:rPr>
        <w:t>инструмент</w:t>
      </w:r>
      <w:r w:rsidR="002031F9">
        <w:rPr>
          <w:rFonts w:cs="Times New Roman"/>
          <w:color w:val="000000"/>
          <w:szCs w:val="28"/>
        </w:rPr>
        <w:t>, с</w:t>
      </w:r>
      <w:r w:rsidR="002031F9" w:rsidRPr="002031F9">
        <w:rPr>
          <w:rFonts w:cs="Times New Roman"/>
          <w:color w:val="333333"/>
          <w:shd w:val="clear" w:color="auto" w:fill="FFFFFF"/>
        </w:rPr>
        <w:t xml:space="preserve"> набором узких металлических пластин, уложенных в ряд на раму, и звучащих по нотам равномерно темперированного строя</w:t>
      </w:r>
      <w:r w:rsidRPr="00D64D57">
        <w:rPr>
          <w:rFonts w:cs="Times New Roman"/>
          <w:color w:val="000000"/>
          <w:szCs w:val="28"/>
        </w:rPr>
        <w:t xml:space="preserve">. Для извлечения звука необходимо ударять по ним специальными палочками или молоточками. </w:t>
      </w:r>
      <w:r w:rsidR="001C4024">
        <w:rPr>
          <w:rFonts w:cs="Times New Roman"/>
          <w:szCs w:val="28"/>
        </w:rPr>
        <w:t xml:space="preserve">Металлофон </w:t>
      </w:r>
      <w:r w:rsidR="001C4024" w:rsidRPr="005335D7">
        <w:rPr>
          <w:rFonts w:cs="Times New Roman"/>
          <w:szCs w:val="28"/>
        </w:rPr>
        <w:t>имеет широкую область для применения</w:t>
      </w:r>
      <w:r w:rsidR="001C4024">
        <w:rPr>
          <w:rFonts w:cs="Times New Roman"/>
          <w:szCs w:val="28"/>
        </w:rPr>
        <w:t xml:space="preserve"> как в логопедии, так и в музыкальном </w:t>
      </w:r>
      <w:r w:rsidR="0029166D">
        <w:rPr>
          <w:rFonts w:cs="Times New Roman"/>
          <w:szCs w:val="28"/>
        </w:rPr>
        <w:t>воспитании,</w:t>
      </w:r>
      <w:r w:rsidR="001C4024">
        <w:rPr>
          <w:rFonts w:cs="Times New Roman"/>
          <w:szCs w:val="28"/>
        </w:rPr>
        <w:t xml:space="preserve"> и решает </w:t>
      </w:r>
      <w:r w:rsidR="00FF71AC" w:rsidRPr="005335D7">
        <w:rPr>
          <w:rFonts w:cs="Times New Roman"/>
          <w:szCs w:val="28"/>
        </w:rPr>
        <w:t>большое количество задач</w:t>
      </w:r>
      <w:r w:rsidR="001C4024">
        <w:rPr>
          <w:rFonts w:cs="Times New Roman"/>
          <w:szCs w:val="28"/>
        </w:rPr>
        <w:t xml:space="preserve">: </w:t>
      </w:r>
      <w:r w:rsidR="005335D7">
        <w:rPr>
          <w:rFonts w:cs="Times New Roman"/>
          <w:szCs w:val="28"/>
        </w:rPr>
        <w:t xml:space="preserve">помогает </w:t>
      </w:r>
      <w:r w:rsidR="005335D7">
        <w:rPr>
          <w:rFonts w:cs="Times New Roman"/>
          <w:szCs w:val="28"/>
          <w:lang w:eastAsia="ru-RU"/>
        </w:rPr>
        <w:t>р</w:t>
      </w:r>
      <w:r w:rsidR="005335D7" w:rsidRPr="005335D7">
        <w:rPr>
          <w:rFonts w:cs="Times New Roman"/>
          <w:szCs w:val="28"/>
          <w:lang w:eastAsia="ru-RU"/>
        </w:rPr>
        <w:t>азвивать ритмический слух, внимание, память</w:t>
      </w:r>
      <w:r w:rsidR="005335D7">
        <w:rPr>
          <w:rFonts w:cs="Times New Roman"/>
          <w:szCs w:val="28"/>
          <w:lang w:eastAsia="ru-RU"/>
        </w:rPr>
        <w:t xml:space="preserve">, </w:t>
      </w:r>
      <w:r w:rsidR="005335D7" w:rsidRPr="005335D7">
        <w:rPr>
          <w:rFonts w:cs="Times New Roman"/>
          <w:szCs w:val="28"/>
          <w:lang w:eastAsia="ru-RU"/>
        </w:rPr>
        <w:t>крупную и мелкую моторику</w:t>
      </w:r>
      <w:r w:rsidR="005335D7">
        <w:rPr>
          <w:rFonts w:cs="Times New Roman"/>
          <w:szCs w:val="28"/>
          <w:lang w:eastAsia="ru-RU"/>
        </w:rPr>
        <w:t xml:space="preserve">, </w:t>
      </w:r>
      <w:r w:rsidR="005335D7" w:rsidRPr="005335D7">
        <w:rPr>
          <w:rFonts w:cs="Times New Roman"/>
          <w:szCs w:val="28"/>
          <w:lang w:eastAsia="ru-RU"/>
        </w:rPr>
        <w:t>координацию</w:t>
      </w:r>
      <w:r w:rsidR="005335D7">
        <w:rPr>
          <w:rFonts w:cs="Times New Roman"/>
          <w:szCs w:val="28"/>
          <w:lang w:eastAsia="ru-RU"/>
        </w:rPr>
        <w:t xml:space="preserve"> движений, </w:t>
      </w:r>
      <w:r w:rsidR="005335D7" w:rsidRPr="005335D7">
        <w:rPr>
          <w:rFonts w:cs="Times New Roman"/>
          <w:szCs w:val="28"/>
          <w:lang w:eastAsia="ru-RU"/>
        </w:rPr>
        <w:t>межполушарные связи</w:t>
      </w:r>
      <w:r w:rsidR="005335D7">
        <w:rPr>
          <w:rFonts w:cs="Times New Roman"/>
          <w:szCs w:val="28"/>
          <w:lang w:eastAsia="ru-RU"/>
        </w:rPr>
        <w:t xml:space="preserve">. </w:t>
      </w:r>
      <w:r w:rsidR="005335D7" w:rsidRPr="005335D7">
        <w:rPr>
          <w:rFonts w:cs="Times New Roman"/>
          <w:color w:val="000000" w:themeColor="text1"/>
          <w:szCs w:val="28"/>
          <w:lang w:eastAsia="ru-RU"/>
        </w:rPr>
        <w:t>Способствует речевому развитию</w:t>
      </w:r>
      <w:r w:rsidR="005335D7">
        <w:rPr>
          <w:rFonts w:cs="Times New Roman"/>
          <w:color w:val="000000" w:themeColor="text1"/>
          <w:szCs w:val="28"/>
          <w:lang w:eastAsia="ru-RU"/>
        </w:rPr>
        <w:t xml:space="preserve">, </w:t>
      </w:r>
      <w:r w:rsidR="005335D7">
        <w:rPr>
          <w:rFonts w:cs="Times New Roman"/>
          <w:szCs w:val="28"/>
          <w:lang w:eastAsia="ru-RU"/>
        </w:rPr>
        <w:t>р</w:t>
      </w:r>
      <w:r w:rsidR="005335D7" w:rsidRPr="005335D7">
        <w:rPr>
          <w:rFonts w:cs="Times New Roman"/>
          <w:szCs w:val="28"/>
          <w:lang w:eastAsia="ru-RU"/>
        </w:rPr>
        <w:t>азвива</w:t>
      </w:r>
      <w:r w:rsidR="005335D7">
        <w:rPr>
          <w:rFonts w:cs="Times New Roman"/>
          <w:szCs w:val="28"/>
          <w:lang w:eastAsia="ru-RU"/>
        </w:rPr>
        <w:t>ет</w:t>
      </w:r>
      <w:r w:rsidR="005335D7" w:rsidRPr="005335D7">
        <w:rPr>
          <w:rFonts w:cs="Times New Roman"/>
          <w:szCs w:val="28"/>
          <w:lang w:eastAsia="ru-RU"/>
        </w:rPr>
        <w:t xml:space="preserve"> мелодику</w:t>
      </w:r>
      <w:r w:rsidR="00AC341C">
        <w:rPr>
          <w:rFonts w:cs="Times New Roman"/>
          <w:szCs w:val="28"/>
          <w:lang w:eastAsia="ru-RU"/>
        </w:rPr>
        <w:t xml:space="preserve">, а также </w:t>
      </w:r>
      <w:r w:rsidR="00AC341C" w:rsidRPr="005335D7">
        <w:rPr>
          <w:rFonts w:cs="Times New Roman"/>
          <w:szCs w:val="28"/>
          <w:lang w:eastAsia="ru-RU"/>
        </w:rPr>
        <w:t>темпо-ритмическую организацию</w:t>
      </w:r>
      <w:r w:rsidR="005335D7">
        <w:rPr>
          <w:rFonts w:cs="Times New Roman"/>
          <w:szCs w:val="28"/>
          <w:lang w:eastAsia="ru-RU"/>
        </w:rPr>
        <w:t xml:space="preserve"> речи, </w:t>
      </w:r>
      <w:r w:rsidR="005335D7" w:rsidRPr="005335D7">
        <w:rPr>
          <w:rFonts w:cs="Times New Roman"/>
          <w:szCs w:val="28"/>
          <w:lang w:eastAsia="ru-RU"/>
        </w:rPr>
        <w:t>фонематический слух</w:t>
      </w:r>
      <w:r w:rsidR="00AC341C">
        <w:rPr>
          <w:rFonts w:cs="Times New Roman"/>
          <w:szCs w:val="28"/>
          <w:lang w:eastAsia="ru-RU"/>
        </w:rPr>
        <w:t xml:space="preserve">. </w:t>
      </w:r>
    </w:p>
    <w:p w:rsidR="00E976F5" w:rsidRDefault="00E976F5" w:rsidP="00E976F5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учителя-логопеда о</w:t>
      </w:r>
      <w:r w:rsidRPr="00463DF2">
        <w:rPr>
          <w:rFonts w:eastAsia="Times New Roman" w:cs="Times New Roman"/>
          <w:color w:val="000000"/>
          <w:szCs w:val="28"/>
          <w:lang w:eastAsia="ru-RU"/>
        </w:rPr>
        <w:t xml:space="preserve">дним из актуальных приемов, обеспечивающим включение слухового, двигательного, зрительного и кинестетических анализаторов </w:t>
      </w:r>
      <w:r w:rsidRPr="00463DF2">
        <w:rPr>
          <w:rFonts w:eastAsia="Times New Roman" w:cs="Times New Roman"/>
          <w:color w:val="000000"/>
          <w:szCs w:val="28"/>
          <w:lang w:eastAsia="ru-RU"/>
        </w:rPr>
        <w:lastRenderedPageBreak/>
        <w:t>является использование визуально-ритмических рядов на логопедических занятиях.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C430B" w:rsidRDefault="00E976F5" w:rsidP="00AC430B">
      <w:pPr>
        <w:spacing w:after="0"/>
        <w:ind w:left="-567" w:firstLine="71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976F5">
        <w:rPr>
          <w:rFonts w:eastAsia="Times New Roman" w:cs="Times New Roman"/>
          <w:bCs/>
          <w:color w:val="000000"/>
          <w:szCs w:val="28"/>
          <w:lang w:eastAsia="ru-RU"/>
        </w:rPr>
        <w:t>В своей работе я прим</w:t>
      </w:r>
      <w:r w:rsidR="0029166D">
        <w:rPr>
          <w:rFonts w:eastAsia="Times New Roman" w:cs="Times New Roman"/>
          <w:bCs/>
          <w:color w:val="000000"/>
          <w:szCs w:val="28"/>
          <w:lang w:eastAsia="ru-RU"/>
        </w:rPr>
        <w:t>еняю визуально-ритмические ряды</w:t>
      </w:r>
      <w:r w:rsidRPr="00E976F5">
        <w:rPr>
          <w:rFonts w:eastAsia="Times New Roman" w:cs="Times New Roman"/>
          <w:bCs/>
          <w:color w:val="000000"/>
          <w:szCs w:val="28"/>
          <w:lang w:eastAsia="ru-RU"/>
        </w:rPr>
        <w:t xml:space="preserve"> с использованием металлофона, </w:t>
      </w:r>
      <w:r w:rsidR="00AC430B">
        <w:rPr>
          <w:rFonts w:eastAsia="Times New Roman" w:cs="Times New Roman"/>
          <w:bCs/>
          <w:color w:val="000000"/>
          <w:szCs w:val="28"/>
          <w:lang w:eastAsia="ru-RU"/>
        </w:rPr>
        <w:t>направленные на исправление нарушений и становление речи.</w:t>
      </w:r>
    </w:p>
    <w:p w:rsidR="00AC430B" w:rsidRDefault="00AC430B" w:rsidP="00AC430B">
      <w:pPr>
        <w:spacing w:after="0"/>
        <w:ind w:left="-567" w:firstLine="71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Представляю для вашего внимания несколько примеров:</w:t>
      </w:r>
    </w:p>
    <w:p w:rsidR="00AC430B" w:rsidRPr="00AC430B" w:rsidRDefault="00AC430B" w:rsidP="00AC430B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430B">
        <w:rPr>
          <w:rFonts w:eastAsia="Times New Roman" w:cs="Times New Roman"/>
          <w:b/>
          <w:bCs/>
          <w:color w:val="000000"/>
          <w:szCs w:val="28"/>
          <w:lang w:eastAsia="ru-RU"/>
        </w:rPr>
        <w:t>Ряд</w:t>
      </w:r>
      <w:r w:rsidRPr="00AC430B">
        <w:rPr>
          <w:rFonts w:eastAsia="Times New Roman" w:cs="Times New Roman"/>
          <w:bCs/>
          <w:color w:val="000000"/>
          <w:szCs w:val="28"/>
          <w:lang w:eastAsia="ru-RU"/>
        </w:rPr>
        <w:t xml:space="preserve"> «</w:t>
      </w:r>
      <w:r w:rsidRPr="00AC430B">
        <w:rPr>
          <w:rFonts w:eastAsia="Times New Roman" w:cs="Times New Roman"/>
          <w:b/>
          <w:bCs/>
          <w:color w:val="000000"/>
          <w:szCs w:val="28"/>
          <w:lang w:eastAsia="ru-RU"/>
        </w:rPr>
        <w:t>Длинно-коротко</w:t>
      </w:r>
      <w:r w:rsidRPr="00AC430B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8C7BFA"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упражнение на </w:t>
      </w:r>
      <w:r w:rsidRPr="00AC430B">
        <w:rPr>
          <w:rFonts w:eastAsia="Times New Roman" w:cs="Times New Roman"/>
          <w:bCs/>
          <w:color w:val="000000"/>
          <w:szCs w:val="28"/>
          <w:lang w:eastAsia="ru-RU"/>
        </w:rPr>
        <w:t>развитие слухового внимания, вызывание звуков</w:t>
      </w:r>
      <w:r w:rsidR="003D36AE">
        <w:rPr>
          <w:rFonts w:eastAsia="Times New Roman" w:cs="Times New Roman"/>
          <w:bCs/>
          <w:color w:val="000000"/>
          <w:szCs w:val="28"/>
          <w:lang w:eastAsia="ru-RU"/>
        </w:rPr>
        <w:t>, развитие и нормализацию тонуса</w:t>
      </w:r>
      <w:r w:rsidR="00D8379B">
        <w:rPr>
          <w:rFonts w:eastAsia="Times New Roman" w:cs="Times New Roman"/>
          <w:bCs/>
          <w:color w:val="000000"/>
          <w:szCs w:val="28"/>
          <w:lang w:eastAsia="ru-RU"/>
        </w:rPr>
        <w:t xml:space="preserve"> мышц артик</w:t>
      </w:r>
      <w:r w:rsidR="003D2122">
        <w:rPr>
          <w:rFonts w:eastAsia="Times New Roman" w:cs="Times New Roman"/>
          <w:bCs/>
          <w:color w:val="000000"/>
          <w:szCs w:val="28"/>
          <w:lang w:eastAsia="ru-RU"/>
        </w:rPr>
        <w:t>уляционного аппарата, паутизацию</w:t>
      </w:r>
      <w:bookmarkStart w:id="0" w:name="_GoBack"/>
      <w:bookmarkEnd w:id="0"/>
      <w:r w:rsidR="003D2122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AC430B" w:rsidRDefault="008749ED" w:rsidP="00AC430B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Ребенку предлагаются палочки, камушки, объясняется, что камушек – это короткий звук, а палочка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длинный. В </w:t>
      </w:r>
      <w:r w:rsidRPr="00463DF2">
        <w:rPr>
          <w:rFonts w:eastAsia="Times New Roman" w:cs="Times New Roman"/>
          <w:color w:val="000000"/>
          <w:szCs w:val="28"/>
          <w:lang w:eastAsia="ru-RU"/>
        </w:rPr>
        <w:t>визуально-ритмическ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463DF2">
        <w:rPr>
          <w:rFonts w:eastAsia="Times New Roman" w:cs="Times New Roman"/>
          <w:color w:val="000000"/>
          <w:szCs w:val="28"/>
          <w:lang w:eastAsia="ru-RU"/>
        </w:rPr>
        <w:t xml:space="preserve"> ряд</w:t>
      </w:r>
      <w:r>
        <w:rPr>
          <w:rFonts w:eastAsia="Times New Roman" w:cs="Times New Roman"/>
          <w:color w:val="000000"/>
          <w:szCs w:val="28"/>
          <w:lang w:eastAsia="ru-RU"/>
        </w:rPr>
        <w:t>у чередуются камушки и палочки.</w:t>
      </w:r>
      <w:r w:rsidRPr="00AC43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AC430B" w:rsidRPr="00AC430B">
        <w:rPr>
          <w:rFonts w:eastAsia="Times New Roman" w:cs="Times New Roman"/>
          <w:color w:val="000000"/>
          <w:szCs w:val="28"/>
          <w:lang w:eastAsia="ru-RU"/>
        </w:rPr>
        <w:t xml:space="preserve">а камушек ребенок произносит </w:t>
      </w:r>
      <w:r w:rsidR="00AC430B">
        <w:rPr>
          <w:rFonts w:eastAsia="Times New Roman" w:cs="Times New Roman"/>
          <w:color w:val="000000"/>
          <w:szCs w:val="28"/>
          <w:lang w:eastAsia="ru-RU"/>
        </w:rPr>
        <w:t xml:space="preserve">заданный </w:t>
      </w:r>
      <w:r w:rsidR="00AC430B" w:rsidRPr="00AC430B">
        <w:rPr>
          <w:rFonts w:eastAsia="Times New Roman" w:cs="Times New Roman"/>
          <w:color w:val="000000"/>
          <w:szCs w:val="28"/>
          <w:lang w:eastAsia="ru-RU"/>
        </w:rPr>
        <w:t xml:space="preserve">звук коротко и один раз стучит в металлофон, на палочку – тянет звук и «пробегает» </w:t>
      </w:r>
      <w:r w:rsidR="00AC430B">
        <w:rPr>
          <w:rFonts w:eastAsia="Times New Roman" w:cs="Times New Roman"/>
          <w:color w:val="000000"/>
          <w:szCs w:val="28"/>
          <w:lang w:eastAsia="ru-RU"/>
        </w:rPr>
        <w:t xml:space="preserve">(глиссандо) </w:t>
      </w:r>
      <w:r w:rsidR="00AC430B" w:rsidRPr="00AC430B">
        <w:rPr>
          <w:rFonts w:eastAsia="Times New Roman" w:cs="Times New Roman"/>
          <w:color w:val="000000"/>
          <w:szCs w:val="28"/>
          <w:lang w:eastAsia="ru-RU"/>
        </w:rPr>
        <w:t>палочкой по металлофону.</w:t>
      </w:r>
    </w:p>
    <w:p w:rsidR="00AC430B" w:rsidRPr="008C7BFA" w:rsidRDefault="00AC430B" w:rsidP="003D36AE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430B">
        <w:rPr>
          <w:rFonts w:eastAsia="Times New Roman" w:cs="Times New Roman"/>
          <w:b/>
          <w:color w:val="000000"/>
          <w:szCs w:val="28"/>
          <w:lang w:eastAsia="ru-RU"/>
        </w:rPr>
        <w:t xml:space="preserve">Ряд «Тихо-громко» </w:t>
      </w:r>
      <w:r w:rsidR="008C7BFA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AC430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8C7BFA" w:rsidRPr="008C7BFA">
        <w:rPr>
          <w:rFonts w:eastAsia="Times New Roman" w:cs="Times New Roman"/>
          <w:color w:val="000000"/>
          <w:szCs w:val="28"/>
          <w:lang w:eastAsia="ru-RU"/>
        </w:rPr>
        <w:t xml:space="preserve">упражнение </w:t>
      </w:r>
      <w:r w:rsidRPr="008C7BFA">
        <w:rPr>
          <w:rFonts w:eastAsia="Times New Roman" w:cs="Times New Roman"/>
          <w:bCs/>
          <w:color w:val="000000"/>
          <w:szCs w:val="28"/>
          <w:lang w:eastAsia="ru-RU"/>
        </w:rPr>
        <w:t>на развитие слухового внимания</w:t>
      </w:r>
      <w:r w:rsidR="003D36AE" w:rsidRPr="008C7BFA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3D36AE" w:rsidRPr="008C7BFA">
        <w:rPr>
          <w:rFonts w:eastAsia="Times New Roman" w:cs="Times New Roman"/>
          <w:color w:val="000000"/>
          <w:szCs w:val="28"/>
          <w:lang w:eastAsia="ru-RU"/>
        </w:rPr>
        <w:t>дифференциации звуков.</w:t>
      </w:r>
    </w:p>
    <w:p w:rsidR="00AC430B" w:rsidRPr="00AC430B" w:rsidRDefault="00AC430B" w:rsidP="00D8379B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430B">
        <w:rPr>
          <w:rFonts w:eastAsia="Times New Roman" w:cs="Times New Roman"/>
          <w:color w:val="000000"/>
          <w:szCs w:val="28"/>
          <w:lang w:eastAsia="ru-RU"/>
        </w:rPr>
        <w:t>Ребенок слушает, сколько раз ударили в металлофон и столько же выкладывает камушков.</w:t>
      </w:r>
      <w:r w:rsidR="00D8379B">
        <w:rPr>
          <w:rFonts w:eastAsia="Times New Roman" w:cs="Times New Roman"/>
          <w:color w:val="000000"/>
          <w:szCs w:val="28"/>
          <w:lang w:eastAsia="ru-RU"/>
        </w:rPr>
        <w:t xml:space="preserve"> Постепенно усложняем</w:t>
      </w:r>
      <w:r w:rsidRPr="00AC430B">
        <w:rPr>
          <w:rFonts w:eastAsia="Times New Roman" w:cs="Times New Roman"/>
          <w:color w:val="000000"/>
          <w:szCs w:val="28"/>
          <w:lang w:eastAsia="ru-RU"/>
        </w:rPr>
        <w:t xml:space="preserve"> упражнение</w:t>
      </w:r>
      <w:r w:rsidR="00D303AF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r w:rsidR="003D36AE">
        <w:rPr>
          <w:rFonts w:eastAsia="Times New Roman" w:cs="Times New Roman"/>
          <w:color w:val="000000"/>
          <w:szCs w:val="28"/>
          <w:lang w:eastAsia="ru-RU"/>
        </w:rPr>
        <w:t xml:space="preserve">большей </w:t>
      </w:r>
      <w:r w:rsidR="00D303AF">
        <w:rPr>
          <w:rFonts w:eastAsia="Times New Roman" w:cs="Times New Roman"/>
          <w:color w:val="000000"/>
          <w:szCs w:val="28"/>
          <w:lang w:eastAsia="ru-RU"/>
        </w:rPr>
        <w:t>дифференциации звуков</w:t>
      </w:r>
      <w:r w:rsidRPr="00AC430B">
        <w:rPr>
          <w:rFonts w:eastAsia="Times New Roman" w:cs="Times New Roman"/>
          <w:color w:val="000000"/>
          <w:szCs w:val="28"/>
          <w:lang w:eastAsia="ru-RU"/>
        </w:rPr>
        <w:t>. Слыша тихий звук металлофона, ребенок кладет кусочек ваты, слыша громкий звук – камушек.</w:t>
      </w:r>
    </w:p>
    <w:p w:rsidR="00D303AF" w:rsidRPr="00D303AF" w:rsidRDefault="00D303AF" w:rsidP="00D303AF">
      <w:pPr>
        <w:spacing w:after="0"/>
        <w:ind w:left="-567" w:firstLine="709"/>
        <w:jc w:val="both"/>
        <w:rPr>
          <w:rFonts w:cs="Times New Roman"/>
          <w:szCs w:val="28"/>
          <w:lang w:eastAsia="ru-RU"/>
        </w:rPr>
      </w:pPr>
      <w:r w:rsidRPr="00D303AF">
        <w:rPr>
          <w:rFonts w:cs="Times New Roman"/>
          <w:b/>
          <w:szCs w:val="28"/>
          <w:lang w:eastAsia="ru-RU"/>
        </w:rPr>
        <w:t>Ряд</w:t>
      </w:r>
      <w:r w:rsidRPr="00D303AF">
        <w:rPr>
          <w:rFonts w:cs="Times New Roman"/>
          <w:szCs w:val="28"/>
          <w:lang w:eastAsia="ru-RU"/>
        </w:rPr>
        <w:t xml:space="preserve"> </w:t>
      </w:r>
      <w:r w:rsidRPr="00D303AF">
        <w:rPr>
          <w:rFonts w:cs="Times New Roman"/>
          <w:b/>
          <w:szCs w:val="28"/>
          <w:lang w:eastAsia="ru-RU"/>
        </w:rPr>
        <w:t>«Домашние животные»</w:t>
      </w:r>
      <w:r>
        <w:rPr>
          <w:rFonts w:cs="Times New Roman"/>
          <w:b/>
          <w:szCs w:val="28"/>
          <w:lang w:eastAsia="ru-RU"/>
        </w:rPr>
        <w:t xml:space="preserve"> </w:t>
      </w:r>
      <w:r w:rsidR="008C7BFA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D303AF">
        <w:rPr>
          <w:rFonts w:cs="Times New Roman"/>
          <w:szCs w:val="28"/>
          <w:lang w:eastAsia="ru-RU"/>
        </w:rPr>
        <w:t xml:space="preserve"> </w:t>
      </w:r>
      <w:r w:rsidR="008C7BFA" w:rsidRPr="008C7BFA">
        <w:rPr>
          <w:rFonts w:eastAsia="Times New Roman" w:cs="Times New Roman"/>
          <w:color w:val="000000"/>
          <w:szCs w:val="28"/>
          <w:lang w:eastAsia="ru-RU"/>
        </w:rPr>
        <w:t>упражнение</w:t>
      </w:r>
      <w:r w:rsidR="008C7BFA" w:rsidRPr="00D303AF">
        <w:rPr>
          <w:rFonts w:cs="Times New Roman"/>
          <w:szCs w:val="28"/>
          <w:lang w:eastAsia="ru-RU"/>
        </w:rPr>
        <w:t xml:space="preserve"> </w:t>
      </w:r>
      <w:r w:rsidRPr="00D303AF">
        <w:rPr>
          <w:rFonts w:cs="Times New Roman"/>
          <w:szCs w:val="28"/>
          <w:lang w:eastAsia="ru-RU"/>
        </w:rPr>
        <w:t>на</w:t>
      </w:r>
      <w:r>
        <w:rPr>
          <w:rFonts w:cs="Times New Roman"/>
          <w:szCs w:val="28"/>
          <w:lang w:eastAsia="ru-RU"/>
        </w:rPr>
        <w:t xml:space="preserve"> </w:t>
      </w:r>
      <w:r w:rsidR="003D36AE">
        <w:rPr>
          <w:rFonts w:cs="Times New Roman"/>
          <w:szCs w:val="28"/>
          <w:lang w:eastAsia="ru-RU"/>
        </w:rPr>
        <w:t xml:space="preserve">звукоподражание, </w:t>
      </w:r>
      <w:r>
        <w:rPr>
          <w:rFonts w:cs="Times New Roman"/>
          <w:szCs w:val="28"/>
          <w:lang w:eastAsia="ru-RU"/>
        </w:rPr>
        <w:t>классификацию домашних и диких животных</w:t>
      </w:r>
      <w:r w:rsidR="003D36AE"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b/>
          <w:szCs w:val="28"/>
          <w:lang w:eastAsia="ru-RU"/>
        </w:rPr>
        <w:t xml:space="preserve"> </w:t>
      </w:r>
    </w:p>
    <w:p w:rsidR="00D303AF" w:rsidRPr="00D303AF" w:rsidRDefault="00D303AF" w:rsidP="00D303AF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Фигурки</w:t>
      </w:r>
      <w:r w:rsidR="003D2122">
        <w:rPr>
          <w:rFonts w:eastAsia="Times New Roman" w:cs="Times New Roman"/>
          <w:color w:val="000000"/>
          <w:szCs w:val="28"/>
          <w:lang w:eastAsia="ru-RU"/>
        </w:rPr>
        <w:t xml:space="preserve"> диких и домашних животных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303AF">
        <w:rPr>
          <w:rFonts w:eastAsia="Times New Roman" w:cs="Times New Roman"/>
          <w:color w:val="000000"/>
          <w:szCs w:val="28"/>
          <w:lang w:eastAsia="ru-RU"/>
        </w:rPr>
        <w:t>расположены в ряд.   Ребенок проходит ряд с ш</w:t>
      </w:r>
      <w:r w:rsidR="003D2122">
        <w:rPr>
          <w:rFonts w:eastAsia="Times New Roman" w:cs="Times New Roman"/>
          <w:color w:val="000000"/>
          <w:szCs w:val="28"/>
          <w:lang w:eastAsia="ru-RU"/>
        </w:rPr>
        <w:t>ишками и брусочками снизу-вверх. В</w:t>
      </w:r>
      <w:r w:rsidRPr="00D303AF">
        <w:rPr>
          <w:rFonts w:eastAsia="Times New Roman" w:cs="Times New Roman"/>
          <w:color w:val="000000"/>
          <w:szCs w:val="28"/>
          <w:lang w:eastAsia="ru-RU"/>
        </w:rPr>
        <w:t>идя шишку, ударяет по металлофону три раза, видя брусок, проводит палочкой по металлофону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(глиссандо)</w:t>
      </w:r>
      <w:r w:rsidRPr="00D303AF">
        <w:rPr>
          <w:rFonts w:eastAsia="Times New Roman" w:cs="Times New Roman"/>
          <w:color w:val="000000"/>
          <w:szCs w:val="28"/>
          <w:lang w:eastAsia="ru-RU"/>
        </w:rPr>
        <w:t>. Затем ребенок называет животное и отправляет его в «лес» или «дом». Порядок расклада предметов меняется, ребенок проходит ряд еще раз.</w:t>
      </w:r>
    </w:p>
    <w:p w:rsidR="00D303AF" w:rsidRDefault="00D303AF" w:rsidP="00D303AF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03AF">
        <w:rPr>
          <w:rFonts w:eastAsia="Times New Roman" w:cs="Times New Roman"/>
          <w:color w:val="000000"/>
          <w:szCs w:val="28"/>
          <w:lang w:eastAsia="ru-RU"/>
        </w:rPr>
        <w:t>Примечание: для неговорящих детей, достаточно произнести звукоподража</w:t>
      </w:r>
      <w:r w:rsidR="006F5543">
        <w:rPr>
          <w:rFonts w:eastAsia="Times New Roman" w:cs="Times New Roman"/>
          <w:color w:val="000000"/>
          <w:szCs w:val="28"/>
          <w:lang w:eastAsia="ru-RU"/>
        </w:rPr>
        <w:t>тельные слова</w:t>
      </w:r>
      <w:r w:rsidRPr="00D303AF">
        <w:rPr>
          <w:rFonts w:eastAsia="Times New Roman" w:cs="Times New Roman"/>
          <w:color w:val="000000"/>
          <w:szCs w:val="28"/>
          <w:lang w:eastAsia="ru-RU"/>
        </w:rPr>
        <w:t xml:space="preserve"> (волк –аууу, коза – меее и т.д.)</w:t>
      </w:r>
    </w:p>
    <w:p w:rsidR="006F5543" w:rsidRPr="008C7BFA" w:rsidRDefault="006F5543" w:rsidP="006F5543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5543">
        <w:rPr>
          <w:rFonts w:eastAsia="Times New Roman" w:cs="Times New Roman"/>
          <w:b/>
          <w:color w:val="000000"/>
          <w:szCs w:val="28"/>
          <w:lang w:eastAsia="ru-RU"/>
        </w:rPr>
        <w:t>Ряд «Цвета»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8C7BFA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C7BFA" w:rsidRPr="008C7BFA">
        <w:rPr>
          <w:rFonts w:eastAsia="Times New Roman" w:cs="Times New Roman"/>
          <w:color w:val="000000"/>
          <w:szCs w:val="28"/>
          <w:lang w:eastAsia="ru-RU"/>
        </w:rPr>
        <w:t>упражнение</w:t>
      </w:r>
      <w:r w:rsidR="008C7B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слуховое внимание, </w:t>
      </w:r>
      <w:r w:rsidR="003D36AE">
        <w:rPr>
          <w:rFonts w:eastAsia="Times New Roman" w:cs="Times New Roman"/>
          <w:color w:val="000000"/>
          <w:szCs w:val="28"/>
          <w:lang w:eastAsia="ru-RU"/>
        </w:rPr>
        <w:t>формирование слоговой структуры</w:t>
      </w:r>
      <w:r w:rsidR="008C7BFA">
        <w:rPr>
          <w:rFonts w:eastAsia="Times New Roman" w:cs="Times New Roman"/>
          <w:color w:val="000000"/>
          <w:szCs w:val="28"/>
          <w:lang w:eastAsia="ru-RU"/>
        </w:rPr>
        <w:t>,</w:t>
      </w:r>
      <w:r w:rsidR="003D36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D36AE" w:rsidRPr="008C7BFA">
        <w:rPr>
          <w:rFonts w:eastAsia="Times New Roman" w:cs="Times New Roman"/>
          <w:color w:val="000000"/>
          <w:szCs w:val="28"/>
          <w:lang w:eastAsia="ru-RU"/>
        </w:rPr>
        <w:t>различение</w:t>
      </w:r>
      <w:r w:rsidRPr="008C7BFA">
        <w:rPr>
          <w:rFonts w:eastAsia="Times New Roman" w:cs="Times New Roman"/>
          <w:color w:val="000000"/>
          <w:szCs w:val="28"/>
          <w:lang w:eastAsia="ru-RU"/>
        </w:rPr>
        <w:t xml:space="preserve"> цветов</w:t>
      </w:r>
      <w:r w:rsidR="003D36AE" w:rsidRPr="008C7BF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F5543" w:rsidRDefault="008C7BFA" w:rsidP="008C7BFA">
      <w:pPr>
        <w:spacing w:after="0"/>
        <w:ind w:left="-567"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Ребенку предлагается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пока</w:t>
      </w:r>
      <w:r>
        <w:rPr>
          <w:rFonts w:eastAsia="Times New Roman" w:cs="Times New Roman"/>
          <w:color w:val="000000"/>
          <w:szCs w:val="28"/>
          <w:lang w:eastAsia="ru-RU"/>
        </w:rPr>
        <w:t>зать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кружочек такого цвета, какой </w:t>
      </w:r>
      <w:r>
        <w:rPr>
          <w:rFonts w:eastAsia="Times New Roman" w:cs="Times New Roman"/>
          <w:color w:val="000000"/>
          <w:szCs w:val="28"/>
          <w:lang w:eastAsia="ru-RU"/>
        </w:rPr>
        <w:t>называет педагог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Ему необходимо найти 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такой же на </w:t>
      </w:r>
      <w:r>
        <w:rPr>
          <w:rFonts w:eastAsia="Times New Roman" w:cs="Times New Roman"/>
          <w:color w:val="000000"/>
          <w:szCs w:val="28"/>
          <w:lang w:eastAsia="ru-RU"/>
        </w:rPr>
        <w:t>цветной клавиатуре металлофона и ударить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столько раз по </w:t>
      </w:r>
      <w:r>
        <w:rPr>
          <w:rFonts w:eastAsia="Times New Roman" w:cs="Times New Roman"/>
          <w:color w:val="000000"/>
          <w:szCs w:val="28"/>
          <w:lang w:eastAsia="ru-RU"/>
        </w:rPr>
        <w:t>пластине,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сколько лежит кристаллов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Постепенно</w:t>
      </w:r>
      <w:r w:rsidR="00F96EB2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F96EB2" w:rsidRPr="008C7BFA">
        <w:rPr>
          <w:rFonts w:eastAsia="Times New Roman" w:cs="Times New Roman"/>
          <w:color w:val="000000"/>
          <w:szCs w:val="28"/>
          <w:lang w:eastAsia="ru-RU"/>
        </w:rPr>
        <w:t>в зависимости от этапа работы</w:t>
      </w:r>
      <w:r w:rsidR="00F96EB2">
        <w:rPr>
          <w:rFonts w:eastAsia="Times New Roman" w:cs="Times New Roman"/>
          <w:color w:val="000000"/>
          <w:szCs w:val="28"/>
          <w:lang w:eastAsia="ru-RU"/>
        </w:rPr>
        <w:t>)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 в задание </w:t>
      </w:r>
      <w:r w:rsidR="00F96EB2">
        <w:rPr>
          <w:rFonts w:eastAsia="Times New Roman" w:cs="Times New Roman"/>
          <w:color w:val="000000"/>
          <w:szCs w:val="28"/>
          <w:lang w:eastAsia="ru-RU"/>
        </w:rPr>
        <w:t>добавляется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6EB2" w:rsidRPr="008C7BFA">
        <w:rPr>
          <w:rFonts w:eastAsia="Times New Roman" w:cs="Times New Roman"/>
          <w:color w:val="000000"/>
          <w:szCs w:val="28"/>
          <w:lang w:eastAsia="ru-RU"/>
        </w:rPr>
        <w:t>изолированный звук или слог с изучаемым звуком</w:t>
      </w:r>
      <w:r w:rsidR="00F96EB2">
        <w:rPr>
          <w:rFonts w:eastAsia="Times New Roman" w:cs="Times New Roman"/>
          <w:color w:val="000000"/>
          <w:szCs w:val="28"/>
          <w:lang w:eastAsia="ru-RU"/>
        </w:rPr>
        <w:t xml:space="preserve">, далее, 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>произнесение сло</w:t>
      </w:r>
      <w:r w:rsidR="00F96EB2">
        <w:rPr>
          <w:rFonts w:eastAsia="Times New Roman" w:cs="Times New Roman"/>
          <w:color w:val="000000"/>
          <w:szCs w:val="28"/>
          <w:lang w:eastAsia="ru-RU"/>
        </w:rPr>
        <w:t>в различной слоговой структуры</w:t>
      </w:r>
      <w:r w:rsidR="006F5543" w:rsidRPr="008C7BF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D36AE" w:rsidRDefault="003D36AE" w:rsidP="003D36AE">
      <w:pPr>
        <w:spacing w:after="0"/>
        <w:ind w:left="-567" w:firstLine="709"/>
        <w:jc w:val="both"/>
        <w:rPr>
          <w:rFonts w:cs="Times New Roman"/>
          <w:szCs w:val="28"/>
          <w:lang w:eastAsia="ru-RU"/>
        </w:rPr>
      </w:pPr>
      <w:r w:rsidRPr="003D36AE">
        <w:rPr>
          <w:rFonts w:cs="Times New Roman"/>
          <w:b/>
          <w:szCs w:val="28"/>
          <w:lang w:eastAsia="ru-RU"/>
        </w:rPr>
        <w:t>Ряд «Угадай по запаху»</w:t>
      </w:r>
      <w:r w:rsidRPr="003D36AE">
        <w:rPr>
          <w:rFonts w:cs="Times New Roman"/>
          <w:szCs w:val="28"/>
          <w:lang w:eastAsia="ru-RU"/>
        </w:rPr>
        <w:t xml:space="preserve"> </w:t>
      </w:r>
      <w:r w:rsidR="008C7BFA">
        <w:rPr>
          <w:rFonts w:eastAsia="Times New Roman" w:cs="Times New Roman"/>
          <w:bCs/>
          <w:color w:val="000000"/>
          <w:szCs w:val="28"/>
          <w:lang w:eastAsia="ru-RU"/>
        </w:rPr>
        <w:t>– упражнение</w:t>
      </w:r>
      <w:r>
        <w:rPr>
          <w:rFonts w:cs="Times New Roman"/>
          <w:szCs w:val="28"/>
          <w:lang w:eastAsia="ru-RU"/>
        </w:rPr>
        <w:t xml:space="preserve"> на </w:t>
      </w:r>
      <w:r w:rsidR="00811140">
        <w:rPr>
          <w:rFonts w:cs="Times New Roman"/>
          <w:szCs w:val="28"/>
          <w:lang w:eastAsia="ru-RU"/>
        </w:rPr>
        <w:t>словообразование, слоговую структуру слова, на составление предложений.</w:t>
      </w:r>
    </w:p>
    <w:p w:rsidR="00F96EB2" w:rsidRDefault="00F96EB2" w:rsidP="003D36AE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Ребенку предлагается с закрытыми глазами достать из контейнера высушенную корочку апельсина, отгадать запах, стукнуть столько раз по пластине металлофона, сколько слогов в слове «апельсин». Далее предлагается назвать ласково (апельсинчик), составить с этим словом предложение и простучать столько раз, сколько слов в составленном предложении.</w:t>
      </w:r>
    </w:p>
    <w:p w:rsidR="00A902ED" w:rsidRDefault="00A902ED" w:rsidP="003D36AE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Кроме ритмических рядов металлофон применяется во время выполнения артикуляционной гимнастики.</w:t>
      </w:r>
    </w:p>
    <w:p w:rsidR="00B05C67" w:rsidRDefault="00B05C67" w:rsidP="003D36AE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5C67">
        <w:rPr>
          <w:rFonts w:eastAsia="Times New Roman" w:cs="Times New Roman"/>
          <w:b/>
          <w:color w:val="000000"/>
          <w:szCs w:val="28"/>
          <w:lang w:eastAsia="ru-RU"/>
        </w:rPr>
        <w:t>«Споем песенку»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музыкальная артикуляционная гимнастика</w:t>
      </w:r>
    </w:p>
    <w:p w:rsidR="00B05C67" w:rsidRPr="00B05C67" w:rsidRDefault="00B05C67" w:rsidP="00B05C67">
      <w:pPr>
        <w:pStyle w:val="c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На металлофоне используется только две </w:t>
      </w:r>
      <w:r w:rsidR="00077D7F">
        <w:rPr>
          <w:rStyle w:val="c1"/>
          <w:color w:val="000000"/>
          <w:sz w:val="28"/>
          <w:szCs w:val="28"/>
        </w:rPr>
        <w:t>пластины</w:t>
      </w:r>
      <w:r>
        <w:rPr>
          <w:rStyle w:val="c1"/>
          <w:color w:val="000000"/>
          <w:sz w:val="28"/>
          <w:szCs w:val="28"/>
        </w:rPr>
        <w:t>: нота «До» и нота «Ре». При звучании ноты «До» дети поют гласный звук «И» (красная пластинка на металлофоне). При звучании ноты «Ре» дети поют звук «У» (оранжевая пластинка на металлофоне).</w:t>
      </w:r>
      <w:r w:rsidRPr="00B05C6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Одновременно детям показывается чередование упражнений «Улыбка», «Трубочка» с их последовательным «пропеванием».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При этом артикуляционный уклад звуков «И» и «У» воспроизводится детьми более точно. Четче работают мышцы губ. У детей возникает ритмизация артикуляционных движений, улучшается переключаемость.</w:t>
      </w:r>
    </w:p>
    <w:p w:rsidR="00216DE7" w:rsidRPr="00D20E64" w:rsidRDefault="00835898" w:rsidP="00D20E64">
      <w:pPr>
        <w:spacing w:after="0"/>
        <w:ind w:left="-567" w:firstLine="709"/>
        <w:jc w:val="both"/>
        <w:rPr>
          <w:rFonts w:cs="Times New Roman"/>
          <w:szCs w:val="28"/>
          <w:lang w:eastAsia="ru-RU"/>
        </w:rPr>
      </w:pPr>
      <w:r w:rsidRPr="00F06092">
        <w:rPr>
          <w:rFonts w:eastAsia="Times New Roman" w:cs="Times New Roman"/>
          <w:color w:val="000000"/>
          <w:szCs w:val="28"/>
          <w:lang w:eastAsia="ru-RU"/>
        </w:rPr>
        <w:t xml:space="preserve">Применение </w:t>
      </w:r>
      <w:r w:rsidR="008749ED">
        <w:rPr>
          <w:rFonts w:eastAsia="Times New Roman" w:cs="Times New Roman"/>
          <w:color w:val="000000"/>
          <w:szCs w:val="28"/>
          <w:lang w:eastAsia="ru-RU"/>
        </w:rPr>
        <w:t xml:space="preserve">ритмических рядов </w:t>
      </w:r>
      <w:r w:rsidR="00216DE7">
        <w:rPr>
          <w:rFonts w:eastAsia="Times New Roman" w:cs="Times New Roman"/>
          <w:color w:val="000000"/>
          <w:szCs w:val="28"/>
          <w:lang w:eastAsia="ru-RU"/>
        </w:rPr>
        <w:t xml:space="preserve">с введением металлофона </w:t>
      </w:r>
      <w:r w:rsidR="00216DE7">
        <w:rPr>
          <w:color w:val="000000"/>
          <w:szCs w:val="28"/>
          <w:shd w:val="clear" w:color="auto" w:fill="FFFFFF"/>
        </w:rPr>
        <w:t xml:space="preserve">вызывает </w:t>
      </w:r>
      <w:r w:rsidR="002624A3">
        <w:rPr>
          <w:color w:val="000000"/>
          <w:szCs w:val="28"/>
          <w:shd w:val="clear" w:color="auto" w:fill="FFFFFF"/>
        </w:rPr>
        <w:t>у</w:t>
      </w:r>
      <w:r w:rsidR="00216DE7">
        <w:rPr>
          <w:color w:val="000000"/>
          <w:szCs w:val="28"/>
          <w:shd w:val="clear" w:color="auto" w:fill="FFFFFF"/>
        </w:rPr>
        <w:t xml:space="preserve"> детей</w:t>
      </w:r>
      <w:r w:rsidR="002624A3">
        <w:rPr>
          <w:color w:val="000000"/>
          <w:szCs w:val="28"/>
          <w:shd w:val="clear" w:color="auto" w:fill="FFFFFF"/>
        </w:rPr>
        <w:t xml:space="preserve"> огромный интерес, что делает</w:t>
      </w:r>
      <w:r w:rsidR="00216DE7">
        <w:rPr>
          <w:color w:val="000000"/>
          <w:szCs w:val="28"/>
          <w:shd w:val="clear" w:color="auto" w:fill="FFFFFF"/>
        </w:rPr>
        <w:t xml:space="preserve"> логопедические занятия более эмоц</w:t>
      </w:r>
      <w:r w:rsidR="002624A3">
        <w:rPr>
          <w:color w:val="000000"/>
          <w:szCs w:val="28"/>
          <w:shd w:val="clear" w:color="auto" w:fill="FFFFFF"/>
        </w:rPr>
        <w:t xml:space="preserve">иональными, весёлыми, </w:t>
      </w:r>
      <w:r w:rsidR="00216DE7">
        <w:rPr>
          <w:color w:val="000000"/>
          <w:szCs w:val="28"/>
          <w:shd w:val="clear" w:color="auto" w:fill="FFFFFF"/>
        </w:rPr>
        <w:t>мотивир</w:t>
      </w:r>
      <w:r w:rsidR="002624A3">
        <w:rPr>
          <w:color w:val="000000"/>
          <w:szCs w:val="28"/>
          <w:shd w:val="clear" w:color="auto" w:fill="FFFFFF"/>
        </w:rPr>
        <w:t>ует</w:t>
      </w:r>
      <w:r w:rsidR="00216DE7">
        <w:rPr>
          <w:color w:val="000000"/>
          <w:szCs w:val="28"/>
          <w:shd w:val="clear" w:color="auto" w:fill="FFFFFF"/>
        </w:rPr>
        <w:t xml:space="preserve"> детей к </w:t>
      </w:r>
      <w:r w:rsidR="002624A3">
        <w:rPr>
          <w:color w:val="000000"/>
          <w:szCs w:val="28"/>
          <w:shd w:val="clear" w:color="auto" w:fill="FFFFFF"/>
        </w:rPr>
        <w:t xml:space="preserve">более качественному </w:t>
      </w:r>
      <w:r w:rsidR="00216DE7">
        <w:rPr>
          <w:color w:val="000000"/>
          <w:szCs w:val="28"/>
          <w:shd w:val="clear" w:color="auto" w:fill="FFFFFF"/>
        </w:rPr>
        <w:t>выполнению </w:t>
      </w:r>
      <w:r w:rsidR="00D20E64">
        <w:rPr>
          <w:color w:val="000000"/>
          <w:szCs w:val="28"/>
          <w:shd w:val="clear" w:color="auto" w:fill="FFFFFF"/>
        </w:rPr>
        <w:t>упражнений.  Использование металлофона при выполнении артикуляционной гимнастики позволяет пропевать различные звукосочетания, что является п</w:t>
      </w:r>
      <w:r w:rsidR="00745E1D">
        <w:rPr>
          <w:color w:val="000000"/>
          <w:szCs w:val="28"/>
          <w:shd w:val="clear" w:color="auto" w:fill="FFFFFF"/>
        </w:rPr>
        <w:t>олезным для детей с ТНР. Сочетание пения</w:t>
      </w:r>
      <w:r w:rsidR="00D20E64">
        <w:rPr>
          <w:color w:val="000000"/>
          <w:szCs w:val="28"/>
          <w:shd w:val="clear" w:color="auto" w:fill="FFFFFF"/>
        </w:rPr>
        <w:t xml:space="preserve">, голоса и движения нормализует тонус, формирует правильный артикуляционный уклад, улучшает переключаемость артикуляционных движений, способствует созданию определенной двигательной программы в зонах </w:t>
      </w:r>
      <w:r w:rsidR="00B05C67">
        <w:rPr>
          <w:color w:val="000000"/>
          <w:szCs w:val="28"/>
          <w:shd w:val="clear" w:color="auto" w:fill="FFFFFF"/>
        </w:rPr>
        <w:t>мозга, что</w:t>
      </w:r>
      <w:r w:rsidR="00D20E64">
        <w:rPr>
          <w:color w:val="000000"/>
          <w:szCs w:val="28"/>
          <w:shd w:val="clear" w:color="auto" w:fill="FFFFFF"/>
        </w:rPr>
        <w:t xml:space="preserve"> сокращает длительную работу подготовительного этапа по постановке звука у детей с ТНР.</w:t>
      </w:r>
    </w:p>
    <w:p w:rsidR="00BA3C39" w:rsidRPr="00BA3C39" w:rsidRDefault="00B377D1" w:rsidP="00BA3C39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/>
          <w:color w:val="000000"/>
          <w:sz w:val="28"/>
          <w:szCs w:val="28"/>
        </w:rPr>
      </w:pPr>
      <w:r w:rsidRPr="00BA3C39">
        <w:rPr>
          <w:color w:val="000000"/>
          <w:sz w:val="28"/>
          <w:szCs w:val="28"/>
          <w:shd w:val="clear" w:color="auto" w:fill="FFFFFF"/>
        </w:rPr>
        <w:t>Игра на детских музыкальных инструментах является одним из видов музыкальной деятельности.</w:t>
      </w:r>
      <w:r w:rsidR="00C92E79" w:rsidRPr="00BA3C39">
        <w:rPr>
          <w:color w:val="000000"/>
          <w:sz w:val="28"/>
          <w:szCs w:val="28"/>
          <w:shd w:val="clear" w:color="auto" w:fill="FFFFFF"/>
        </w:rPr>
        <w:t xml:space="preserve"> </w:t>
      </w:r>
      <w:r w:rsidR="00C92E79" w:rsidRPr="00BA3C39">
        <w:rPr>
          <w:color w:val="333333"/>
          <w:sz w:val="28"/>
          <w:szCs w:val="28"/>
        </w:rPr>
        <w:t xml:space="preserve">Музицирование развивает звуковысотный слух, </w:t>
      </w:r>
      <w:r w:rsidR="00AF58AB" w:rsidRPr="00BA3C39">
        <w:rPr>
          <w:color w:val="333333"/>
          <w:sz w:val="28"/>
          <w:szCs w:val="28"/>
        </w:rPr>
        <w:t xml:space="preserve">интонацию, </w:t>
      </w:r>
      <w:r w:rsidR="00C92E79" w:rsidRPr="00BA3C39">
        <w:rPr>
          <w:color w:val="333333"/>
          <w:sz w:val="28"/>
          <w:szCs w:val="28"/>
        </w:rPr>
        <w:t xml:space="preserve">чувство </w:t>
      </w:r>
      <w:r w:rsidR="00C03CEE" w:rsidRPr="00BA3C39">
        <w:rPr>
          <w:color w:val="333333"/>
          <w:sz w:val="28"/>
          <w:szCs w:val="28"/>
        </w:rPr>
        <w:t xml:space="preserve">ритма, </w:t>
      </w:r>
      <w:r w:rsidR="00C03CEE" w:rsidRPr="00BA3C39">
        <w:rPr>
          <w:sz w:val="28"/>
          <w:szCs w:val="28"/>
        </w:rPr>
        <w:t>динамический слух, музыкальную память, а также</w:t>
      </w:r>
      <w:r w:rsidR="00AF58AB" w:rsidRPr="00BA3C39">
        <w:rPr>
          <w:color w:val="333333"/>
          <w:sz w:val="28"/>
          <w:szCs w:val="28"/>
        </w:rPr>
        <w:t xml:space="preserve">, что очень важно, </w:t>
      </w:r>
      <w:r w:rsidR="00C03CEE" w:rsidRPr="00BA3C39">
        <w:rPr>
          <w:color w:val="333333"/>
          <w:sz w:val="28"/>
          <w:szCs w:val="28"/>
        </w:rPr>
        <w:t>мелкую</w:t>
      </w:r>
      <w:r w:rsidR="00C92E79" w:rsidRPr="00BA3C39">
        <w:rPr>
          <w:color w:val="333333"/>
          <w:sz w:val="28"/>
          <w:szCs w:val="28"/>
        </w:rPr>
        <w:t xml:space="preserve"> моторику пальцев рук, уровень развития которой положительно влияет на развитие </w:t>
      </w:r>
      <w:r w:rsidR="00C03CEE" w:rsidRPr="00BA3C39">
        <w:rPr>
          <w:color w:val="333333"/>
          <w:sz w:val="28"/>
          <w:szCs w:val="28"/>
        </w:rPr>
        <w:t>речи</w:t>
      </w:r>
      <w:r w:rsidR="000E279F">
        <w:rPr>
          <w:color w:val="333333"/>
          <w:sz w:val="28"/>
          <w:szCs w:val="28"/>
        </w:rPr>
        <w:t>, поэтому игра</w:t>
      </w:r>
      <w:r w:rsidR="00BA3C39">
        <w:rPr>
          <w:color w:val="333333"/>
          <w:sz w:val="28"/>
          <w:szCs w:val="28"/>
        </w:rPr>
        <w:t xml:space="preserve"> на музыкальн</w:t>
      </w:r>
      <w:r w:rsidR="000E279F">
        <w:rPr>
          <w:color w:val="333333"/>
          <w:sz w:val="28"/>
          <w:szCs w:val="28"/>
        </w:rPr>
        <w:t>ых инструментах занимает особ</w:t>
      </w:r>
      <w:r w:rsidR="00BA3C39">
        <w:rPr>
          <w:color w:val="333333"/>
          <w:sz w:val="28"/>
          <w:szCs w:val="28"/>
        </w:rPr>
        <w:t xml:space="preserve">ое место в коррекционной работе с детьми с особенными образовательными потребностями, в частности с детьми с ОВЗ. </w:t>
      </w:r>
      <w:r w:rsidR="00BA3C39" w:rsidRPr="00BA3C39">
        <w:rPr>
          <w:rStyle w:val="c2"/>
          <w:color w:val="000000"/>
          <w:sz w:val="28"/>
          <w:szCs w:val="28"/>
        </w:rPr>
        <w:t xml:space="preserve">Дети с ограниченными возможностями здоровья – это определенная группа детей, требующая особого внимания и подхода к воспитанию. </w:t>
      </w:r>
    </w:p>
    <w:p w:rsidR="00A8707F" w:rsidRDefault="00C03CEE" w:rsidP="00745E1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C03CEE">
        <w:rPr>
          <w:color w:val="333333"/>
          <w:sz w:val="28"/>
          <w:szCs w:val="28"/>
        </w:rPr>
        <w:t xml:space="preserve">Знакомство с металлофоном происходит на </w:t>
      </w:r>
      <w:r w:rsidR="00A902ED">
        <w:rPr>
          <w:color w:val="333333"/>
          <w:sz w:val="28"/>
          <w:szCs w:val="28"/>
        </w:rPr>
        <w:t xml:space="preserve">общих и индивидуальных </w:t>
      </w:r>
      <w:r w:rsidRPr="00C03CEE">
        <w:rPr>
          <w:color w:val="333333"/>
          <w:sz w:val="28"/>
          <w:szCs w:val="28"/>
        </w:rPr>
        <w:t>музыкальных занятиях</w:t>
      </w:r>
      <w:r w:rsidR="00A902ED">
        <w:rPr>
          <w:color w:val="333333"/>
          <w:sz w:val="28"/>
          <w:szCs w:val="28"/>
        </w:rPr>
        <w:t xml:space="preserve">, а также в подгруппах. </w:t>
      </w:r>
      <w:r w:rsidR="00745E1D" w:rsidRPr="00C03CEE">
        <w:rPr>
          <w:color w:val="333333"/>
          <w:sz w:val="28"/>
          <w:szCs w:val="28"/>
        </w:rPr>
        <w:t xml:space="preserve">В начале развития навыков игры на металлофоне у </w:t>
      </w:r>
      <w:r w:rsidR="00745E1D">
        <w:rPr>
          <w:color w:val="333333"/>
          <w:sz w:val="28"/>
          <w:szCs w:val="28"/>
        </w:rPr>
        <w:t>малышей необходимо</w:t>
      </w:r>
      <w:r w:rsidR="00745E1D" w:rsidRPr="00C03CEE">
        <w:rPr>
          <w:color w:val="333333"/>
          <w:sz w:val="28"/>
          <w:szCs w:val="28"/>
        </w:rPr>
        <w:t xml:space="preserve"> вызвать интерес к новому для н</w:t>
      </w:r>
      <w:r w:rsidR="00745E1D">
        <w:rPr>
          <w:color w:val="333333"/>
          <w:sz w:val="28"/>
          <w:szCs w:val="28"/>
        </w:rPr>
        <w:t>их</w:t>
      </w:r>
      <w:r w:rsidR="00745E1D" w:rsidRPr="00C03CEE">
        <w:rPr>
          <w:color w:val="333333"/>
          <w:sz w:val="28"/>
          <w:szCs w:val="28"/>
        </w:rPr>
        <w:t xml:space="preserve"> виду деятельности.</w:t>
      </w:r>
    </w:p>
    <w:p w:rsidR="00C03CEE" w:rsidRDefault="00C03CEE" w:rsidP="00745E1D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C03CEE">
        <w:rPr>
          <w:color w:val="333333"/>
          <w:sz w:val="28"/>
          <w:szCs w:val="28"/>
        </w:rPr>
        <w:t xml:space="preserve">Для освоения навыков игры на металлофоне </w:t>
      </w:r>
      <w:r w:rsidR="00A902ED">
        <w:rPr>
          <w:color w:val="333333"/>
          <w:sz w:val="28"/>
          <w:szCs w:val="28"/>
        </w:rPr>
        <w:t>о</w:t>
      </w:r>
      <w:r w:rsidRPr="00C03CEE">
        <w:rPr>
          <w:color w:val="333333"/>
          <w:sz w:val="28"/>
          <w:szCs w:val="28"/>
        </w:rPr>
        <w:t xml:space="preserve">чень важно научить детей </w:t>
      </w:r>
      <w:r w:rsidR="00A902ED">
        <w:rPr>
          <w:color w:val="333333"/>
          <w:sz w:val="28"/>
          <w:szCs w:val="28"/>
        </w:rPr>
        <w:t>правильному звукоизвлечению:</w:t>
      </w:r>
      <w:r w:rsidRPr="00C03CEE">
        <w:rPr>
          <w:color w:val="333333"/>
          <w:sz w:val="28"/>
          <w:szCs w:val="28"/>
        </w:rPr>
        <w:t xml:space="preserve"> молоточек</w:t>
      </w:r>
      <w:r w:rsidR="00AF58AB">
        <w:rPr>
          <w:color w:val="333333"/>
          <w:sz w:val="28"/>
          <w:szCs w:val="28"/>
        </w:rPr>
        <w:t xml:space="preserve"> держать</w:t>
      </w:r>
      <w:r w:rsidRPr="00C03CEE">
        <w:rPr>
          <w:color w:val="333333"/>
          <w:sz w:val="28"/>
          <w:szCs w:val="28"/>
        </w:rPr>
        <w:t xml:space="preserve"> так, чтобы он лежал на указательном пальце, а больш</w:t>
      </w:r>
      <w:r w:rsidR="00AF58AB">
        <w:rPr>
          <w:color w:val="333333"/>
          <w:sz w:val="28"/>
          <w:szCs w:val="28"/>
        </w:rPr>
        <w:t>ой палец придерживал его сверху, у</w:t>
      </w:r>
      <w:r w:rsidRPr="00C03CEE">
        <w:rPr>
          <w:color w:val="333333"/>
          <w:sz w:val="28"/>
          <w:szCs w:val="28"/>
        </w:rPr>
        <w:t>дар должен прихо</w:t>
      </w:r>
      <w:r w:rsidR="00AF58AB">
        <w:rPr>
          <w:color w:val="333333"/>
          <w:sz w:val="28"/>
          <w:szCs w:val="28"/>
        </w:rPr>
        <w:t>диться на середину пластинки и быть легким, к</w:t>
      </w:r>
      <w:r w:rsidRPr="00C03CEE">
        <w:rPr>
          <w:color w:val="333333"/>
          <w:sz w:val="28"/>
          <w:szCs w:val="28"/>
        </w:rPr>
        <w:t>исть руки</w:t>
      </w:r>
      <w:r w:rsidR="00AF58AB">
        <w:rPr>
          <w:color w:val="333333"/>
          <w:sz w:val="28"/>
          <w:szCs w:val="28"/>
        </w:rPr>
        <w:t xml:space="preserve"> </w:t>
      </w:r>
      <w:r w:rsidRPr="00C03CEE">
        <w:rPr>
          <w:color w:val="333333"/>
          <w:sz w:val="28"/>
          <w:szCs w:val="28"/>
        </w:rPr>
        <w:t xml:space="preserve">должна быть свободной. </w:t>
      </w:r>
      <w:r w:rsidR="00745E1D">
        <w:rPr>
          <w:color w:val="333333"/>
          <w:sz w:val="28"/>
          <w:szCs w:val="28"/>
        </w:rPr>
        <w:t xml:space="preserve">Для этого выполняем упражнение на расслабление мышц плечевого пояса и </w:t>
      </w:r>
      <w:r w:rsidR="00AB7183">
        <w:rPr>
          <w:color w:val="333333"/>
          <w:sz w:val="28"/>
          <w:szCs w:val="28"/>
        </w:rPr>
        <w:t xml:space="preserve">полностью рук, а также на выработку правильного певческого дыхания. </w:t>
      </w:r>
    </w:p>
    <w:p w:rsidR="000C5B35" w:rsidRDefault="00AB7183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AB7183">
        <w:rPr>
          <w:b/>
          <w:color w:val="333333"/>
          <w:sz w:val="28"/>
          <w:szCs w:val="28"/>
        </w:rPr>
        <w:t xml:space="preserve">«Надувной зайчонок» </w:t>
      </w:r>
      <w:r>
        <w:rPr>
          <w:b/>
          <w:color w:val="333333"/>
          <w:sz w:val="28"/>
          <w:szCs w:val="28"/>
        </w:rPr>
        <w:t xml:space="preserve">- </w:t>
      </w:r>
      <w:r w:rsidRPr="00AB7183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>короткий вдох носом поднимаем руки вверх (зайчика надули), вытягиваемся, на выдох через рот медленно опускаем руки вниз, наклоняемся, освобождаем плечи и руки</w:t>
      </w:r>
      <w:r w:rsidR="000C5B35">
        <w:rPr>
          <w:color w:val="333333"/>
          <w:sz w:val="28"/>
          <w:szCs w:val="28"/>
        </w:rPr>
        <w:t xml:space="preserve"> (руки как плеточки).</w:t>
      </w:r>
    </w:p>
    <w:p w:rsidR="000C5B35" w:rsidRDefault="000C5B35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0C5B35">
        <w:rPr>
          <w:color w:val="333333"/>
          <w:sz w:val="28"/>
          <w:szCs w:val="28"/>
        </w:rPr>
        <w:t xml:space="preserve">Основополагающим методом работы с детьми с ОВЗ </w:t>
      </w:r>
      <w:r>
        <w:rPr>
          <w:color w:val="333333"/>
          <w:sz w:val="28"/>
          <w:szCs w:val="28"/>
        </w:rPr>
        <w:t xml:space="preserve">является индивидуальный подход. Наш ДОУ посещают дети </w:t>
      </w:r>
      <w:r w:rsidR="000A6140">
        <w:rPr>
          <w:color w:val="333333"/>
          <w:sz w:val="28"/>
          <w:szCs w:val="28"/>
        </w:rPr>
        <w:t xml:space="preserve">с </w:t>
      </w:r>
      <w:r>
        <w:rPr>
          <w:color w:val="333333"/>
          <w:sz w:val="28"/>
          <w:szCs w:val="28"/>
        </w:rPr>
        <w:t>различны</w:t>
      </w:r>
      <w:r w:rsidR="000A6140">
        <w:rPr>
          <w:color w:val="333333"/>
          <w:sz w:val="28"/>
          <w:szCs w:val="28"/>
        </w:rPr>
        <w:t>ми</w:t>
      </w:r>
      <w:r>
        <w:rPr>
          <w:color w:val="333333"/>
          <w:sz w:val="28"/>
          <w:szCs w:val="28"/>
        </w:rPr>
        <w:t xml:space="preserve"> вид</w:t>
      </w:r>
      <w:r w:rsidR="000A6140">
        <w:rPr>
          <w:color w:val="333333"/>
          <w:sz w:val="28"/>
          <w:szCs w:val="28"/>
        </w:rPr>
        <w:t>ами</w:t>
      </w:r>
      <w:r>
        <w:rPr>
          <w:color w:val="333333"/>
          <w:sz w:val="28"/>
          <w:szCs w:val="28"/>
        </w:rPr>
        <w:t xml:space="preserve"> нозологии, но нами замечено, что звучание музыкального инструмента может привлечь внимание даже ребенка с тяжелой формой аутизма.</w:t>
      </w:r>
      <w:r w:rsidR="000B27D3">
        <w:rPr>
          <w:color w:val="333333"/>
          <w:sz w:val="28"/>
          <w:szCs w:val="28"/>
        </w:rPr>
        <w:t xml:space="preserve"> Особенно привлекает детей звук металлофона: ребенок начинает прислушиваться, фиксировать взгляд, постепенно у него возникает желание самому попробовать играть. </w:t>
      </w:r>
      <w:r w:rsidR="0047221B">
        <w:rPr>
          <w:color w:val="333333"/>
          <w:sz w:val="28"/>
          <w:szCs w:val="28"/>
        </w:rPr>
        <w:t xml:space="preserve">Даже если ребенок только взял молоточек и ударил, или просто прикоснулся к пластинам металлофона, это уже здорово, ведь </w:t>
      </w:r>
      <w:r w:rsidR="001C19BB">
        <w:rPr>
          <w:color w:val="333333"/>
          <w:sz w:val="28"/>
          <w:szCs w:val="28"/>
        </w:rPr>
        <w:t xml:space="preserve">активизация и концентрация внимания – это начало его развития. </w:t>
      </w:r>
    </w:p>
    <w:p w:rsidR="001C19BB" w:rsidRDefault="001C19BB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Детям с ОВЗ мы предлагаем интересные, несложные игровые упражнения и музыкально-дидактические игры.</w:t>
      </w:r>
    </w:p>
    <w:p w:rsidR="001C19BB" w:rsidRDefault="001C19BB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1C19BB">
        <w:rPr>
          <w:b/>
          <w:color w:val="333333"/>
          <w:sz w:val="28"/>
          <w:szCs w:val="28"/>
        </w:rPr>
        <w:t>«Дождик»</w:t>
      </w:r>
      <w:r>
        <w:rPr>
          <w:color w:val="333333"/>
          <w:sz w:val="28"/>
          <w:szCs w:val="28"/>
        </w:rPr>
        <w:t xml:space="preserve"> – упр</w:t>
      </w:r>
      <w:r w:rsidR="00926C83">
        <w:rPr>
          <w:color w:val="333333"/>
          <w:sz w:val="28"/>
          <w:szCs w:val="28"/>
        </w:rPr>
        <w:t xml:space="preserve">ажнение на развитие </w:t>
      </w:r>
      <w:r w:rsidR="006834C9">
        <w:rPr>
          <w:color w:val="333333"/>
          <w:sz w:val="28"/>
          <w:szCs w:val="28"/>
        </w:rPr>
        <w:t xml:space="preserve">моторики, </w:t>
      </w:r>
      <w:r w:rsidR="00926C83">
        <w:rPr>
          <w:color w:val="333333"/>
          <w:sz w:val="28"/>
          <w:szCs w:val="28"/>
        </w:rPr>
        <w:t>темпо-ритма и динамического слухового внимания.</w:t>
      </w:r>
    </w:p>
    <w:p w:rsidR="006834C9" w:rsidRDefault="00926C83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926C83">
        <w:rPr>
          <w:color w:val="333333"/>
          <w:sz w:val="28"/>
          <w:szCs w:val="28"/>
        </w:rPr>
        <w:t xml:space="preserve">Ребенку предлагается </w:t>
      </w:r>
      <w:r>
        <w:rPr>
          <w:color w:val="333333"/>
          <w:sz w:val="28"/>
          <w:szCs w:val="28"/>
        </w:rPr>
        <w:t xml:space="preserve">послушать в записи шум дождя, или посмотреть небольшой фрагмент этого погодного явления. </w:t>
      </w:r>
      <w:r w:rsidR="00846523">
        <w:rPr>
          <w:color w:val="333333"/>
          <w:sz w:val="28"/>
          <w:szCs w:val="28"/>
        </w:rPr>
        <w:t>Далее, в зависимости от нозологии, с ребенком проводится беседа о том, какой бывает дождик (тихий, сильный, частый, капли крупные, тяжелые, или мелкие, легкие), только после этого педагог сначала сам играет на металлофоне, комментируя свои действия и звучание инструмента, потом предлагает попробовать ребенку повторить. Заканчивая упражнение</w:t>
      </w:r>
      <w:r w:rsidR="00D1538A">
        <w:rPr>
          <w:color w:val="333333"/>
          <w:sz w:val="28"/>
          <w:szCs w:val="28"/>
        </w:rPr>
        <w:t>,</w:t>
      </w:r>
      <w:r w:rsidR="00846523">
        <w:rPr>
          <w:color w:val="333333"/>
          <w:sz w:val="28"/>
          <w:szCs w:val="28"/>
        </w:rPr>
        <w:t xml:space="preserve"> предлагается исполнить прием «глиссандо» </w:t>
      </w:r>
      <w:r w:rsidR="006834C9">
        <w:rPr>
          <w:color w:val="333333"/>
          <w:sz w:val="28"/>
          <w:szCs w:val="28"/>
        </w:rPr>
        <w:t>(провести молоточком по всей клавиатуре металлофона) – на небе появилась радуга.</w:t>
      </w:r>
    </w:p>
    <w:p w:rsidR="006834C9" w:rsidRDefault="006834C9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 w:rsidRPr="006834C9">
        <w:rPr>
          <w:b/>
          <w:color w:val="333333"/>
          <w:sz w:val="28"/>
          <w:szCs w:val="28"/>
        </w:rPr>
        <w:t>«Погуляем»</w:t>
      </w:r>
      <w:r>
        <w:rPr>
          <w:color w:val="333333"/>
          <w:sz w:val="28"/>
          <w:szCs w:val="28"/>
        </w:rPr>
        <w:t xml:space="preserve"> – упражнение на развитие звуковысотного слуха и интонирования. </w:t>
      </w:r>
    </w:p>
    <w:p w:rsidR="006751EC" w:rsidRDefault="006751EC" w:rsidP="00F3568C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Рассматриваем с ребенком</w:t>
      </w:r>
      <w:r w:rsidR="006834C9">
        <w:rPr>
          <w:color w:val="333333"/>
          <w:sz w:val="28"/>
          <w:szCs w:val="28"/>
        </w:rPr>
        <w:t xml:space="preserve"> несколько картинок: </w:t>
      </w:r>
      <w:r>
        <w:rPr>
          <w:color w:val="333333"/>
          <w:sz w:val="28"/>
          <w:szCs w:val="28"/>
        </w:rPr>
        <w:t>девочка</w:t>
      </w:r>
      <w:r w:rsidR="00747268">
        <w:rPr>
          <w:color w:val="333333"/>
          <w:sz w:val="28"/>
          <w:szCs w:val="28"/>
        </w:rPr>
        <w:t xml:space="preserve"> поднимается по лестнице, спускается, катается на горке. Затем предлагаем «погулять» или «покататься» с помощью молоточка по пластинам металлофона. Ребенок может сам придумать в каком темпе исполнять это упражнение, проявить фантазию: молоточек идет по ступенькам, или скачет через ступеньку. </w:t>
      </w:r>
      <w:r w:rsidR="008465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Постепенно, после неоднократного повторения этого упражнения, неговорящие дети начинают подпевать </w:t>
      </w:r>
      <w:r w:rsidR="00077D7F">
        <w:rPr>
          <w:color w:val="333333"/>
          <w:sz w:val="28"/>
          <w:szCs w:val="28"/>
        </w:rPr>
        <w:t xml:space="preserve">гласные звуки </w:t>
      </w:r>
      <w:r>
        <w:rPr>
          <w:color w:val="333333"/>
          <w:sz w:val="28"/>
          <w:szCs w:val="28"/>
        </w:rPr>
        <w:t xml:space="preserve">в такт движениям молоточка, а говорящие дети </w:t>
      </w:r>
      <w:r w:rsidR="00077D7F">
        <w:rPr>
          <w:color w:val="333333"/>
          <w:sz w:val="28"/>
          <w:szCs w:val="28"/>
        </w:rPr>
        <w:t>поют песенку</w:t>
      </w:r>
      <w:r>
        <w:rPr>
          <w:color w:val="333333"/>
          <w:sz w:val="28"/>
          <w:szCs w:val="28"/>
        </w:rPr>
        <w:t>:</w:t>
      </w:r>
      <w:r w:rsidR="00F3568C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Вот иду я вверх,</w:t>
      </w:r>
      <w:r w:rsidR="00F3568C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>от иду я вниз</w:t>
      </w:r>
      <w:r w:rsidR="00F3568C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EF09F5" w:rsidRDefault="000A6140" w:rsidP="00AB7183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Упражнение </w:t>
      </w:r>
      <w:r w:rsidR="006751EC" w:rsidRPr="00EF09F5">
        <w:rPr>
          <w:b/>
          <w:color w:val="333333"/>
          <w:sz w:val="28"/>
          <w:szCs w:val="28"/>
        </w:rPr>
        <w:t>«2 кузнечика»</w:t>
      </w:r>
      <w:r w:rsidR="006751EC">
        <w:rPr>
          <w:color w:val="333333"/>
          <w:sz w:val="28"/>
          <w:szCs w:val="28"/>
        </w:rPr>
        <w:t xml:space="preserve"> </w:t>
      </w:r>
      <w:r w:rsidR="00EF09F5">
        <w:rPr>
          <w:color w:val="333333"/>
          <w:sz w:val="28"/>
          <w:szCs w:val="28"/>
        </w:rPr>
        <w:t xml:space="preserve">– </w:t>
      </w:r>
      <w:r w:rsidR="00EF09F5" w:rsidRPr="00A07B86">
        <w:rPr>
          <w:color w:val="000000"/>
          <w:sz w:val="28"/>
          <w:szCs w:val="28"/>
        </w:rPr>
        <w:t>на развитие межполушарных связей, улучшение координации движений, внимания</w:t>
      </w:r>
      <w:r w:rsidR="00EF09F5">
        <w:rPr>
          <w:color w:val="000000"/>
          <w:sz w:val="28"/>
          <w:szCs w:val="28"/>
        </w:rPr>
        <w:t>,</w:t>
      </w:r>
      <w:r w:rsidR="00EF09F5">
        <w:rPr>
          <w:color w:val="333333"/>
          <w:sz w:val="28"/>
          <w:szCs w:val="28"/>
        </w:rPr>
        <w:t xml:space="preserve"> звуковысотного слуха и интонирования.</w:t>
      </w:r>
    </w:p>
    <w:p w:rsidR="00EF09F5" w:rsidRDefault="00EF09F5" w:rsidP="00EF09F5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>В этом упражнении ребенок играет уже двумя руками сначала попеременно, затем одновременно.</w:t>
      </w:r>
      <w:r w:rsidRPr="00A07B86">
        <w:rPr>
          <w:rFonts w:eastAsia="Times New Roman" w:cs="Times New Roman"/>
          <w:color w:val="000000"/>
          <w:szCs w:val="28"/>
        </w:rPr>
        <w:t xml:space="preserve"> </w:t>
      </w:r>
      <w:r w:rsidR="006224A9">
        <w:rPr>
          <w:rFonts w:eastAsia="Times New Roman" w:cs="Times New Roman"/>
          <w:color w:val="000000"/>
          <w:szCs w:val="28"/>
        </w:rPr>
        <w:t xml:space="preserve">Ребенку объясняют, что молоточки – это два друга кузнечика. Они весело резвятся и играют. </w:t>
      </w:r>
      <w:r>
        <w:rPr>
          <w:rFonts w:eastAsia="Times New Roman" w:cs="Times New Roman"/>
          <w:color w:val="000000"/>
          <w:szCs w:val="28"/>
        </w:rPr>
        <w:t xml:space="preserve">Задача </w:t>
      </w:r>
      <w:r w:rsidRPr="00A07B86">
        <w:rPr>
          <w:rFonts w:eastAsia="Times New Roman" w:cs="Times New Roman"/>
          <w:color w:val="000000"/>
          <w:szCs w:val="28"/>
        </w:rPr>
        <w:t xml:space="preserve">простучать весь ряд пластин двумя руками </w:t>
      </w:r>
      <w:r>
        <w:rPr>
          <w:rFonts w:eastAsia="Times New Roman" w:cs="Times New Roman"/>
          <w:color w:val="000000"/>
          <w:szCs w:val="28"/>
        </w:rPr>
        <w:t xml:space="preserve">по двум рядом лежащим пластинам </w:t>
      </w:r>
      <w:r w:rsidRPr="00EF09F5">
        <w:rPr>
          <w:rFonts w:eastAsia="Times New Roman" w:cs="Times New Roman"/>
          <w:color w:val="000000"/>
          <w:szCs w:val="28"/>
          <w:lang w:eastAsia="ru-RU"/>
        </w:rPr>
        <w:t>смещая свои удары на одну пластину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EF09F5">
        <w:rPr>
          <w:rFonts w:eastAsia="Times New Roman" w:cs="Times New Roman"/>
          <w:color w:val="000000"/>
          <w:szCs w:val="28"/>
          <w:lang w:eastAsia="ru-RU"/>
        </w:rPr>
        <w:t xml:space="preserve"> Дойдя до конца </w:t>
      </w:r>
      <w:r w:rsidR="006224A9">
        <w:rPr>
          <w:rFonts w:eastAsia="Times New Roman" w:cs="Times New Roman"/>
          <w:color w:val="000000"/>
          <w:szCs w:val="28"/>
          <w:lang w:eastAsia="ru-RU"/>
        </w:rPr>
        <w:t>инструмента</w:t>
      </w:r>
      <w:r w:rsidRPr="00EF09F5">
        <w:rPr>
          <w:rFonts w:eastAsia="Times New Roman" w:cs="Times New Roman"/>
          <w:color w:val="000000"/>
          <w:szCs w:val="28"/>
          <w:lang w:eastAsia="ru-RU"/>
        </w:rPr>
        <w:t>, начать движение в</w:t>
      </w:r>
      <w:r w:rsidR="006224A9">
        <w:rPr>
          <w:rFonts w:eastAsia="Times New Roman" w:cs="Times New Roman"/>
          <w:color w:val="000000"/>
          <w:szCs w:val="28"/>
          <w:lang w:eastAsia="ru-RU"/>
        </w:rPr>
        <w:t xml:space="preserve"> обратном направлении справа на</w:t>
      </w:r>
      <w:r w:rsidRPr="00EF09F5">
        <w:rPr>
          <w:rFonts w:eastAsia="Times New Roman" w:cs="Times New Roman"/>
          <w:color w:val="000000"/>
          <w:szCs w:val="28"/>
          <w:lang w:eastAsia="ru-RU"/>
        </w:rPr>
        <w:t>лево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E7931" w:rsidRDefault="004E7931" w:rsidP="004E7931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Кроме представленных выше упражнений, мы предлагаем </w:t>
      </w:r>
      <w:r w:rsidR="000A6140">
        <w:rPr>
          <w:rFonts w:eastAsia="Times New Roman" w:cs="Times New Roman"/>
          <w:color w:val="000000"/>
          <w:szCs w:val="28"/>
          <w:lang w:eastAsia="ru-RU"/>
        </w:rPr>
        <w:t xml:space="preserve">целый </w:t>
      </w:r>
      <w:r>
        <w:rPr>
          <w:rFonts w:eastAsia="Times New Roman" w:cs="Times New Roman"/>
          <w:color w:val="000000"/>
          <w:szCs w:val="28"/>
          <w:lang w:eastAsia="ru-RU"/>
        </w:rPr>
        <w:t>ряд аналогичных на развитие и закрепление навыков музицирования как с детьми с ОВЗ, так и с нормотипичными дошкольниками.</w:t>
      </w:r>
    </w:p>
    <w:p w:rsidR="00BB26EC" w:rsidRDefault="00BB26EC" w:rsidP="00EF09F5">
      <w:pPr>
        <w:spacing w:after="0"/>
        <w:ind w:left="-56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Освоив некоторые приемы игры на металлофоне, дети с ОВЗ могут принимать участие в коллективном музицировании, что помогает им социализироваться, почувствовать уверенность в себе.</w:t>
      </w:r>
      <w:r w:rsidRPr="00BB26EC">
        <w:rPr>
          <w:color w:val="000000"/>
          <w:szCs w:val="28"/>
        </w:rPr>
        <w:t xml:space="preserve"> </w:t>
      </w:r>
      <w:r w:rsidR="004E7931">
        <w:rPr>
          <w:color w:val="000000"/>
          <w:szCs w:val="28"/>
        </w:rPr>
        <w:t>Публичное выступление в</w:t>
      </w:r>
      <w:r>
        <w:rPr>
          <w:color w:val="000000"/>
          <w:szCs w:val="28"/>
        </w:rPr>
        <w:t xml:space="preserve"> составе шумового оркестра </w:t>
      </w:r>
      <w:r w:rsidR="004E7931">
        <w:rPr>
          <w:color w:val="000000"/>
          <w:szCs w:val="28"/>
        </w:rPr>
        <w:t xml:space="preserve">также </w:t>
      </w:r>
      <w:r>
        <w:rPr>
          <w:rStyle w:val="c2"/>
          <w:color w:val="000000"/>
          <w:szCs w:val="28"/>
        </w:rPr>
        <w:t>позволя</w:t>
      </w:r>
      <w:r w:rsidRPr="00815C2D">
        <w:rPr>
          <w:rStyle w:val="c2"/>
          <w:color w:val="000000"/>
          <w:szCs w:val="28"/>
        </w:rPr>
        <w:t xml:space="preserve">т каждому </w:t>
      </w:r>
      <w:r>
        <w:rPr>
          <w:rStyle w:val="c2"/>
          <w:color w:val="000000"/>
          <w:szCs w:val="28"/>
        </w:rPr>
        <w:t>ребе</w:t>
      </w:r>
      <w:r w:rsidRPr="00815C2D">
        <w:rPr>
          <w:rStyle w:val="c2"/>
          <w:color w:val="000000"/>
          <w:szCs w:val="28"/>
        </w:rPr>
        <w:t xml:space="preserve">нку, независимо от его способностей, дарований и физических возможностей, раскрыть и проявить себя, научиться понимать и любить песни, музыку, принимать участие в концертной деятельности, преодолевая при этом </w:t>
      </w:r>
      <w:r w:rsidR="000A6140">
        <w:rPr>
          <w:rStyle w:val="c2"/>
          <w:color w:val="000000"/>
          <w:szCs w:val="28"/>
        </w:rPr>
        <w:t>некоторые</w:t>
      </w:r>
      <w:r w:rsidRPr="00815C2D">
        <w:rPr>
          <w:rStyle w:val="c2"/>
          <w:color w:val="000000"/>
          <w:szCs w:val="28"/>
        </w:rPr>
        <w:t xml:space="preserve"> отклонения в физическом и психическом развитии.</w:t>
      </w:r>
    </w:p>
    <w:p w:rsidR="00D1538A" w:rsidRDefault="006224A9" w:rsidP="003D1601">
      <w:pPr>
        <w:spacing w:after="0"/>
        <w:ind w:left="-567" w:firstLine="709"/>
        <w:jc w:val="both"/>
        <w:rPr>
          <w:color w:val="333333"/>
          <w:szCs w:val="28"/>
          <w:shd w:val="clear" w:color="auto" w:fill="FFFFFF"/>
        </w:rPr>
      </w:pPr>
      <w:r>
        <w:rPr>
          <w:rStyle w:val="c3"/>
          <w:color w:val="000000"/>
          <w:szCs w:val="28"/>
        </w:rPr>
        <w:t xml:space="preserve">С детьми старшего дошкольного возраста, когда они уже знакомы </w:t>
      </w:r>
      <w:r w:rsidR="00013F7F">
        <w:rPr>
          <w:rStyle w:val="c3"/>
          <w:color w:val="000000"/>
          <w:szCs w:val="28"/>
        </w:rPr>
        <w:t>с азами игры на металлофоне, а также с понятием</w:t>
      </w:r>
      <w:r>
        <w:rPr>
          <w:rStyle w:val="c3"/>
          <w:color w:val="000000"/>
          <w:szCs w:val="28"/>
        </w:rPr>
        <w:t xml:space="preserve"> длительности звуков</w:t>
      </w:r>
      <w:r w:rsidR="00013F7F">
        <w:rPr>
          <w:rStyle w:val="c3"/>
          <w:color w:val="000000"/>
          <w:szCs w:val="28"/>
        </w:rPr>
        <w:t>,</w:t>
      </w:r>
      <w:r>
        <w:rPr>
          <w:rStyle w:val="c3"/>
          <w:color w:val="000000"/>
          <w:szCs w:val="28"/>
        </w:rPr>
        <w:t xml:space="preserve"> мы используем цветовую систему обучения.</w:t>
      </w:r>
      <w:r w:rsidR="00013F7F">
        <w:rPr>
          <w:rStyle w:val="c3"/>
          <w:color w:val="000000"/>
          <w:szCs w:val="28"/>
        </w:rPr>
        <w:t xml:space="preserve"> </w:t>
      </w:r>
      <w:r w:rsidR="00013F7F">
        <w:rPr>
          <w:szCs w:val="28"/>
        </w:rPr>
        <w:t>Так же, как в</w:t>
      </w:r>
      <w:r w:rsidR="00013F7F" w:rsidRPr="0091691D">
        <w:rPr>
          <w:szCs w:val="28"/>
        </w:rPr>
        <w:t xml:space="preserve"> </w:t>
      </w:r>
      <w:r w:rsidR="00013F7F">
        <w:rPr>
          <w:szCs w:val="28"/>
        </w:rPr>
        <w:t>палитре у художников 7 основных цветов</w:t>
      </w:r>
      <w:r w:rsidR="00013F7F" w:rsidRPr="0091691D">
        <w:rPr>
          <w:szCs w:val="28"/>
        </w:rPr>
        <w:t xml:space="preserve">, </w:t>
      </w:r>
      <w:r w:rsidR="00013F7F">
        <w:rPr>
          <w:szCs w:val="28"/>
        </w:rPr>
        <w:t>у музыкантов –</w:t>
      </w:r>
      <w:r w:rsidR="00013F7F" w:rsidRPr="0091691D">
        <w:rPr>
          <w:szCs w:val="28"/>
        </w:rPr>
        <w:t xml:space="preserve"> 7 нот, </w:t>
      </w:r>
      <w:r w:rsidR="00013F7F">
        <w:rPr>
          <w:szCs w:val="28"/>
        </w:rPr>
        <w:t>расположенных от «до» до «си»</w:t>
      </w:r>
      <w:r w:rsidR="00013F7F" w:rsidRPr="0091691D">
        <w:rPr>
          <w:szCs w:val="28"/>
        </w:rPr>
        <w:t xml:space="preserve"> по радужному спектру</w:t>
      </w:r>
      <w:r w:rsidR="00013F7F">
        <w:rPr>
          <w:szCs w:val="28"/>
        </w:rPr>
        <w:t>. Дети</w:t>
      </w:r>
      <w:r w:rsidR="004E7931">
        <w:rPr>
          <w:szCs w:val="28"/>
        </w:rPr>
        <w:t xml:space="preserve"> </w:t>
      </w:r>
      <w:r w:rsidR="000F1147">
        <w:rPr>
          <w:szCs w:val="28"/>
        </w:rPr>
        <w:t>играют</w:t>
      </w:r>
      <w:r w:rsidR="00013F7F">
        <w:rPr>
          <w:szCs w:val="28"/>
        </w:rPr>
        <w:t xml:space="preserve"> на металлофонах, пластины которых раскрашены соответственно цветовой звуковысотности. </w:t>
      </w:r>
      <w:r w:rsidR="008A7144">
        <w:rPr>
          <w:szCs w:val="28"/>
        </w:rPr>
        <w:t xml:space="preserve">Нами были созданы цветомузыкальные карточки – тренажеры, на которых представлены фрагменты знакомых песенок, попевок, потешек. Игра с использованием таких карточек-тренажеров применяется нами как на занятиях с педагогом, так и при самостоятельной деятельности, </w:t>
      </w:r>
      <w:r w:rsidR="00D1538A">
        <w:rPr>
          <w:szCs w:val="28"/>
        </w:rPr>
        <w:t>возникающей по инициативе детей в свободное время</w:t>
      </w:r>
      <w:r w:rsidR="008A7144">
        <w:rPr>
          <w:szCs w:val="28"/>
        </w:rPr>
        <w:t>.</w:t>
      </w:r>
      <w:r w:rsidR="008A7144" w:rsidRPr="008A7144">
        <w:rPr>
          <w:color w:val="333333"/>
          <w:szCs w:val="28"/>
          <w:shd w:val="clear" w:color="auto" w:fill="FFFFFF"/>
        </w:rPr>
        <w:t xml:space="preserve"> </w:t>
      </w:r>
    </w:p>
    <w:p w:rsidR="003D1601" w:rsidRDefault="000F1147" w:rsidP="003D1601">
      <w:pPr>
        <w:spacing w:after="0"/>
        <w:ind w:left="-567" w:firstLine="709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Наталья Алексеевна Ветлугина, </w:t>
      </w:r>
      <w:r w:rsidRPr="000F1147">
        <w:rPr>
          <w:rFonts w:cs="Times New Roman"/>
          <w:color w:val="333333"/>
          <w:szCs w:val="28"/>
          <w:shd w:val="clear" w:color="auto" w:fill="FFFFFF"/>
        </w:rPr>
        <w:t>ученый, теоретик дошкольного музыкального образования</w:t>
      </w:r>
      <w:r>
        <w:rPr>
          <w:rFonts w:cs="Times New Roman"/>
          <w:color w:val="333333"/>
          <w:szCs w:val="28"/>
          <w:shd w:val="clear" w:color="auto" w:fill="FFFFFF"/>
        </w:rPr>
        <w:t xml:space="preserve">, </w:t>
      </w:r>
      <w:r w:rsidR="008A7144" w:rsidRPr="00C03CEE">
        <w:rPr>
          <w:color w:val="333333"/>
          <w:szCs w:val="28"/>
          <w:shd w:val="clear" w:color="auto" w:fill="FFFFFF"/>
        </w:rPr>
        <w:t>подчеркива</w:t>
      </w:r>
      <w:r>
        <w:rPr>
          <w:color w:val="333333"/>
          <w:szCs w:val="28"/>
          <w:shd w:val="clear" w:color="auto" w:fill="FFFFFF"/>
        </w:rPr>
        <w:t>ла</w:t>
      </w:r>
      <w:r w:rsidR="008A7144" w:rsidRPr="00C03CEE">
        <w:rPr>
          <w:color w:val="333333"/>
          <w:szCs w:val="28"/>
          <w:shd w:val="clear" w:color="auto" w:fill="FFFFFF"/>
        </w:rPr>
        <w:t xml:space="preserve"> значимость самостоятельной художественной деятельности детей </w:t>
      </w:r>
      <w:r>
        <w:rPr>
          <w:color w:val="333333"/>
          <w:szCs w:val="28"/>
          <w:shd w:val="clear" w:color="auto" w:fill="FFFFFF"/>
        </w:rPr>
        <w:t>в жизни каждого ребенка, говоря</w:t>
      </w:r>
      <w:r w:rsidR="008A7144" w:rsidRPr="00C03CEE">
        <w:rPr>
          <w:color w:val="333333"/>
          <w:szCs w:val="28"/>
          <w:shd w:val="clear" w:color="auto" w:fill="FFFFFF"/>
        </w:rPr>
        <w:t xml:space="preserve"> о том, что важно учить детей не только играть на музыкальных инструментах, но и самостоятельно применять полученные умения и навыки в </w:t>
      </w:r>
      <w:r w:rsidR="008A7144" w:rsidRPr="00310874">
        <w:rPr>
          <w:color w:val="333333"/>
          <w:szCs w:val="28"/>
          <w:shd w:val="clear" w:color="auto" w:fill="FFFFFF"/>
        </w:rPr>
        <w:t>жизни [4, с.206].</w:t>
      </w:r>
      <w:r>
        <w:rPr>
          <w:color w:val="333333"/>
          <w:szCs w:val="28"/>
          <w:shd w:val="clear" w:color="auto" w:fill="FFFFFF"/>
        </w:rPr>
        <w:t xml:space="preserve"> </w:t>
      </w:r>
    </w:p>
    <w:p w:rsidR="00216DE7" w:rsidRDefault="003D1601" w:rsidP="004E7931">
      <w:pPr>
        <w:spacing w:after="0"/>
        <w:ind w:left="-567" w:firstLine="709"/>
        <w:jc w:val="both"/>
        <w:rPr>
          <w:color w:val="333333"/>
          <w:szCs w:val="28"/>
          <w:shd w:val="clear" w:color="auto" w:fill="FFFFFF"/>
        </w:rPr>
      </w:pPr>
      <w:r w:rsidRPr="003D1601">
        <w:rPr>
          <w:color w:val="333333"/>
          <w:szCs w:val="28"/>
          <w:shd w:val="clear" w:color="auto" w:fill="FFFFFF"/>
        </w:rPr>
        <w:t>С помощью</w:t>
      </w:r>
      <w:r>
        <w:rPr>
          <w:color w:val="333333"/>
          <w:szCs w:val="28"/>
          <w:shd w:val="clear" w:color="auto" w:fill="FFFFFF"/>
        </w:rPr>
        <w:t xml:space="preserve"> игры </w:t>
      </w:r>
      <w:r w:rsidR="004E7931">
        <w:rPr>
          <w:color w:val="333333"/>
          <w:szCs w:val="28"/>
          <w:shd w:val="clear" w:color="auto" w:fill="FFFFFF"/>
        </w:rPr>
        <w:t xml:space="preserve">на </w:t>
      </w:r>
      <w:r w:rsidR="004E7931" w:rsidRPr="003D1601">
        <w:rPr>
          <w:color w:val="333333"/>
          <w:szCs w:val="28"/>
          <w:shd w:val="clear" w:color="auto" w:fill="FFFFFF"/>
        </w:rPr>
        <w:t>музыкальных</w:t>
      </w:r>
      <w:r>
        <w:rPr>
          <w:color w:val="333333"/>
          <w:szCs w:val="28"/>
          <w:shd w:val="clear" w:color="auto" w:fill="FFFFFF"/>
        </w:rPr>
        <w:t xml:space="preserve"> инструментах</w:t>
      </w:r>
      <w:r w:rsidRPr="003D1601">
        <w:rPr>
          <w:color w:val="333333"/>
          <w:szCs w:val="28"/>
          <w:shd w:val="clear" w:color="auto" w:fill="FFFFFF"/>
        </w:rPr>
        <w:t xml:space="preserve"> музыка проникает в быт не только детского сада, но и семьи</w:t>
      </w:r>
      <w:r w:rsidR="000F1147">
        <w:rPr>
          <w:color w:val="333333"/>
          <w:szCs w:val="28"/>
          <w:shd w:val="clear" w:color="auto" w:fill="FFFFFF"/>
        </w:rPr>
        <w:t xml:space="preserve">. </w:t>
      </w:r>
      <w:r>
        <w:rPr>
          <w:color w:val="333333"/>
          <w:szCs w:val="28"/>
          <w:shd w:val="clear" w:color="auto" w:fill="FFFFFF"/>
        </w:rPr>
        <w:t>Мы провели для родителей разных возрастных групп мастер-классы по игре на металлофоне и других детских музыкальных инструментах, после этого, для</w:t>
      </w:r>
      <w:r w:rsidR="000F1147">
        <w:rPr>
          <w:color w:val="333333"/>
          <w:szCs w:val="28"/>
          <w:shd w:val="clear" w:color="auto" w:fill="FFFFFF"/>
        </w:rPr>
        <w:t xml:space="preserve"> домашнего музицирования многие родители приобрели </w:t>
      </w:r>
      <w:r>
        <w:rPr>
          <w:color w:val="333333"/>
          <w:szCs w:val="28"/>
          <w:shd w:val="clear" w:color="auto" w:fill="FFFFFF"/>
        </w:rPr>
        <w:t>металлофон,</w:t>
      </w:r>
      <w:r w:rsidR="000F1147">
        <w:rPr>
          <w:color w:val="333333"/>
          <w:szCs w:val="28"/>
          <w:shd w:val="clear" w:color="auto" w:fill="FFFFFF"/>
        </w:rPr>
        <w:t xml:space="preserve"> и с удовольствием играют вместе с детьми, аккомпанируя звучащим из интернета детским песенкам</w:t>
      </w:r>
      <w:r>
        <w:rPr>
          <w:color w:val="333333"/>
          <w:szCs w:val="28"/>
          <w:shd w:val="clear" w:color="auto" w:fill="FFFFFF"/>
        </w:rPr>
        <w:t>,</w:t>
      </w:r>
      <w:r w:rsidR="000F1147">
        <w:rPr>
          <w:color w:val="333333"/>
          <w:szCs w:val="28"/>
          <w:shd w:val="clear" w:color="auto" w:fill="FFFFFF"/>
        </w:rPr>
        <w:t xml:space="preserve"> или сочиняя </w:t>
      </w:r>
      <w:r>
        <w:rPr>
          <w:color w:val="333333"/>
          <w:szCs w:val="28"/>
          <w:shd w:val="clear" w:color="auto" w:fill="FFFFFF"/>
        </w:rPr>
        <w:t xml:space="preserve">незатейливые мелодии. </w:t>
      </w:r>
    </w:p>
    <w:p w:rsidR="004E7931" w:rsidRDefault="00CC77A3" w:rsidP="004E7931">
      <w:pPr>
        <w:spacing w:after="0"/>
        <w:ind w:left="-567" w:firstLine="709"/>
        <w:jc w:val="both"/>
        <w:rPr>
          <w:rFonts w:cs="Times New Roman"/>
          <w:szCs w:val="28"/>
          <w:lang w:eastAsia="ru-RU"/>
        </w:rPr>
      </w:pPr>
      <w:r>
        <w:rPr>
          <w:color w:val="333333"/>
          <w:szCs w:val="28"/>
          <w:shd w:val="clear" w:color="auto" w:fill="FFFFFF"/>
        </w:rPr>
        <w:t xml:space="preserve">Подводя итог вышесказанному, можно сделать вывод: музицирование вызывает большой интерес у детей, а игра на металлофоне одинакова полезна как нормотипичным, так и детям с особыми образовательными потребностями. </w:t>
      </w:r>
      <w:r w:rsidR="002B1F1E">
        <w:rPr>
          <w:color w:val="333333"/>
          <w:szCs w:val="28"/>
          <w:shd w:val="clear" w:color="auto" w:fill="FFFFFF"/>
        </w:rPr>
        <w:t xml:space="preserve">Металлофон – универсальный инструмент, способный помогать в решении образовательных задач как в логопедии, так и в музыкальном воспитании. </w:t>
      </w:r>
      <w:r>
        <w:rPr>
          <w:color w:val="333333"/>
          <w:szCs w:val="28"/>
          <w:shd w:val="clear" w:color="auto" w:fill="FFFFFF"/>
        </w:rPr>
        <w:t xml:space="preserve">В процессе планомерной, систематической работы с использованием металлофона, </w:t>
      </w:r>
      <w:r>
        <w:t xml:space="preserve">у </w:t>
      </w:r>
      <w:r w:rsidR="002B1F1E">
        <w:t>детей развиваю</w:t>
      </w:r>
      <w:r>
        <w:t xml:space="preserve">тся звуковысотный, динамический слух, </w:t>
      </w:r>
      <w:r w:rsidR="00D1538A">
        <w:t xml:space="preserve">интонация, </w:t>
      </w:r>
      <w:r>
        <w:t>чувство ритм</w:t>
      </w:r>
      <w:r w:rsidR="002B1F1E">
        <w:t>а</w:t>
      </w:r>
      <w:r>
        <w:t xml:space="preserve">, </w:t>
      </w:r>
      <w:r w:rsidR="002B1F1E" w:rsidRPr="005335D7">
        <w:rPr>
          <w:rFonts w:cs="Times New Roman"/>
          <w:szCs w:val="28"/>
          <w:lang w:eastAsia="ru-RU"/>
        </w:rPr>
        <w:t>внимание, память</w:t>
      </w:r>
      <w:r w:rsidR="002B1F1E">
        <w:rPr>
          <w:rFonts w:cs="Times New Roman"/>
          <w:szCs w:val="28"/>
          <w:lang w:eastAsia="ru-RU"/>
        </w:rPr>
        <w:t xml:space="preserve">, </w:t>
      </w:r>
      <w:r w:rsidR="002B1F1E" w:rsidRPr="005335D7">
        <w:rPr>
          <w:rFonts w:cs="Times New Roman"/>
          <w:szCs w:val="28"/>
          <w:lang w:eastAsia="ru-RU"/>
        </w:rPr>
        <w:t>крупн</w:t>
      </w:r>
      <w:r w:rsidR="002B1F1E">
        <w:rPr>
          <w:rFonts w:cs="Times New Roman"/>
          <w:szCs w:val="28"/>
          <w:lang w:eastAsia="ru-RU"/>
        </w:rPr>
        <w:t xml:space="preserve">ая и мелкая моторика, координация движений, активируются </w:t>
      </w:r>
      <w:r w:rsidR="002B1F1E" w:rsidRPr="005335D7">
        <w:rPr>
          <w:rFonts w:cs="Times New Roman"/>
          <w:szCs w:val="28"/>
          <w:lang w:eastAsia="ru-RU"/>
        </w:rPr>
        <w:t>межполушарные связи</w:t>
      </w:r>
      <w:r w:rsidR="002B1F1E">
        <w:rPr>
          <w:rFonts w:cs="Times New Roman"/>
          <w:szCs w:val="28"/>
          <w:lang w:eastAsia="ru-RU"/>
        </w:rPr>
        <w:t xml:space="preserve">, что </w:t>
      </w:r>
      <w:r w:rsidR="002B1F1E">
        <w:rPr>
          <w:rFonts w:cs="Times New Roman"/>
          <w:color w:val="000000" w:themeColor="text1"/>
          <w:szCs w:val="28"/>
          <w:lang w:eastAsia="ru-RU"/>
        </w:rPr>
        <w:t xml:space="preserve">способствует </w:t>
      </w:r>
      <w:r w:rsidR="002B1F1E" w:rsidRPr="005335D7">
        <w:rPr>
          <w:rFonts w:cs="Times New Roman"/>
          <w:color w:val="000000" w:themeColor="text1"/>
          <w:szCs w:val="28"/>
          <w:lang w:eastAsia="ru-RU"/>
        </w:rPr>
        <w:t>развитию</w:t>
      </w:r>
      <w:r w:rsidR="002B1F1E">
        <w:rPr>
          <w:rFonts w:cs="Times New Roman"/>
          <w:color w:val="000000" w:themeColor="text1"/>
          <w:szCs w:val="28"/>
          <w:lang w:eastAsia="ru-RU"/>
        </w:rPr>
        <w:t xml:space="preserve"> речи, </w:t>
      </w:r>
      <w:r w:rsidR="002B1F1E" w:rsidRPr="005335D7">
        <w:rPr>
          <w:rFonts w:cs="Times New Roman"/>
          <w:szCs w:val="28"/>
          <w:lang w:eastAsia="ru-RU"/>
        </w:rPr>
        <w:t>фонематическ</w:t>
      </w:r>
      <w:r w:rsidR="002B1F1E">
        <w:rPr>
          <w:rFonts w:cs="Times New Roman"/>
          <w:szCs w:val="28"/>
          <w:lang w:eastAsia="ru-RU"/>
        </w:rPr>
        <w:t>ого</w:t>
      </w:r>
      <w:r w:rsidR="002B1F1E" w:rsidRPr="005335D7">
        <w:rPr>
          <w:rFonts w:cs="Times New Roman"/>
          <w:szCs w:val="28"/>
          <w:lang w:eastAsia="ru-RU"/>
        </w:rPr>
        <w:t xml:space="preserve"> слух</w:t>
      </w:r>
      <w:r w:rsidR="002B1F1E">
        <w:rPr>
          <w:rFonts w:cs="Times New Roman"/>
          <w:szCs w:val="28"/>
          <w:lang w:eastAsia="ru-RU"/>
        </w:rPr>
        <w:t>а</w:t>
      </w:r>
      <w:r w:rsidR="002B1F1E">
        <w:rPr>
          <w:rFonts w:cs="Times New Roman"/>
          <w:color w:val="000000" w:themeColor="text1"/>
          <w:szCs w:val="28"/>
          <w:lang w:eastAsia="ru-RU"/>
        </w:rPr>
        <w:t xml:space="preserve">, </w:t>
      </w:r>
      <w:r w:rsidR="002B1F1E">
        <w:rPr>
          <w:rFonts w:cs="Times New Roman"/>
          <w:szCs w:val="28"/>
          <w:lang w:eastAsia="ru-RU"/>
        </w:rPr>
        <w:t xml:space="preserve">а также темпо-ритмической организации речи. </w:t>
      </w:r>
    </w:p>
    <w:p w:rsidR="000A6140" w:rsidRDefault="000A6140" w:rsidP="00310874">
      <w:pPr>
        <w:spacing w:after="0"/>
        <w:ind w:left="-567" w:firstLine="283"/>
        <w:jc w:val="both"/>
        <w:rPr>
          <w:rFonts w:cs="Times New Roman"/>
          <w:szCs w:val="28"/>
          <w:lang w:eastAsia="ru-RU"/>
        </w:rPr>
      </w:pPr>
    </w:p>
    <w:p w:rsidR="000A6140" w:rsidRDefault="000A6140" w:rsidP="000A6140">
      <w:pPr>
        <w:spacing w:after="0"/>
        <w:ind w:left="-567" w:firstLine="709"/>
        <w:jc w:val="center"/>
        <w:rPr>
          <w:rFonts w:cs="Times New Roman"/>
          <w:b/>
          <w:szCs w:val="28"/>
          <w:lang w:eastAsia="ru-RU"/>
        </w:rPr>
      </w:pPr>
      <w:r w:rsidRPr="000A6140">
        <w:rPr>
          <w:rFonts w:cs="Times New Roman"/>
          <w:b/>
          <w:szCs w:val="28"/>
          <w:lang w:eastAsia="ru-RU"/>
        </w:rPr>
        <w:t xml:space="preserve">Литература </w:t>
      </w:r>
    </w:p>
    <w:p w:rsidR="00310874" w:rsidRDefault="00310874" w:rsidP="00F3568C">
      <w:pPr>
        <w:numPr>
          <w:ilvl w:val="0"/>
          <w:numId w:val="7"/>
        </w:numPr>
        <w:shd w:val="clear" w:color="auto" w:fill="FFFFFF"/>
        <w:spacing w:after="0"/>
        <w:ind w:left="-283" w:hanging="284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10874">
        <w:rPr>
          <w:rFonts w:eastAsia="Times New Roman" w:cs="Times New Roman"/>
          <w:color w:val="333333"/>
          <w:szCs w:val="28"/>
          <w:lang w:eastAsia="ru-RU"/>
        </w:rPr>
        <w:t>Федеральная образовательная программа дошкольного образования. – М.: ТЦ Сфера, 2023. – 208 с.: табл. (Правовая библиотека образования)</w:t>
      </w:r>
    </w:p>
    <w:p w:rsidR="00310874" w:rsidRDefault="00310874" w:rsidP="00F356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28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5B6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Поручение президента [Электронный ресурс] // газета Вечерняя Москва </w:t>
      </w:r>
      <w:r w:rsidRPr="006945B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https://vm.ru/news/915013-putin-predlozhil-prinimat-bolshee-kolichestvo-logopedov-i-defektologov-v-rossijskie-universitety</w:t>
      </w:r>
      <w:r w:rsidRPr="00694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(дата обращения: 27.09.2021)</w:t>
      </w:r>
    </w:p>
    <w:p w:rsidR="00310874" w:rsidRPr="00310874" w:rsidRDefault="00310874" w:rsidP="00F356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28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 Музыка</w:t>
      </w:r>
      <w:r w:rsidR="00BC0D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воспитание в детском саду</w:t>
      </w:r>
      <w:r w:rsidRPr="0031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B3" w:rsidRPr="006945B6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BC0DB3">
        <w:rPr>
          <w:rFonts w:ascii="Times New Roman" w:hAnsi="Times New Roman" w:cs="Times New Roman"/>
          <w:sz w:val="28"/>
          <w:szCs w:val="28"/>
          <w:lang w:eastAsia="ru-RU"/>
        </w:rPr>
        <w:t xml:space="preserve"> / Н.А.Ветлугина. </w:t>
      </w:r>
      <w:r w:rsidRPr="003108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 2001. – 240 с.</w:t>
      </w:r>
    </w:p>
    <w:p w:rsidR="006945B6" w:rsidRPr="006945B6" w:rsidRDefault="006945B6" w:rsidP="00F356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28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Назайкинский Е.В. Речевой опыт и музыкальное восприятие </w:t>
      </w:r>
      <w:r w:rsidRPr="006945B6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="00310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Эстетические очерки. Вып.2 / Сост. и ред. С.Х. Раппопорт. </w:t>
      </w:r>
      <w:r w:rsidR="00310874">
        <w:rPr>
          <w:rFonts w:ascii="Times New Roman" w:hAnsi="Times New Roman" w:cs="Times New Roman"/>
          <w:sz w:val="28"/>
          <w:szCs w:val="28"/>
          <w:lang w:eastAsia="ru-RU"/>
        </w:rPr>
        <w:t>– М.: Музыка, 1967. – 455 с.</w:t>
      </w:r>
    </w:p>
    <w:sectPr w:rsidR="006945B6" w:rsidRPr="006945B6" w:rsidSect="00E976F5">
      <w:pgSz w:w="11906" w:h="16838" w:code="9"/>
      <w:pgMar w:top="1134" w:right="851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12" w:rsidRDefault="007B2012" w:rsidP="00E976F5">
      <w:pPr>
        <w:spacing w:after="0"/>
      </w:pPr>
      <w:r>
        <w:separator/>
      </w:r>
    </w:p>
  </w:endnote>
  <w:endnote w:type="continuationSeparator" w:id="0">
    <w:p w:rsidR="007B2012" w:rsidRDefault="007B2012" w:rsidP="00E97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12" w:rsidRDefault="007B2012" w:rsidP="00E976F5">
      <w:pPr>
        <w:spacing w:after="0"/>
      </w:pPr>
      <w:r>
        <w:separator/>
      </w:r>
    </w:p>
  </w:footnote>
  <w:footnote w:type="continuationSeparator" w:id="0">
    <w:p w:rsidR="007B2012" w:rsidRDefault="007B2012" w:rsidP="00E976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16"/>
    <w:multiLevelType w:val="multilevel"/>
    <w:tmpl w:val="067C1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912C0C"/>
    <w:multiLevelType w:val="hybridMultilevel"/>
    <w:tmpl w:val="1BDC4696"/>
    <w:lvl w:ilvl="0" w:tplc="0419000F">
      <w:start w:val="1"/>
      <w:numFmt w:val="decimal"/>
      <w:lvlText w:val="%1."/>
      <w:lvlJc w:val="left"/>
      <w:pPr>
        <w:ind w:left="2018" w:hanging="360"/>
      </w:p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">
    <w:nsid w:val="1D0324BF"/>
    <w:multiLevelType w:val="multilevel"/>
    <w:tmpl w:val="C80A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1899"/>
    <w:multiLevelType w:val="multilevel"/>
    <w:tmpl w:val="603C3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187099D"/>
    <w:multiLevelType w:val="hybridMultilevel"/>
    <w:tmpl w:val="E71E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1AB8"/>
    <w:multiLevelType w:val="multilevel"/>
    <w:tmpl w:val="7EB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C0B28"/>
    <w:multiLevelType w:val="hybridMultilevel"/>
    <w:tmpl w:val="5BF688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29"/>
    <w:rsid w:val="00013F7F"/>
    <w:rsid w:val="00053502"/>
    <w:rsid w:val="00077D7F"/>
    <w:rsid w:val="000A5A0D"/>
    <w:rsid w:val="000A6140"/>
    <w:rsid w:val="000B27D3"/>
    <w:rsid w:val="000C5B35"/>
    <w:rsid w:val="000E279F"/>
    <w:rsid w:val="000E662B"/>
    <w:rsid w:val="000F1147"/>
    <w:rsid w:val="001044E8"/>
    <w:rsid w:val="001A0D3E"/>
    <w:rsid w:val="001C19BB"/>
    <w:rsid w:val="001C4024"/>
    <w:rsid w:val="001F2892"/>
    <w:rsid w:val="002031F9"/>
    <w:rsid w:val="00216DE7"/>
    <w:rsid w:val="00245ECB"/>
    <w:rsid w:val="002624A3"/>
    <w:rsid w:val="002822E2"/>
    <w:rsid w:val="0029166D"/>
    <w:rsid w:val="002B1F1E"/>
    <w:rsid w:val="002B3CB1"/>
    <w:rsid w:val="00310874"/>
    <w:rsid w:val="003250B4"/>
    <w:rsid w:val="00370A23"/>
    <w:rsid w:val="003B45BB"/>
    <w:rsid w:val="003D1601"/>
    <w:rsid w:val="003D2122"/>
    <w:rsid w:val="003D36AE"/>
    <w:rsid w:val="00402D2F"/>
    <w:rsid w:val="004073DA"/>
    <w:rsid w:val="004143B9"/>
    <w:rsid w:val="00426B6B"/>
    <w:rsid w:val="0043521A"/>
    <w:rsid w:val="00453821"/>
    <w:rsid w:val="00464F29"/>
    <w:rsid w:val="0047221B"/>
    <w:rsid w:val="004C73D2"/>
    <w:rsid w:val="004E7931"/>
    <w:rsid w:val="00506E51"/>
    <w:rsid w:val="005335D7"/>
    <w:rsid w:val="005E7A5E"/>
    <w:rsid w:val="006224A9"/>
    <w:rsid w:val="006751EC"/>
    <w:rsid w:val="006834C9"/>
    <w:rsid w:val="006945B6"/>
    <w:rsid w:val="006C0B77"/>
    <w:rsid w:val="006F5543"/>
    <w:rsid w:val="00745E1D"/>
    <w:rsid w:val="00747268"/>
    <w:rsid w:val="007643EE"/>
    <w:rsid w:val="007A0A84"/>
    <w:rsid w:val="007B2012"/>
    <w:rsid w:val="00811140"/>
    <w:rsid w:val="00812C0C"/>
    <w:rsid w:val="008242FF"/>
    <w:rsid w:val="00835898"/>
    <w:rsid w:val="00843BAA"/>
    <w:rsid w:val="008451F7"/>
    <w:rsid w:val="00846523"/>
    <w:rsid w:val="00870751"/>
    <w:rsid w:val="008749ED"/>
    <w:rsid w:val="008A48E6"/>
    <w:rsid w:val="008A7144"/>
    <w:rsid w:val="008C7BFA"/>
    <w:rsid w:val="00922C48"/>
    <w:rsid w:val="00926C83"/>
    <w:rsid w:val="00927689"/>
    <w:rsid w:val="00941B7B"/>
    <w:rsid w:val="00946326"/>
    <w:rsid w:val="0098146D"/>
    <w:rsid w:val="009967B8"/>
    <w:rsid w:val="00A34624"/>
    <w:rsid w:val="00A8707F"/>
    <w:rsid w:val="00A902ED"/>
    <w:rsid w:val="00AA2A52"/>
    <w:rsid w:val="00AA2C3B"/>
    <w:rsid w:val="00AB7183"/>
    <w:rsid w:val="00AC341C"/>
    <w:rsid w:val="00AC395A"/>
    <w:rsid w:val="00AC430B"/>
    <w:rsid w:val="00AF58AB"/>
    <w:rsid w:val="00B05C67"/>
    <w:rsid w:val="00B24B29"/>
    <w:rsid w:val="00B377D1"/>
    <w:rsid w:val="00B915B7"/>
    <w:rsid w:val="00BA3C39"/>
    <w:rsid w:val="00BB26EC"/>
    <w:rsid w:val="00BC0DB3"/>
    <w:rsid w:val="00BE050D"/>
    <w:rsid w:val="00C03CEE"/>
    <w:rsid w:val="00C46318"/>
    <w:rsid w:val="00C529AE"/>
    <w:rsid w:val="00C849BA"/>
    <w:rsid w:val="00C92E79"/>
    <w:rsid w:val="00CB78D3"/>
    <w:rsid w:val="00CC558B"/>
    <w:rsid w:val="00CC77A3"/>
    <w:rsid w:val="00D00DAD"/>
    <w:rsid w:val="00D1538A"/>
    <w:rsid w:val="00D20E64"/>
    <w:rsid w:val="00D303AF"/>
    <w:rsid w:val="00D8379B"/>
    <w:rsid w:val="00E04D8C"/>
    <w:rsid w:val="00E706AA"/>
    <w:rsid w:val="00E75DF2"/>
    <w:rsid w:val="00E84070"/>
    <w:rsid w:val="00E976F5"/>
    <w:rsid w:val="00EA59DF"/>
    <w:rsid w:val="00EA6466"/>
    <w:rsid w:val="00EE4070"/>
    <w:rsid w:val="00EF09F5"/>
    <w:rsid w:val="00F12C76"/>
    <w:rsid w:val="00F27096"/>
    <w:rsid w:val="00F3568C"/>
    <w:rsid w:val="00F96EB2"/>
    <w:rsid w:val="00FD7BF3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6A10-2427-466E-BDF5-0F5925D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21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143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E7A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5D7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0">
    <w:name w:val="c0"/>
    <w:basedOn w:val="a"/>
    <w:rsid w:val="00AC3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41C"/>
  </w:style>
  <w:style w:type="character" w:styleId="a6">
    <w:name w:val="Strong"/>
    <w:basedOn w:val="a0"/>
    <w:uiPriority w:val="22"/>
    <w:qFormat/>
    <w:rsid w:val="003250B4"/>
    <w:rPr>
      <w:b/>
      <w:bCs/>
    </w:rPr>
  </w:style>
  <w:style w:type="paragraph" w:styleId="a7">
    <w:name w:val="header"/>
    <w:basedOn w:val="a"/>
    <w:link w:val="a8"/>
    <w:uiPriority w:val="99"/>
    <w:unhideWhenUsed/>
    <w:rsid w:val="00E976F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976F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976F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976F5"/>
    <w:rPr>
      <w:rFonts w:ascii="Times New Roman" w:hAnsi="Times New Roman"/>
      <w:sz w:val="28"/>
    </w:rPr>
  </w:style>
  <w:style w:type="paragraph" w:customStyle="1" w:styleId="c5">
    <w:name w:val="c5"/>
    <w:basedOn w:val="a"/>
    <w:rsid w:val="00B05C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C67"/>
  </w:style>
  <w:style w:type="character" w:customStyle="1" w:styleId="c3">
    <w:name w:val="c3"/>
    <w:basedOn w:val="a0"/>
    <w:rsid w:val="006224A9"/>
  </w:style>
  <w:style w:type="paragraph" w:styleId="ab">
    <w:name w:val="Title"/>
    <w:basedOn w:val="a"/>
    <w:link w:val="ac"/>
    <w:uiPriority w:val="10"/>
    <w:qFormat/>
    <w:rsid w:val="003D1601"/>
    <w:pPr>
      <w:keepNext/>
      <w:keepLines/>
      <w:spacing w:before="480" w:after="120"/>
    </w:pPr>
    <w:rPr>
      <w:rFonts w:ascii="Calibri" w:eastAsia="Calibri" w:hAnsi="Calibri" w:cs="Calibri"/>
      <w:b/>
      <w:bCs/>
      <w:sz w:val="72"/>
      <w:szCs w:val="7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D1601"/>
    <w:rPr>
      <w:rFonts w:ascii="Calibri" w:eastAsia="Calibri" w:hAnsi="Calibri" w:cs="Calibri"/>
      <w:b/>
      <w:bCs/>
      <w:sz w:val="72"/>
      <w:szCs w:val="72"/>
      <w:lang w:eastAsia="ru-RU"/>
    </w:rPr>
  </w:style>
  <w:style w:type="character" w:styleId="ad">
    <w:name w:val="FollowedHyperlink"/>
    <w:basedOn w:val="a0"/>
    <w:uiPriority w:val="99"/>
    <w:semiHidden/>
    <w:unhideWhenUsed/>
    <w:rsid w:val="001A0D3E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706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120320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6i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9890-E1E7-42B5-BB08-E5854EB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6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DS-2020</dc:creator>
  <cp:keywords/>
  <dc:description/>
  <cp:lastModifiedBy>Пользователь Windows</cp:lastModifiedBy>
  <cp:revision>17</cp:revision>
  <cp:lastPrinted>2024-02-12T15:42:00Z</cp:lastPrinted>
  <dcterms:created xsi:type="dcterms:W3CDTF">2024-02-01T08:44:00Z</dcterms:created>
  <dcterms:modified xsi:type="dcterms:W3CDTF">2024-02-12T15:43:00Z</dcterms:modified>
</cp:coreProperties>
</file>