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732" w:rsidRDefault="00304732" w:rsidP="003047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МОУ «Средняя общеобразовательная школа №5»</w:t>
      </w:r>
    </w:p>
    <w:p w:rsidR="00304732" w:rsidRDefault="00304732" w:rsidP="003047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 Архангельской области «Котлас»</w:t>
      </w:r>
    </w:p>
    <w:p w:rsidR="00304732" w:rsidRDefault="00304732" w:rsidP="0030473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Шергина А.Г.</w:t>
      </w:r>
    </w:p>
    <w:p w:rsidR="004A20F2" w:rsidRPr="003B0FCD" w:rsidRDefault="00304732" w:rsidP="00BB0B91">
      <w:pPr>
        <w:jc w:val="center"/>
        <w:rPr>
          <w:rFonts w:ascii="Times New Roman" w:hAnsi="Times New Roman" w:cs="Times New Roman"/>
          <w:sz w:val="28"/>
          <w:szCs w:val="28"/>
        </w:rPr>
      </w:pPr>
      <w:r w:rsidRPr="003B0FCD">
        <w:rPr>
          <w:rFonts w:ascii="Times New Roman" w:hAnsi="Times New Roman" w:cs="Times New Roman"/>
          <w:sz w:val="28"/>
          <w:szCs w:val="28"/>
        </w:rPr>
        <w:t xml:space="preserve"> </w:t>
      </w:r>
      <w:r w:rsidR="00BB0B91" w:rsidRPr="003B0FCD">
        <w:rPr>
          <w:rFonts w:ascii="Times New Roman" w:hAnsi="Times New Roman" w:cs="Times New Roman"/>
          <w:sz w:val="28"/>
          <w:szCs w:val="28"/>
        </w:rPr>
        <w:t xml:space="preserve">«Возможности системы дополнительного </w:t>
      </w:r>
      <w:proofErr w:type="gramStart"/>
      <w:r w:rsidR="00BB0B91" w:rsidRPr="003B0FCD">
        <w:rPr>
          <w:rFonts w:ascii="Times New Roman" w:hAnsi="Times New Roman" w:cs="Times New Roman"/>
          <w:sz w:val="28"/>
          <w:szCs w:val="28"/>
        </w:rPr>
        <w:t>образования  школы</w:t>
      </w:r>
      <w:proofErr w:type="gramEnd"/>
      <w:r w:rsidR="00BB0B91" w:rsidRPr="003B0FCD">
        <w:rPr>
          <w:rFonts w:ascii="Times New Roman" w:hAnsi="Times New Roman" w:cs="Times New Roman"/>
          <w:sz w:val="28"/>
          <w:szCs w:val="28"/>
        </w:rPr>
        <w:t xml:space="preserve"> формировании компетенции профессионального самоопределения школьника».</w:t>
      </w:r>
    </w:p>
    <w:p w:rsidR="00090970" w:rsidRPr="00304732" w:rsidRDefault="00090970" w:rsidP="00304732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732">
        <w:rPr>
          <w:rFonts w:ascii="Times New Roman" w:hAnsi="Times New Roman" w:cs="Times New Roman"/>
          <w:sz w:val="24"/>
          <w:szCs w:val="24"/>
        </w:rPr>
        <w:t xml:space="preserve">В Федеральном государственном образовательном стандарте подчеркивается, что личностные результаты освоения основной образовательной программы основного общего образования должны обеспечить готовность и способность обучающихся к саморазвитию и самообразованию,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 и развития опыта участия в социально значимом труде. Результаты </w:t>
      </w:r>
      <w:proofErr w:type="spellStart"/>
      <w:r w:rsidRPr="0030473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304732">
        <w:rPr>
          <w:rFonts w:ascii="Times New Roman" w:hAnsi="Times New Roman" w:cs="Times New Roman"/>
          <w:sz w:val="24"/>
          <w:szCs w:val="24"/>
        </w:rPr>
        <w:t xml:space="preserve"> деятельности зафиксированы в основной образовательной программе в портрете выпускника основной школы и предполагают способность ориентироваться в мире профессий и понимать значение профессиональной деятельности для человека и общества.</w:t>
      </w:r>
    </w:p>
    <w:p w:rsidR="00BB0B91" w:rsidRPr="00304732" w:rsidRDefault="00DB516C" w:rsidP="00BB0B91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hyperlink r:id="rId5" w:history="1">
        <w:r w:rsidR="00BB0B91" w:rsidRPr="00304732">
          <w:rPr>
            <w:rStyle w:val="a3"/>
            <w:rFonts w:ascii="Times New Roman" w:hAnsi="Times New Roman" w:cs="Times New Roman"/>
            <w:bCs/>
            <w:color w:val="auto"/>
            <w:sz w:val="24"/>
            <w:szCs w:val="24"/>
            <w:u w:val="none"/>
            <w:shd w:val="clear" w:color="auto" w:fill="FFFFFF"/>
          </w:rPr>
          <w:t>Федеральный закон от 29.12.2012 N 273-ФЗ (ред. от 02.07.2021) "Об образовании в Российской Федерации"</w:t>
        </w:r>
      </w:hyperlink>
      <w:r w:rsidR="00BB0B91" w:rsidRPr="00304732">
        <w:rPr>
          <w:rFonts w:ascii="Times New Roman" w:hAnsi="Times New Roman" w:cs="Times New Roman"/>
          <w:sz w:val="24"/>
          <w:szCs w:val="24"/>
        </w:rPr>
        <w:t xml:space="preserve"> регламентирует </w:t>
      </w:r>
      <w:r w:rsidR="00BB0B91" w:rsidRPr="003047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дополнительное образование детей и взрослых</w:t>
      </w:r>
    </w:p>
    <w:p w:rsidR="00BB0B91" w:rsidRPr="00304732" w:rsidRDefault="00BB0B91" w:rsidP="00BB0B91">
      <w:pPr>
        <w:shd w:val="clear" w:color="auto" w:fill="FFFFFF"/>
        <w:spacing w:after="144" w:line="315" w:lineRule="atLeast"/>
        <w:ind w:firstLine="540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0473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Статья 75. Дополнительное образование детей и взрослых</w:t>
      </w:r>
    </w:p>
    <w:p w:rsidR="00BB0B91" w:rsidRPr="00304732" w:rsidRDefault="00BB0B91" w:rsidP="00304732">
      <w:pPr>
        <w:shd w:val="clear" w:color="auto" w:fill="FFFFFF"/>
        <w:spacing w:after="144" w:line="315" w:lineRule="atLeast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3047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Дополнительное образование детей и взрослых направлено на формирование и развитие творческих способностей детей и взрослых, удовлетворение их индивидуальных потребностей в интеллектуальном, 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 </w:t>
      </w:r>
      <w:r w:rsidRPr="00304732">
        <w:rPr>
          <w:rFonts w:ascii="Times New Roman" w:eastAsia="Times New Roman" w:hAnsi="Times New Roman" w:cs="Times New Roman"/>
          <w:b/>
          <w:bCs/>
          <w:color w:val="FF0000"/>
          <w:kern w:val="36"/>
          <w:sz w:val="24"/>
          <w:szCs w:val="24"/>
          <w:lang w:eastAsia="ru-RU"/>
        </w:rPr>
        <w:t>Дополнительное образование детей обеспечивает их адаптацию к жизни в обществе, профессиональную ориентацию</w:t>
      </w:r>
      <w:r w:rsidRPr="00304732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 также выявление и поддержку детей, проявивших выдающиеся способности. Дополнительные общеобразовательные программы для детей должны учитывать возрастные и индивидуальные особенности детей.</w:t>
      </w:r>
    </w:p>
    <w:p w:rsidR="00304732" w:rsidRPr="00304732" w:rsidRDefault="004D1A19" w:rsidP="00304732">
      <w:pPr>
        <w:shd w:val="clear" w:color="auto" w:fill="FFFFFF"/>
        <w:spacing w:after="144" w:line="315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732">
        <w:rPr>
          <w:rFonts w:ascii="Times New Roman" w:hAnsi="Times New Roman" w:cs="Times New Roman"/>
          <w:sz w:val="24"/>
          <w:szCs w:val="24"/>
        </w:rPr>
        <w:t xml:space="preserve">В нашей школе в течение 3 лет формировалась единая </w:t>
      </w:r>
      <w:proofErr w:type="spellStart"/>
      <w:r w:rsidRPr="00304732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304732">
        <w:rPr>
          <w:rFonts w:ascii="Times New Roman" w:hAnsi="Times New Roman" w:cs="Times New Roman"/>
          <w:sz w:val="24"/>
          <w:szCs w:val="24"/>
        </w:rPr>
        <w:t xml:space="preserve"> модель. Методом проб и ошибок </w:t>
      </w:r>
      <w:r w:rsidR="00304732" w:rsidRPr="00304732">
        <w:rPr>
          <w:rFonts w:ascii="Times New Roman" w:hAnsi="Times New Roman" w:cs="Times New Roman"/>
          <w:sz w:val="24"/>
          <w:szCs w:val="24"/>
        </w:rPr>
        <w:t xml:space="preserve">были внедрены </w:t>
      </w:r>
      <w:proofErr w:type="spellStart"/>
      <w:r w:rsidRPr="00304732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304732">
        <w:rPr>
          <w:rFonts w:ascii="Times New Roman" w:hAnsi="Times New Roman" w:cs="Times New Roman"/>
          <w:sz w:val="24"/>
          <w:szCs w:val="24"/>
        </w:rPr>
        <w:t xml:space="preserve"> мероприятия и </w:t>
      </w:r>
      <w:proofErr w:type="gramStart"/>
      <w:r w:rsidRPr="00304732">
        <w:rPr>
          <w:rFonts w:ascii="Times New Roman" w:hAnsi="Times New Roman" w:cs="Times New Roman"/>
          <w:sz w:val="24"/>
          <w:szCs w:val="24"/>
        </w:rPr>
        <w:t>в учебный план</w:t>
      </w:r>
      <w:proofErr w:type="gramEnd"/>
      <w:r w:rsidRPr="00304732">
        <w:rPr>
          <w:rFonts w:ascii="Times New Roman" w:hAnsi="Times New Roman" w:cs="Times New Roman"/>
          <w:sz w:val="24"/>
          <w:szCs w:val="24"/>
        </w:rPr>
        <w:t xml:space="preserve"> и в программу воспитательной работы школы</w:t>
      </w:r>
      <w:r w:rsidR="00304732" w:rsidRPr="00304732">
        <w:rPr>
          <w:rFonts w:ascii="Times New Roman" w:hAnsi="Times New Roman" w:cs="Times New Roman"/>
          <w:sz w:val="24"/>
          <w:szCs w:val="24"/>
        </w:rPr>
        <w:t xml:space="preserve">. Рабочая </w:t>
      </w:r>
      <w:proofErr w:type="gramStart"/>
      <w:r w:rsidR="00304732" w:rsidRPr="00304732">
        <w:rPr>
          <w:rFonts w:ascii="Times New Roman" w:hAnsi="Times New Roman" w:cs="Times New Roman"/>
          <w:sz w:val="24"/>
          <w:szCs w:val="24"/>
        </w:rPr>
        <w:t xml:space="preserve">группа </w:t>
      </w:r>
      <w:r w:rsidR="00E87A12" w:rsidRPr="00304732">
        <w:rPr>
          <w:rFonts w:ascii="Times New Roman" w:hAnsi="Times New Roman" w:cs="Times New Roman"/>
          <w:sz w:val="24"/>
          <w:szCs w:val="24"/>
        </w:rPr>
        <w:t xml:space="preserve"> активно</w:t>
      </w:r>
      <w:proofErr w:type="gramEnd"/>
      <w:r w:rsidR="00E87A12" w:rsidRPr="00304732">
        <w:rPr>
          <w:rFonts w:ascii="Times New Roman" w:hAnsi="Times New Roman" w:cs="Times New Roman"/>
          <w:sz w:val="24"/>
          <w:szCs w:val="24"/>
        </w:rPr>
        <w:t xml:space="preserve"> принимал</w:t>
      </w:r>
      <w:r w:rsidR="00304732" w:rsidRPr="00304732">
        <w:rPr>
          <w:rFonts w:ascii="Times New Roman" w:hAnsi="Times New Roman" w:cs="Times New Roman"/>
          <w:sz w:val="24"/>
          <w:szCs w:val="24"/>
        </w:rPr>
        <w:t>а</w:t>
      </w:r>
      <w:r w:rsidR="00E87A12" w:rsidRPr="00304732">
        <w:rPr>
          <w:rFonts w:ascii="Times New Roman" w:hAnsi="Times New Roman" w:cs="Times New Roman"/>
          <w:sz w:val="24"/>
          <w:szCs w:val="24"/>
        </w:rPr>
        <w:t xml:space="preserve"> участие в муниципальных мероприятиях, взаимодействовали с Центром занятости населения. </w:t>
      </w:r>
    </w:p>
    <w:p w:rsidR="00BC3234" w:rsidRPr="00304732" w:rsidRDefault="00304732" w:rsidP="00304732">
      <w:pPr>
        <w:shd w:val="clear" w:color="auto" w:fill="FFFFFF"/>
        <w:spacing w:after="144" w:line="315" w:lineRule="atLeast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4732">
        <w:rPr>
          <w:rFonts w:ascii="Times New Roman" w:hAnsi="Times New Roman" w:cs="Times New Roman"/>
          <w:sz w:val="24"/>
          <w:szCs w:val="24"/>
        </w:rPr>
        <w:t>В процессе работы б</w:t>
      </w:r>
      <w:r w:rsidR="0029624A" w:rsidRPr="00304732">
        <w:rPr>
          <w:rFonts w:ascii="Times New Roman" w:hAnsi="Times New Roman" w:cs="Times New Roman"/>
          <w:sz w:val="24"/>
          <w:szCs w:val="24"/>
        </w:rPr>
        <w:t>ыл</w:t>
      </w:r>
      <w:r w:rsidRPr="00304732">
        <w:rPr>
          <w:rFonts w:ascii="Times New Roman" w:hAnsi="Times New Roman" w:cs="Times New Roman"/>
          <w:sz w:val="24"/>
          <w:szCs w:val="24"/>
        </w:rPr>
        <w:t>и</w:t>
      </w:r>
      <w:r w:rsidR="0029624A" w:rsidRPr="00304732">
        <w:rPr>
          <w:rFonts w:ascii="Times New Roman" w:hAnsi="Times New Roman" w:cs="Times New Roman"/>
          <w:sz w:val="24"/>
          <w:szCs w:val="24"/>
        </w:rPr>
        <w:t xml:space="preserve"> выявлен проблем</w:t>
      </w:r>
      <w:r w:rsidRPr="00304732">
        <w:rPr>
          <w:rFonts w:ascii="Times New Roman" w:hAnsi="Times New Roman" w:cs="Times New Roman"/>
          <w:sz w:val="24"/>
          <w:szCs w:val="24"/>
        </w:rPr>
        <w:t xml:space="preserve"> в формировании профессионального самоопределения обучающихся</w:t>
      </w:r>
      <w:r w:rsidR="0029624A" w:rsidRPr="00304732">
        <w:rPr>
          <w:rFonts w:ascii="Times New Roman" w:hAnsi="Times New Roman" w:cs="Times New Roman"/>
          <w:b/>
          <w:sz w:val="24"/>
          <w:szCs w:val="24"/>
        </w:rPr>
        <w:t>:</w:t>
      </w:r>
    </w:p>
    <w:p w:rsidR="0029624A" w:rsidRPr="00304732" w:rsidRDefault="0029624A" w:rsidP="0029624A">
      <w:pPr>
        <w:pStyle w:val="a5"/>
        <w:numPr>
          <w:ilvl w:val="0"/>
          <w:numId w:val="6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</w:rPr>
      </w:pPr>
      <w:proofErr w:type="gramStart"/>
      <w:r w:rsidRPr="00304732">
        <w:t>Недостаточная  включенность</w:t>
      </w:r>
      <w:proofErr w:type="gramEnd"/>
      <w:r w:rsidRPr="00304732">
        <w:t xml:space="preserve"> в процесс профессионального самоопределения учащихся 5-8 классов;</w:t>
      </w:r>
    </w:p>
    <w:p w:rsidR="0029624A" w:rsidRPr="00304732" w:rsidRDefault="0029624A" w:rsidP="0029624A">
      <w:pPr>
        <w:pStyle w:val="a5"/>
        <w:numPr>
          <w:ilvl w:val="0"/>
          <w:numId w:val="6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</w:rPr>
      </w:pPr>
      <w:proofErr w:type="gramStart"/>
      <w:r w:rsidRPr="00304732">
        <w:t>Недостаточная  активизация</w:t>
      </w:r>
      <w:proofErr w:type="gramEnd"/>
      <w:r w:rsidRPr="00304732">
        <w:t xml:space="preserve"> </w:t>
      </w:r>
      <w:proofErr w:type="spellStart"/>
      <w:r w:rsidRPr="00304732">
        <w:t>профориентационной</w:t>
      </w:r>
      <w:proofErr w:type="spellEnd"/>
      <w:r w:rsidRPr="00304732">
        <w:t xml:space="preserve"> работы на уровне 5-6 классов согласно возрастным особенностям;</w:t>
      </w:r>
    </w:p>
    <w:p w:rsidR="0029624A" w:rsidRPr="00304732" w:rsidRDefault="0029624A" w:rsidP="0029624A">
      <w:pPr>
        <w:pStyle w:val="a5"/>
        <w:numPr>
          <w:ilvl w:val="0"/>
          <w:numId w:val="6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</w:rPr>
      </w:pPr>
      <w:proofErr w:type="gramStart"/>
      <w:r w:rsidRPr="00304732">
        <w:t>Низкая  мотивацию</w:t>
      </w:r>
      <w:proofErr w:type="gramEnd"/>
      <w:r w:rsidRPr="00304732">
        <w:t xml:space="preserve"> большинства школьников и их родителей (законных представителей) в выборе профессий;</w:t>
      </w:r>
    </w:p>
    <w:p w:rsidR="0029624A" w:rsidRPr="00304732" w:rsidRDefault="0029624A" w:rsidP="0029624A">
      <w:pPr>
        <w:pStyle w:val="a5"/>
        <w:numPr>
          <w:ilvl w:val="0"/>
          <w:numId w:val="6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</w:rPr>
      </w:pPr>
      <w:proofErr w:type="gramStart"/>
      <w:r w:rsidRPr="00304732">
        <w:t>Ограниченность  возможностей</w:t>
      </w:r>
      <w:proofErr w:type="gramEnd"/>
      <w:r w:rsidRPr="00304732">
        <w:t xml:space="preserve"> получения информации о потребности городских предприятий в кадрах;</w:t>
      </w:r>
    </w:p>
    <w:p w:rsidR="0029624A" w:rsidRPr="00304732" w:rsidRDefault="0029624A" w:rsidP="0029624A">
      <w:pPr>
        <w:pStyle w:val="a5"/>
        <w:numPr>
          <w:ilvl w:val="0"/>
          <w:numId w:val="6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</w:rPr>
      </w:pPr>
      <w:proofErr w:type="gramStart"/>
      <w:r w:rsidRPr="00304732">
        <w:t>Отсутствие  системного</w:t>
      </w:r>
      <w:proofErr w:type="gramEnd"/>
      <w:r w:rsidRPr="00304732">
        <w:t xml:space="preserve"> комплекса диагностических методик, используемых в </w:t>
      </w:r>
      <w:proofErr w:type="spellStart"/>
      <w:r w:rsidRPr="00304732">
        <w:t>профориентационной</w:t>
      </w:r>
      <w:proofErr w:type="spellEnd"/>
      <w:r w:rsidRPr="00304732">
        <w:t xml:space="preserve"> работе, включающих также интеллектуальные и личностные психодиагностики;</w:t>
      </w:r>
    </w:p>
    <w:p w:rsidR="0029624A" w:rsidRPr="00304732" w:rsidRDefault="0029624A" w:rsidP="0029624A">
      <w:pPr>
        <w:pStyle w:val="a5"/>
        <w:numPr>
          <w:ilvl w:val="0"/>
          <w:numId w:val="6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</w:rPr>
      </w:pPr>
      <w:proofErr w:type="spellStart"/>
      <w:proofErr w:type="gramStart"/>
      <w:r w:rsidRPr="00304732">
        <w:lastRenderedPageBreak/>
        <w:t>Нескоординированность</w:t>
      </w:r>
      <w:proofErr w:type="spellEnd"/>
      <w:r w:rsidRPr="00304732">
        <w:t xml:space="preserve">  работы</w:t>
      </w:r>
      <w:proofErr w:type="gramEnd"/>
      <w:r w:rsidRPr="00304732">
        <w:t xml:space="preserve"> специалистов по выявлению, развитию способностей обучающихся;</w:t>
      </w:r>
    </w:p>
    <w:p w:rsidR="0029624A" w:rsidRPr="00304732" w:rsidRDefault="0029624A" w:rsidP="0029624A">
      <w:pPr>
        <w:pStyle w:val="a5"/>
        <w:numPr>
          <w:ilvl w:val="0"/>
          <w:numId w:val="6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</w:rPr>
      </w:pPr>
      <w:proofErr w:type="spellStart"/>
      <w:proofErr w:type="gramStart"/>
      <w:r w:rsidRPr="00304732">
        <w:t>Нескоординированность</w:t>
      </w:r>
      <w:proofErr w:type="spellEnd"/>
      <w:r w:rsidRPr="00304732">
        <w:t xml:space="preserve">  работы</w:t>
      </w:r>
      <w:proofErr w:type="gramEnd"/>
      <w:r w:rsidRPr="00304732">
        <w:t xml:space="preserve"> классных руководителей по преемственности </w:t>
      </w:r>
      <w:proofErr w:type="spellStart"/>
      <w:r w:rsidRPr="00304732">
        <w:t>профориентационной</w:t>
      </w:r>
      <w:proofErr w:type="spellEnd"/>
      <w:r w:rsidRPr="00304732">
        <w:t xml:space="preserve"> работы, по организации индивидуальной работы с учащимися и их родителями (законными представителями) для формирования обоснованных профессиональных потребностей и их педагогической коррекции;</w:t>
      </w:r>
    </w:p>
    <w:p w:rsidR="0029624A" w:rsidRPr="00304732" w:rsidRDefault="0029624A" w:rsidP="0029624A">
      <w:pPr>
        <w:pStyle w:val="a5"/>
        <w:numPr>
          <w:ilvl w:val="0"/>
          <w:numId w:val="6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</w:rPr>
      </w:pPr>
      <w:proofErr w:type="gramStart"/>
      <w:r w:rsidRPr="00304732">
        <w:t>Однообразность  системы</w:t>
      </w:r>
      <w:proofErr w:type="gramEnd"/>
      <w:r w:rsidRPr="00304732">
        <w:t xml:space="preserve"> </w:t>
      </w:r>
      <w:proofErr w:type="spellStart"/>
      <w:r w:rsidRPr="00304732">
        <w:t>профинформирования</w:t>
      </w:r>
      <w:proofErr w:type="spellEnd"/>
      <w:r w:rsidRPr="00304732">
        <w:t>;</w:t>
      </w:r>
    </w:p>
    <w:p w:rsidR="0029624A" w:rsidRPr="00304732" w:rsidRDefault="0029624A" w:rsidP="0029624A">
      <w:pPr>
        <w:pStyle w:val="a5"/>
        <w:numPr>
          <w:ilvl w:val="0"/>
          <w:numId w:val="6"/>
        </w:numPr>
        <w:spacing w:before="0" w:beforeAutospacing="0" w:after="0" w:afterAutospacing="0" w:line="294" w:lineRule="atLeast"/>
        <w:ind w:left="0"/>
        <w:jc w:val="both"/>
        <w:rPr>
          <w:rFonts w:ascii="Arial" w:hAnsi="Arial" w:cs="Arial"/>
        </w:rPr>
      </w:pPr>
      <w:r w:rsidRPr="00304732">
        <w:t xml:space="preserve">Отсутствие системной </w:t>
      </w:r>
      <w:proofErr w:type="spellStart"/>
      <w:r w:rsidRPr="00304732">
        <w:t>профориентационной</w:t>
      </w:r>
      <w:proofErr w:type="spellEnd"/>
      <w:r w:rsidRPr="00304732">
        <w:t xml:space="preserve"> работы с детьми-инвалидами, обучающимися на дому, детьми с ОВЗ</w:t>
      </w:r>
    </w:p>
    <w:p w:rsidR="00090970" w:rsidRPr="00304732" w:rsidRDefault="00090970" w:rsidP="00090970">
      <w:pPr>
        <w:jc w:val="both"/>
        <w:rPr>
          <w:rFonts w:ascii="Times New Roman" w:hAnsi="Times New Roman" w:cs="Times New Roman"/>
          <w:sz w:val="24"/>
          <w:szCs w:val="24"/>
        </w:rPr>
      </w:pPr>
      <w:r w:rsidRPr="00304732">
        <w:rPr>
          <w:rFonts w:ascii="Times New Roman" w:hAnsi="Times New Roman" w:cs="Times New Roman"/>
          <w:sz w:val="24"/>
          <w:szCs w:val="24"/>
        </w:rPr>
        <w:t>Сегодня мы представим опыт работы МОУ «Средняя общеобразовательная школа №</w:t>
      </w:r>
      <w:proofErr w:type="gramStart"/>
      <w:r w:rsidRPr="00304732">
        <w:rPr>
          <w:rFonts w:ascii="Times New Roman" w:hAnsi="Times New Roman" w:cs="Times New Roman"/>
          <w:sz w:val="24"/>
          <w:szCs w:val="24"/>
        </w:rPr>
        <w:t>5»  по</w:t>
      </w:r>
      <w:proofErr w:type="gramEnd"/>
      <w:r w:rsidRPr="00304732">
        <w:rPr>
          <w:rFonts w:ascii="Times New Roman" w:hAnsi="Times New Roman" w:cs="Times New Roman"/>
          <w:sz w:val="24"/>
          <w:szCs w:val="24"/>
        </w:rPr>
        <w:t xml:space="preserve"> теме «Возможности системы дополнительного образования  школы формировании компетенции профессионального самоопределения школьника».</w:t>
      </w:r>
    </w:p>
    <w:p w:rsidR="00CE5074" w:rsidRPr="00304732" w:rsidRDefault="0029624A" w:rsidP="00304732">
      <w:pPr>
        <w:shd w:val="clear" w:color="auto" w:fill="FFFFFF"/>
        <w:spacing w:after="144" w:line="315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732">
        <w:rPr>
          <w:rFonts w:ascii="Times New Roman" w:hAnsi="Times New Roman" w:cs="Times New Roman"/>
          <w:sz w:val="24"/>
          <w:szCs w:val="24"/>
        </w:rPr>
        <w:t xml:space="preserve"> </w:t>
      </w:r>
      <w:r w:rsidR="00E87A12" w:rsidRPr="00304732">
        <w:rPr>
          <w:rFonts w:ascii="Times New Roman" w:hAnsi="Times New Roman" w:cs="Times New Roman"/>
          <w:sz w:val="24"/>
          <w:szCs w:val="24"/>
        </w:rPr>
        <w:t xml:space="preserve">В 2021 г. рабочая группа в составе 5 человек </w:t>
      </w:r>
      <w:proofErr w:type="gramStart"/>
      <w:r w:rsidR="00E87A12" w:rsidRPr="00304732">
        <w:rPr>
          <w:rFonts w:ascii="Times New Roman" w:hAnsi="Times New Roman" w:cs="Times New Roman"/>
          <w:sz w:val="24"/>
          <w:szCs w:val="24"/>
        </w:rPr>
        <w:t>заверш</w:t>
      </w:r>
      <w:r w:rsidRPr="00304732">
        <w:rPr>
          <w:rFonts w:ascii="Times New Roman" w:hAnsi="Times New Roman" w:cs="Times New Roman"/>
          <w:sz w:val="24"/>
          <w:szCs w:val="24"/>
        </w:rPr>
        <w:t xml:space="preserve">ила </w:t>
      </w:r>
      <w:r w:rsidR="00E87A12" w:rsidRPr="00304732">
        <w:rPr>
          <w:rFonts w:ascii="Times New Roman" w:hAnsi="Times New Roman" w:cs="Times New Roman"/>
          <w:sz w:val="24"/>
          <w:szCs w:val="24"/>
        </w:rPr>
        <w:t xml:space="preserve"> работу</w:t>
      </w:r>
      <w:proofErr w:type="gramEnd"/>
      <w:r w:rsidR="00E87A12" w:rsidRPr="00304732">
        <w:rPr>
          <w:rFonts w:ascii="Times New Roman" w:hAnsi="Times New Roman" w:cs="Times New Roman"/>
          <w:sz w:val="24"/>
          <w:szCs w:val="24"/>
        </w:rPr>
        <w:t xml:space="preserve"> над единой </w:t>
      </w:r>
      <w:proofErr w:type="spellStart"/>
      <w:r w:rsidR="00E87A12" w:rsidRPr="00304732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E87A12" w:rsidRPr="00304732">
        <w:rPr>
          <w:rFonts w:ascii="Times New Roman" w:hAnsi="Times New Roman" w:cs="Times New Roman"/>
          <w:sz w:val="24"/>
          <w:szCs w:val="24"/>
        </w:rPr>
        <w:t xml:space="preserve"> моделью. Результатом </w:t>
      </w:r>
      <w:proofErr w:type="gramStart"/>
      <w:r w:rsidR="00E87A12" w:rsidRPr="00304732">
        <w:rPr>
          <w:rFonts w:ascii="Times New Roman" w:hAnsi="Times New Roman" w:cs="Times New Roman"/>
          <w:sz w:val="24"/>
          <w:szCs w:val="24"/>
        </w:rPr>
        <w:t>стал</w:t>
      </w:r>
      <w:r w:rsidR="00CE5074" w:rsidRPr="00304732">
        <w:rPr>
          <w:rFonts w:ascii="Times New Roman" w:hAnsi="Times New Roman" w:cs="Times New Roman"/>
          <w:sz w:val="24"/>
          <w:szCs w:val="24"/>
        </w:rPr>
        <w:t>а  программа</w:t>
      </w:r>
      <w:proofErr w:type="gramEnd"/>
      <w:r w:rsidR="00CE5074" w:rsidRPr="00304732">
        <w:rPr>
          <w:rFonts w:ascii="Times New Roman" w:hAnsi="Times New Roman" w:cs="Times New Roman"/>
          <w:sz w:val="24"/>
          <w:szCs w:val="24"/>
        </w:rPr>
        <w:t xml:space="preserve"> «Охота на карьеру».</w:t>
      </w:r>
    </w:p>
    <w:p w:rsidR="00304732" w:rsidRPr="00304732" w:rsidRDefault="00304732" w:rsidP="00304732">
      <w:pPr>
        <w:shd w:val="clear" w:color="auto" w:fill="FFFFFF"/>
        <w:spacing w:after="144" w:line="315" w:lineRule="atLeast"/>
        <w:ind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4732">
        <w:rPr>
          <w:rFonts w:ascii="Times New Roman" w:hAnsi="Times New Roman" w:cs="Times New Roman"/>
          <w:sz w:val="24"/>
          <w:szCs w:val="24"/>
        </w:rPr>
        <w:t xml:space="preserve">Программа </w:t>
      </w:r>
      <w:proofErr w:type="gramStart"/>
      <w:r w:rsidRPr="00304732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="00CE5074" w:rsidRPr="00304732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CE5074" w:rsidRPr="00304732">
        <w:rPr>
          <w:rFonts w:ascii="Times New Roman" w:hAnsi="Times New Roman" w:cs="Times New Roman"/>
          <w:sz w:val="24"/>
          <w:szCs w:val="24"/>
        </w:rPr>
        <w:t xml:space="preserve"> основе </w:t>
      </w:r>
      <w:proofErr w:type="spellStart"/>
      <w:r w:rsidR="00CE5074" w:rsidRPr="00304732">
        <w:rPr>
          <w:rFonts w:ascii="Times New Roman" w:hAnsi="Times New Roman" w:cs="Times New Roman"/>
          <w:sz w:val="24"/>
          <w:szCs w:val="24"/>
        </w:rPr>
        <w:t>Профориентационн</w:t>
      </w:r>
      <w:r w:rsidRPr="00304732">
        <w:rPr>
          <w:rFonts w:ascii="Times New Roman" w:hAnsi="Times New Roman" w:cs="Times New Roman"/>
          <w:sz w:val="24"/>
          <w:szCs w:val="24"/>
        </w:rPr>
        <w:t>ой</w:t>
      </w:r>
      <w:proofErr w:type="spellEnd"/>
      <w:r w:rsidRPr="00304732">
        <w:rPr>
          <w:rFonts w:ascii="Times New Roman" w:hAnsi="Times New Roman" w:cs="Times New Roman"/>
          <w:sz w:val="24"/>
          <w:szCs w:val="24"/>
        </w:rPr>
        <w:t xml:space="preserve"> </w:t>
      </w:r>
      <w:r w:rsidR="00CE5074" w:rsidRPr="00304732">
        <w:rPr>
          <w:rFonts w:ascii="Times New Roman" w:hAnsi="Times New Roman" w:cs="Times New Roman"/>
          <w:sz w:val="24"/>
          <w:szCs w:val="24"/>
        </w:rPr>
        <w:t>программа для школьников «</w:t>
      </w:r>
      <w:proofErr w:type="spellStart"/>
      <w:r w:rsidR="00CE5074" w:rsidRPr="00304732">
        <w:rPr>
          <w:rFonts w:ascii="Times New Roman" w:hAnsi="Times New Roman" w:cs="Times New Roman"/>
          <w:sz w:val="24"/>
          <w:szCs w:val="24"/>
        </w:rPr>
        <w:t>ТаланТы</w:t>
      </w:r>
      <w:proofErr w:type="spellEnd"/>
      <w:r w:rsidR="00CE5074" w:rsidRPr="00304732">
        <w:rPr>
          <w:rFonts w:ascii="Times New Roman" w:hAnsi="Times New Roman" w:cs="Times New Roman"/>
          <w:sz w:val="24"/>
          <w:szCs w:val="24"/>
        </w:rPr>
        <w:t xml:space="preserve"> будущего», методические материалы. автор-составитель Е.Ю </w:t>
      </w:r>
      <w:proofErr w:type="spellStart"/>
      <w:r w:rsidR="00CE5074" w:rsidRPr="00304732">
        <w:rPr>
          <w:rFonts w:ascii="Times New Roman" w:hAnsi="Times New Roman" w:cs="Times New Roman"/>
          <w:sz w:val="24"/>
          <w:szCs w:val="24"/>
        </w:rPr>
        <w:t>Пряжникова</w:t>
      </w:r>
      <w:proofErr w:type="spellEnd"/>
      <w:r w:rsidR="00CE5074" w:rsidRPr="00304732">
        <w:rPr>
          <w:rFonts w:ascii="Times New Roman" w:hAnsi="Times New Roman" w:cs="Times New Roman"/>
          <w:sz w:val="24"/>
          <w:szCs w:val="24"/>
        </w:rPr>
        <w:t>, научный руководитель Лаборатории профессиональной ориентации «</w:t>
      </w:r>
      <w:proofErr w:type="spellStart"/>
      <w:r w:rsidR="00CE5074" w:rsidRPr="00304732">
        <w:rPr>
          <w:rFonts w:ascii="Times New Roman" w:hAnsi="Times New Roman" w:cs="Times New Roman"/>
          <w:sz w:val="24"/>
          <w:szCs w:val="24"/>
        </w:rPr>
        <w:t>ТаланТы</w:t>
      </w:r>
      <w:proofErr w:type="spellEnd"/>
      <w:r w:rsidR="00CE5074" w:rsidRPr="00304732">
        <w:rPr>
          <w:rFonts w:ascii="Times New Roman" w:hAnsi="Times New Roman" w:cs="Times New Roman"/>
          <w:sz w:val="24"/>
          <w:szCs w:val="24"/>
        </w:rPr>
        <w:t xml:space="preserve"> будущего» Финансовый университет при правительстве РФ, 2020 г</w:t>
      </w:r>
      <w:r w:rsidR="00CE5074" w:rsidRPr="00304732">
        <w:rPr>
          <w:rFonts w:ascii="Times New Roman" w:hAnsi="Times New Roman" w:cs="Times New Roman"/>
          <w:b/>
          <w:sz w:val="24"/>
          <w:szCs w:val="24"/>
        </w:rPr>
        <w:t>.</w:t>
      </w:r>
    </w:p>
    <w:p w:rsidR="00CE5074" w:rsidRPr="00304732" w:rsidRDefault="00CE5074" w:rsidP="00304732">
      <w:pPr>
        <w:shd w:val="clear" w:color="auto" w:fill="FFFFFF"/>
        <w:spacing w:after="144" w:line="315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732">
        <w:rPr>
          <w:rFonts w:ascii="Times New Roman" w:hAnsi="Times New Roman" w:cs="Times New Roman"/>
          <w:sz w:val="24"/>
          <w:szCs w:val="24"/>
        </w:rPr>
        <w:t xml:space="preserve">В </w:t>
      </w:r>
      <w:r w:rsidR="00304732" w:rsidRPr="00304732">
        <w:rPr>
          <w:rFonts w:ascii="Times New Roman" w:hAnsi="Times New Roman" w:cs="Times New Roman"/>
          <w:sz w:val="24"/>
          <w:szCs w:val="24"/>
        </w:rPr>
        <w:t xml:space="preserve">данном </w:t>
      </w:r>
      <w:r w:rsidRPr="00304732">
        <w:rPr>
          <w:rFonts w:ascii="Times New Roman" w:hAnsi="Times New Roman" w:cs="Times New Roman"/>
          <w:sz w:val="24"/>
          <w:szCs w:val="24"/>
        </w:rPr>
        <w:t xml:space="preserve">пособии отражены основные задачи и ведущие средства сопровождения профессионального самоопределения школьников по ступеням образования и варианты </w:t>
      </w:r>
      <w:proofErr w:type="spellStart"/>
      <w:r w:rsidRPr="00304732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304732">
        <w:rPr>
          <w:rFonts w:ascii="Times New Roman" w:hAnsi="Times New Roman" w:cs="Times New Roman"/>
          <w:sz w:val="24"/>
          <w:szCs w:val="24"/>
        </w:rPr>
        <w:t xml:space="preserve"> занятий с учащимися в школе</w:t>
      </w:r>
    </w:p>
    <w:p w:rsidR="00BB0B91" w:rsidRPr="00304732" w:rsidRDefault="00E87A12" w:rsidP="00304732">
      <w:pPr>
        <w:shd w:val="clear" w:color="auto" w:fill="FFFFFF"/>
        <w:spacing w:after="144" w:line="315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732">
        <w:rPr>
          <w:rFonts w:ascii="Times New Roman" w:hAnsi="Times New Roman" w:cs="Times New Roman"/>
          <w:sz w:val="24"/>
          <w:szCs w:val="24"/>
        </w:rPr>
        <w:t xml:space="preserve">При этом главным является принцип преемственности между программами. </w:t>
      </w:r>
    </w:p>
    <w:p w:rsidR="00090970" w:rsidRPr="00304732" w:rsidRDefault="009A3434" w:rsidP="00304732">
      <w:pPr>
        <w:shd w:val="clear" w:color="auto" w:fill="FFFFFF"/>
        <w:spacing w:after="144" w:line="315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732">
        <w:rPr>
          <w:rFonts w:ascii="Times New Roman" w:hAnsi="Times New Roman" w:cs="Times New Roman"/>
          <w:sz w:val="24"/>
          <w:szCs w:val="24"/>
        </w:rPr>
        <w:t xml:space="preserve">Все члены рабочей </w:t>
      </w:r>
      <w:proofErr w:type="gramStart"/>
      <w:r w:rsidRPr="00304732">
        <w:rPr>
          <w:rFonts w:ascii="Times New Roman" w:hAnsi="Times New Roman" w:cs="Times New Roman"/>
          <w:sz w:val="24"/>
          <w:szCs w:val="24"/>
        </w:rPr>
        <w:t>группы</w:t>
      </w:r>
      <w:r w:rsidR="00304732" w:rsidRPr="00304732">
        <w:rPr>
          <w:rFonts w:ascii="Times New Roman" w:hAnsi="Times New Roman" w:cs="Times New Roman"/>
          <w:sz w:val="24"/>
          <w:szCs w:val="24"/>
        </w:rPr>
        <w:t xml:space="preserve"> </w:t>
      </w:r>
      <w:r w:rsidRPr="00304732">
        <w:rPr>
          <w:rFonts w:ascii="Times New Roman" w:hAnsi="Times New Roman" w:cs="Times New Roman"/>
          <w:sz w:val="24"/>
          <w:szCs w:val="24"/>
        </w:rPr>
        <w:t xml:space="preserve"> про</w:t>
      </w:r>
      <w:r w:rsidR="00304732" w:rsidRPr="00304732">
        <w:rPr>
          <w:rFonts w:ascii="Times New Roman" w:hAnsi="Times New Roman" w:cs="Times New Roman"/>
          <w:sz w:val="24"/>
          <w:szCs w:val="24"/>
        </w:rPr>
        <w:t>шли</w:t>
      </w:r>
      <w:proofErr w:type="gramEnd"/>
      <w:r w:rsidR="00304732" w:rsidRPr="00304732">
        <w:rPr>
          <w:rFonts w:ascii="Times New Roman" w:hAnsi="Times New Roman" w:cs="Times New Roman"/>
          <w:sz w:val="24"/>
          <w:szCs w:val="24"/>
        </w:rPr>
        <w:t xml:space="preserve"> </w:t>
      </w:r>
      <w:r w:rsidRPr="00304732">
        <w:rPr>
          <w:rFonts w:ascii="Times New Roman" w:hAnsi="Times New Roman" w:cs="Times New Roman"/>
          <w:sz w:val="24"/>
          <w:szCs w:val="24"/>
        </w:rPr>
        <w:t xml:space="preserve"> обучение на платформе «</w:t>
      </w:r>
      <w:proofErr w:type="spellStart"/>
      <w:r w:rsidRPr="00304732">
        <w:rPr>
          <w:rFonts w:ascii="Times New Roman" w:hAnsi="Times New Roman" w:cs="Times New Roman"/>
          <w:sz w:val="24"/>
          <w:szCs w:val="24"/>
        </w:rPr>
        <w:t>Инфоурок</w:t>
      </w:r>
      <w:proofErr w:type="spellEnd"/>
      <w:r w:rsidRPr="00304732">
        <w:rPr>
          <w:rFonts w:ascii="Times New Roman" w:hAnsi="Times New Roman" w:cs="Times New Roman"/>
          <w:sz w:val="24"/>
          <w:szCs w:val="24"/>
        </w:rPr>
        <w:t xml:space="preserve">» по </w:t>
      </w:r>
      <w:r w:rsidR="00CE5074" w:rsidRPr="00304732">
        <w:rPr>
          <w:rFonts w:ascii="Times New Roman" w:hAnsi="Times New Roman" w:cs="Times New Roman"/>
          <w:sz w:val="24"/>
          <w:szCs w:val="24"/>
        </w:rPr>
        <w:t>теме</w:t>
      </w:r>
      <w:r w:rsidRPr="00304732">
        <w:rPr>
          <w:rFonts w:ascii="Times New Roman" w:hAnsi="Times New Roman" w:cs="Times New Roman"/>
          <w:sz w:val="24"/>
          <w:szCs w:val="24"/>
        </w:rPr>
        <w:t xml:space="preserve"> </w:t>
      </w:r>
      <w:r w:rsidRPr="00304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«Профориентация школьников: психология и выбор профессии»</w:t>
      </w:r>
      <w:r w:rsidR="00304732" w:rsidRPr="00304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2 специалиста проучены </w:t>
      </w:r>
      <w:r w:rsidR="00090970" w:rsidRPr="00304732">
        <w:rPr>
          <w:rFonts w:ascii="Times New Roman" w:hAnsi="Times New Roman" w:cs="Times New Roman"/>
          <w:sz w:val="24"/>
          <w:szCs w:val="24"/>
        </w:rPr>
        <w:t xml:space="preserve"> по программ</w:t>
      </w:r>
      <w:r w:rsidR="00304732" w:rsidRPr="00304732">
        <w:rPr>
          <w:rFonts w:ascii="Times New Roman" w:hAnsi="Times New Roman" w:cs="Times New Roman"/>
          <w:sz w:val="24"/>
          <w:szCs w:val="24"/>
        </w:rPr>
        <w:t xml:space="preserve">е </w:t>
      </w:r>
      <w:r w:rsidR="00090970" w:rsidRPr="00304732">
        <w:rPr>
          <w:rFonts w:ascii="Times New Roman" w:hAnsi="Times New Roman" w:cs="Times New Roman"/>
          <w:sz w:val="24"/>
          <w:szCs w:val="24"/>
        </w:rPr>
        <w:t xml:space="preserve"> педагог-навигатор «Билет в будущее»</w:t>
      </w:r>
    </w:p>
    <w:p w:rsidR="00E024A5" w:rsidRPr="00304732" w:rsidRDefault="00304732" w:rsidP="00304732">
      <w:pPr>
        <w:jc w:val="both"/>
        <w:rPr>
          <w:rFonts w:ascii="Times New Roman" w:hAnsi="Times New Roman" w:cs="Times New Roman"/>
          <w:sz w:val="24"/>
          <w:szCs w:val="24"/>
        </w:rPr>
      </w:pPr>
      <w:r w:rsidRPr="00304732">
        <w:rPr>
          <w:rFonts w:ascii="Times New Roman" w:hAnsi="Times New Roman" w:cs="Times New Roman"/>
          <w:sz w:val="24"/>
          <w:szCs w:val="24"/>
        </w:rPr>
        <w:tab/>
        <w:t>Анализируя результаты, мы пришли к выводу, что д</w:t>
      </w:r>
      <w:r w:rsidR="00E024A5" w:rsidRPr="00304732">
        <w:rPr>
          <w:rFonts w:ascii="Times New Roman" w:hAnsi="Times New Roman" w:cs="Times New Roman"/>
          <w:sz w:val="24"/>
          <w:szCs w:val="24"/>
        </w:rPr>
        <w:t xml:space="preserve">ополнительное образование позволяет полнее использовать потенциал школьного образования за счет углубления, расширения и применения школьных знаний. Условием становления дополнительного образования как сферы свободного самоопределения личности является реализация общеобразовательных программ, удовлетворяющих различные по мотивам и содержанию образовательные потребности заказчиков, основными из которых являются учащиеся и их родители. </w:t>
      </w:r>
    </w:p>
    <w:p w:rsidR="006979FE" w:rsidRPr="00304732" w:rsidRDefault="006979FE" w:rsidP="006979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32">
        <w:rPr>
          <w:rFonts w:ascii="Times New Roman" w:hAnsi="Times New Roman" w:cs="Times New Roman"/>
          <w:sz w:val="24"/>
          <w:szCs w:val="24"/>
        </w:rPr>
        <w:t>К числу ведущих видов потребностей следует отнести:</w:t>
      </w:r>
    </w:p>
    <w:p w:rsidR="006979FE" w:rsidRPr="00304732" w:rsidRDefault="006979FE" w:rsidP="006979FE">
      <w:pPr>
        <w:numPr>
          <w:ilvl w:val="0"/>
          <w:numId w:val="2"/>
        </w:numPr>
        <w:tabs>
          <w:tab w:val="clear" w:pos="1428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32">
        <w:rPr>
          <w:rFonts w:ascii="Times New Roman" w:hAnsi="Times New Roman" w:cs="Times New Roman"/>
          <w:sz w:val="24"/>
          <w:szCs w:val="24"/>
        </w:rPr>
        <w:t>творческие потребности, обусловленные как желанием родителей развить индивидуальные способности детей, так и стремлением детей к самореализации в избранном виде деятельности;</w:t>
      </w:r>
    </w:p>
    <w:p w:rsidR="006979FE" w:rsidRPr="00304732" w:rsidRDefault="006979FE" w:rsidP="006979FE">
      <w:pPr>
        <w:numPr>
          <w:ilvl w:val="0"/>
          <w:numId w:val="2"/>
        </w:numPr>
        <w:tabs>
          <w:tab w:val="clear" w:pos="1428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32">
        <w:rPr>
          <w:rFonts w:ascii="Times New Roman" w:hAnsi="Times New Roman" w:cs="Times New Roman"/>
          <w:sz w:val="24"/>
          <w:szCs w:val="24"/>
        </w:rPr>
        <w:t>познавательные потребности, определяемые стремлением к расширению объема знаний;</w:t>
      </w:r>
    </w:p>
    <w:p w:rsidR="006979FE" w:rsidRPr="00304732" w:rsidRDefault="006979FE" w:rsidP="006979FE">
      <w:pPr>
        <w:numPr>
          <w:ilvl w:val="0"/>
          <w:numId w:val="2"/>
        </w:numPr>
        <w:tabs>
          <w:tab w:val="clear" w:pos="1428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32">
        <w:rPr>
          <w:rFonts w:ascii="Times New Roman" w:hAnsi="Times New Roman" w:cs="Times New Roman"/>
          <w:sz w:val="24"/>
          <w:szCs w:val="24"/>
        </w:rPr>
        <w:t>коммуникативные потребности детей и подростков в общении со сверстниками, взрослыми, педагогами;</w:t>
      </w:r>
    </w:p>
    <w:p w:rsidR="006979FE" w:rsidRPr="00304732" w:rsidRDefault="006979FE" w:rsidP="006979FE">
      <w:pPr>
        <w:numPr>
          <w:ilvl w:val="0"/>
          <w:numId w:val="2"/>
        </w:numPr>
        <w:tabs>
          <w:tab w:val="clear" w:pos="1428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32">
        <w:rPr>
          <w:rFonts w:ascii="Times New Roman" w:hAnsi="Times New Roman" w:cs="Times New Roman"/>
          <w:sz w:val="24"/>
          <w:szCs w:val="24"/>
        </w:rPr>
        <w:t>компенсаторные потребности детей, вызванные желанием за счет дополнительных знаний решить личные проблемы, лежащие в сфере обучения или общения;</w:t>
      </w:r>
    </w:p>
    <w:p w:rsidR="006979FE" w:rsidRPr="00304732" w:rsidRDefault="006979FE" w:rsidP="006979FE">
      <w:pPr>
        <w:numPr>
          <w:ilvl w:val="0"/>
          <w:numId w:val="2"/>
        </w:numPr>
        <w:tabs>
          <w:tab w:val="clear" w:pos="1428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4732">
        <w:rPr>
          <w:rFonts w:ascii="Times New Roman" w:hAnsi="Times New Roman" w:cs="Times New Roman"/>
          <w:sz w:val="24"/>
          <w:szCs w:val="24"/>
        </w:rPr>
        <w:t>профориентированные</w:t>
      </w:r>
      <w:proofErr w:type="spellEnd"/>
      <w:r w:rsidRPr="00304732">
        <w:rPr>
          <w:rFonts w:ascii="Times New Roman" w:hAnsi="Times New Roman" w:cs="Times New Roman"/>
          <w:sz w:val="24"/>
          <w:szCs w:val="24"/>
        </w:rPr>
        <w:t xml:space="preserve"> потребности учащихся, связанные с установкой на </w:t>
      </w:r>
      <w:proofErr w:type="spellStart"/>
      <w:r w:rsidRPr="00304732">
        <w:rPr>
          <w:rFonts w:ascii="Times New Roman" w:hAnsi="Times New Roman" w:cs="Times New Roman"/>
          <w:sz w:val="24"/>
          <w:szCs w:val="24"/>
        </w:rPr>
        <w:t>допрофессиональную</w:t>
      </w:r>
      <w:proofErr w:type="spellEnd"/>
      <w:r w:rsidRPr="00304732">
        <w:rPr>
          <w:rFonts w:ascii="Times New Roman" w:hAnsi="Times New Roman" w:cs="Times New Roman"/>
          <w:sz w:val="24"/>
          <w:szCs w:val="24"/>
        </w:rPr>
        <w:t xml:space="preserve"> подготовку;</w:t>
      </w:r>
    </w:p>
    <w:p w:rsidR="006979FE" w:rsidRPr="00304732" w:rsidRDefault="006979FE" w:rsidP="006979FE">
      <w:pPr>
        <w:numPr>
          <w:ilvl w:val="0"/>
          <w:numId w:val="2"/>
        </w:numPr>
        <w:tabs>
          <w:tab w:val="clear" w:pos="1428"/>
          <w:tab w:val="num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32">
        <w:rPr>
          <w:rFonts w:ascii="Times New Roman" w:hAnsi="Times New Roman" w:cs="Times New Roman"/>
          <w:sz w:val="24"/>
          <w:szCs w:val="24"/>
        </w:rPr>
        <w:t>досуговые потребности детей различных возрастных категорий, обусловленные стремлением к содержательной организации свободного времени.</w:t>
      </w:r>
    </w:p>
    <w:p w:rsidR="006979FE" w:rsidRPr="00304732" w:rsidRDefault="006979FE" w:rsidP="006979F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4732">
        <w:rPr>
          <w:rFonts w:ascii="Times New Roman" w:hAnsi="Times New Roman" w:cs="Times New Roman"/>
          <w:sz w:val="24"/>
          <w:szCs w:val="24"/>
        </w:rPr>
        <w:lastRenderedPageBreak/>
        <w:t xml:space="preserve">Таким образом, дополнительное образование существенно расширяет знания о творческих возможностях человека и творческом потенциале учащихся, способствует развитию таких качеств личности, которые важны для успеха в любой сфере деятельности; создает возможность формирования круга общения на основе общих интересов, общих духовных ценностей. </w:t>
      </w:r>
    </w:p>
    <w:p w:rsidR="00E024A5" w:rsidRPr="00304732" w:rsidRDefault="00304732" w:rsidP="00304732">
      <w:pPr>
        <w:shd w:val="clear" w:color="auto" w:fill="FFFFFF"/>
        <w:spacing w:after="144" w:line="315" w:lineRule="atLeast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732">
        <w:rPr>
          <w:rFonts w:ascii="Times New Roman" w:hAnsi="Times New Roman" w:cs="Times New Roman"/>
          <w:sz w:val="24"/>
          <w:szCs w:val="24"/>
        </w:rPr>
        <w:t xml:space="preserve"> </w:t>
      </w:r>
      <w:r w:rsidR="00B87B81" w:rsidRPr="00304732">
        <w:rPr>
          <w:rFonts w:ascii="Times New Roman" w:hAnsi="Times New Roman" w:cs="Times New Roman"/>
          <w:sz w:val="24"/>
          <w:szCs w:val="24"/>
        </w:rPr>
        <w:t xml:space="preserve"> </w:t>
      </w:r>
      <w:r w:rsidR="006979FE" w:rsidRPr="00304732">
        <w:rPr>
          <w:rFonts w:ascii="Times New Roman" w:hAnsi="Times New Roman" w:cs="Times New Roman"/>
          <w:sz w:val="24"/>
          <w:szCs w:val="24"/>
        </w:rPr>
        <w:t xml:space="preserve">В </w:t>
      </w:r>
      <w:r w:rsidRPr="00304732">
        <w:rPr>
          <w:rFonts w:ascii="Times New Roman" w:hAnsi="Times New Roman" w:cs="Times New Roman"/>
          <w:sz w:val="24"/>
          <w:szCs w:val="24"/>
        </w:rPr>
        <w:t>ОУ</w:t>
      </w:r>
      <w:r w:rsidR="00B87B81" w:rsidRPr="00304732">
        <w:rPr>
          <w:rFonts w:ascii="Times New Roman" w:hAnsi="Times New Roman" w:cs="Times New Roman"/>
          <w:sz w:val="24"/>
          <w:szCs w:val="24"/>
        </w:rPr>
        <w:t xml:space="preserve"> определены кружки/секции </w:t>
      </w:r>
      <w:r w:rsidR="00653A5F" w:rsidRPr="00304732">
        <w:rPr>
          <w:rFonts w:ascii="Times New Roman" w:hAnsi="Times New Roman" w:cs="Times New Roman"/>
          <w:sz w:val="24"/>
          <w:szCs w:val="24"/>
        </w:rPr>
        <w:t xml:space="preserve">для которых </w:t>
      </w:r>
      <w:r w:rsidR="006979FE" w:rsidRPr="00304732">
        <w:rPr>
          <w:rFonts w:ascii="Times New Roman" w:hAnsi="Times New Roman" w:cs="Times New Roman"/>
          <w:sz w:val="24"/>
          <w:szCs w:val="24"/>
        </w:rPr>
        <w:t xml:space="preserve">одним </w:t>
      </w:r>
      <w:proofErr w:type="gramStart"/>
      <w:r w:rsidR="006979FE" w:rsidRPr="00304732">
        <w:rPr>
          <w:rFonts w:ascii="Times New Roman" w:hAnsi="Times New Roman" w:cs="Times New Roman"/>
          <w:sz w:val="24"/>
          <w:szCs w:val="24"/>
        </w:rPr>
        <w:t>из  условий</w:t>
      </w:r>
      <w:proofErr w:type="gramEnd"/>
      <w:r w:rsidR="006979FE" w:rsidRPr="00304732">
        <w:rPr>
          <w:rFonts w:ascii="Times New Roman" w:hAnsi="Times New Roman" w:cs="Times New Roman"/>
          <w:sz w:val="24"/>
          <w:szCs w:val="24"/>
        </w:rPr>
        <w:t xml:space="preserve"> включения </w:t>
      </w:r>
      <w:r w:rsidR="00653A5F" w:rsidRPr="00304732">
        <w:rPr>
          <w:rFonts w:ascii="Times New Roman" w:hAnsi="Times New Roman" w:cs="Times New Roman"/>
          <w:sz w:val="24"/>
          <w:szCs w:val="24"/>
        </w:rPr>
        <w:t xml:space="preserve">этой </w:t>
      </w:r>
      <w:r w:rsidR="006979FE" w:rsidRPr="00304732">
        <w:rPr>
          <w:rFonts w:ascii="Times New Roman" w:hAnsi="Times New Roman" w:cs="Times New Roman"/>
          <w:sz w:val="24"/>
          <w:szCs w:val="24"/>
        </w:rPr>
        <w:t>программы дополнительного образования  в школьный план работы было профессиональное  и предпрофессиональное ориентирование.</w:t>
      </w:r>
      <w:r w:rsidR="00190C96" w:rsidRPr="00304732">
        <w:rPr>
          <w:rFonts w:ascii="Times New Roman" w:hAnsi="Times New Roman" w:cs="Times New Roman"/>
          <w:sz w:val="24"/>
          <w:szCs w:val="24"/>
        </w:rPr>
        <w:t xml:space="preserve"> Данное требование внесено в Положение о структуре программы дополнительного образования. </w:t>
      </w:r>
      <w:r w:rsidR="006979FE" w:rsidRPr="00304732">
        <w:rPr>
          <w:rFonts w:ascii="Times New Roman" w:hAnsi="Times New Roman" w:cs="Times New Roman"/>
          <w:sz w:val="24"/>
          <w:szCs w:val="24"/>
        </w:rPr>
        <w:t xml:space="preserve"> При разработке программы педагог должен был учитывать эту составляющую и включать работу по формированию профессионального самоопределения. Для этого теоретические занятия включа</w:t>
      </w:r>
      <w:r w:rsidR="004C1E1E" w:rsidRPr="00304732">
        <w:rPr>
          <w:rFonts w:ascii="Times New Roman" w:hAnsi="Times New Roman" w:cs="Times New Roman"/>
          <w:sz w:val="24"/>
          <w:szCs w:val="24"/>
        </w:rPr>
        <w:t>ют</w:t>
      </w:r>
      <w:r w:rsidR="006979FE" w:rsidRPr="00304732">
        <w:rPr>
          <w:rFonts w:ascii="Times New Roman" w:hAnsi="Times New Roman" w:cs="Times New Roman"/>
          <w:sz w:val="24"/>
          <w:szCs w:val="24"/>
        </w:rPr>
        <w:t xml:space="preserve"> в себя:</w:t>
      </w:r>
    </w:p>
    <w:p w:rsidR="006979FE" w:rsidRPr="00304732" w:rsidRDefault="006979FE" w:rsidP="00BB0B91">
      <w:pPr>
        <w:pStyle w:val="a4"/>
        <w:shd w:val="clear" w:color="auto" w:fill="FFFFFF"/>
        <w:spacing w:after="144" w:line="315" w:lineRule="atLeast"/>
        <w:ind w:left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732">
        <w:rPr>
          <w:rFonts w:ascii="Times New Roman" w:hAnsi="Times New Roman" w:cs="Times New Roman"/>
          <w:sz w:val="24"/>
          <w:szCs w:val="24"/>
        </w:rPr>
        <w:t xml:space="preserve"> - историю профессии</w:t>
      </w:r>
    </w:p>
    <w:p w:rsidR="006979FE" w:rsidRPr="00304732" w:rsidRDefault="008D41C0" w:rsidP="00BB0B91">
      <w:pPr>
        <w:pStyle w:val="a4"/>
        <w:shd w:val="clear" w:color="auto" w:fill="FFFFFF"/>
        <w:spacing w:after="144" w:line="315" w:lineRule="atLeast"/>
        <w:ind w:left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732">
        <w:rPr>
          <w:rFonts w:ascii="Times New Roman" w:hAnsi="Times New Roman" w:cs="Times New Roman"/>
          <w:sz w:val="24"/>
          <w:szCs w:val="24"/>
        </w:rPr>
        <w:t xml:space="preserve"> - знаменитые люди</w:t>
      </w:r>
      <w:r w:rsidR="006979FE" w:rsidRPr="00304732">
        <w:rPr>
          <w:rFonts w:ascii="Times New Roman" w:hAnsi="Times New Roman" w:cs="Times New Roman"/>
          <w:sz w:val="24"/>
          <w:szCs w:val="24"/>
        </w:rPr>
        <w:t>, занимающиеся данным направлением</w:t>
      </w:r>
      <w:r w:rsidR="00190C96" w:rsidRPr="00304732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</w:p>
    <w:p w:rsidR="006979FE" w:rsidRPr="00304732" w:rsidRDefault="006979FE" w:rsidP="00BB0B91">
      <w:pPr>
        <w:pStyle w:val="a4"/>
        <w:shd w:val="clear" w:color="auto" w:fill="FFFFFF"/>
        <w:spacing w:after="144" w:line="315" w:lineRule="atLeast"/>
        <w:ind w:left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732">
        <w:rPr>
          <w:rFonts w:ascii="Times New Roman" w:hAnsi="Times New Roman" w:cs="Times New Roman"/>
          <w:sz w:val="24"/>
          <w:szCs w:val="24"/>
        </w:rPr>
        <w:t xml:space="preserve"> - учреждения Архангельской области, где можно </w:t>
      </w:r>
      <w:r w:rsidR="00954522" w:rsidRPr="00304732">
        <w:rPr>
          <w:rFonts w:ascii="Times New Roman" w:hAnsi="Times New Roman" w:cs="Times New Roman"/>
          <w:sz w:val="24"/>
          <w:szCs w:val="24"/>
        </w:rPr>
        <w:t>получить профессию</w:t>
      </w:r>
    </w:p>
    <w:p w:rsidR="00954522" w:rsidRPr="00304732" w:rsidRDefault="004C1E1E" w:rsidP="00BB0B91">
      <w:pPr>
        <w:pStyle w:val="a4"/>
        <w:shd w:val="clear" w:color="auto" w:fill="FFFFFF"/>
        <w:spacing w:after="144" w:line="315" w:lineRule="atLeast"/>
        <w:ind w:left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732">
        <w:rPr>
          <w:rFonts w:ascii="Times New Roman" w:hAnsi="Times New Roman" w:cs="Times New Roman"/>
          <w:sz w:val="24"/>
          <w:szCs w:val="24"/>
        </w:rPr>
        <w:t xml:space="preserve"> - мастер класс от профессионала</w:t>
      </w:r>
    </w:p>
    <w:p w:rsidR="00190C96" w:rsidRPr="00304732" w:rsidRDefault="00190C96" w:rsidP="00BB0B91">
      <w:pPr>
        <w:pStyle w:val="a4"/>
        <w:shd w:val="clear" w:color="auto" w:fill="FFFFFF"/>
        <w:spacing w:after="144" w:line="315" w:lineRule="atLeast"/>
        <w:ind w:left="90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732">
        <w:rPr>
          <w:rFonts w:ascii="Times New Roman" w:hAnsi="Times New Roman" w:cs="Times New Roman"/>
          <w:sz w:val="24"/>
          <w:szCs w:val="24"/>
        </w:rPr>
        <w:t xml:space="preserve"> - экскурсия/встреча (возможно в режиме </w:t>
      </w:r>
      <w:proofErr w:type="gramStart"/>
      <w:r w:rsidRPr="00304732">
        <w:rPr>
          <w:rFonts w:ascii="Times New Roman" w:hAnsi="Times New Roman" w:cs="Times New Roman"/>
          <w:sz w:val="24"/>
          <w:szCs w:val="24"/>
        </w:rPr>
        <w:t>он-</w:t>
      </w:r>
      <w:proofErr w:type="spellStart"/>
      <w:r w:rsidRPr="00304732">
        <w:rPr>
          <w:rFonts w:ascii="Times New Roman" w:hAnsi="Times New Roman" w:cs="Times New Roman"/>
          <w:sz w:val="24"/>
          <w:szCs w:val="24"/>
        </w:rPr>
        <w:t>лайн</w:t>
      </w:r>
      <w:proofErr w:type="spellEnd"/>
      <w:proofErr w:type="gramEnd"/>
      <w:r w:rsidRPr="00304732">
        <w:rPr>
          <w:rFonts w:ascii="Times New Roman" w:hAnsi="Times New Roman" w:cs="Times New Roman"/>
          <w:sz w:val="24"/>
          <w:szCs w:val="24"/>
        </w:rPr>
        <w:t>)</w:t>
      </w:r>
    </w:p>
    <w:p w:rsidR="00B87B81" w:rsidRPr="00304732" w:rsidRDefault="00653A5F" w:rsidP="0081632F">
      <w:pPr>
        <w:pStyle w:val="a4"/>
        <w:shd w:val="clear" w:color="auto" w:fill="FFFFFF"/>
        <w:spacing w:after="144" w:line="315" w:lineRule="atLeast"/>
        <w:ind w:left="900" w:firstLine="51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732">
        <w:rPr>
          <w:rFonts w:ascii="Times New Roman" w:hAnsi="Times New Roman" w:cs="Times New Roman"/>
          <w:sz w:val="24"/>
          <w:szCs w:val="24"/>
        </w:rPr>
        <w:t xml:space="preserve">Перед вами перечень реализуемых программ. Красным выделены те, которые имеют четкую профессиональную </w:t>
      </w:r>
      <w:r w:rsidR="0041331C" w:rsidRPr="00304732">
        <w:rPr>
          <w:rFonts w:ascii="Times New Roman" w:hAnsi="Times New Roman" w:cs="Times New Roman"/>
          <w:sz w:val="24"/>
          <w:szCs w:val="24"/>
        </w:rPr>
        <w:t>направленность</w:t>
      </w:r>
      <w:r w:rsidRPr="00304732">
        <w:rPr>
          <w:rFonts w:ascii="Times New Roman" w:hAnsi="Times New Roman" w:cs="Times New Roman"/>
          <w:sz w:val="24"/>
          <w:szCs w:val="24"/>
        </w:rPr>
        <w:t>.</w:t>
      </w:r>
    </w:p>
    <w:p w:rsidR="00B87B81" w:rsidRPr="00304732" w:rsidRDefault="00B87B81" w:rsidP="0081632F">
      <w:pPr>
        <w:pStyle w:val="a4"/>
        <w:shd w:val="clear" w:color="auto" w:fill="FFFFFF"/>
        <w:spacing w:after="144" w:line="315" w:lineRule="atLeast"/>
        <w:ind w:left="900" w:firstLine="516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87B81" w:rsidRPr="00304732" w:rsidRDefault="0041331C" w:rsidP="0041331C">
      <w:pPr>
        <w:pStyle w:val="a4"/>
        <w:shd w:val="clear" w:color="auto" w:fill="FFFFFF"/>
        <w:spacing w:after="144" w:line="315" w:lineRule="atLeast"/>
        <w:ind w:left="900" w:firstLine="51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4732">
        <w:rPr>
          <w:rFonts w:ascii="Times New Roman" w:hAnsi="Times New Roman" w:cs="Times New Roman"/>
          <w:b/>
          <w:sz w:val="24"/>
          <w:szCs w:val="24"/>
        </w:rPr>
        <w:t>1-4 классы</w:t>
      </w:r>
    </w:p>
    <w:tbl>
      <w:tblPr>
        <w:tblW w:w="9923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13"/>
        <w:gridCol w:w="8910"/>
      </w:tblGrid>
      <w:tr w:rsidR="0041331C" w:rsidRPr="00304732" w:rsidTr="00304732">
        <w:tc>
          <w:tcPr>
            <w:tcW w:w="1013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331C" w:rsidRPr="00304732" w:rsidRDefault="0041331C" w:rsidP="00F62B29">
            <w:pPr>
              <w:pStyle w:val="Style3"/>
              <w:widowControl/>
              <w:jc w:val="center"/>
              <w:rPr>
                <w:rStyle w:val="FontStyle17"/>
                <w:b/>
                <w:bCs/>
                <w:sz w:val="24"/>
                <w:szCs w:val="24"/>
              </w:rPr>
            </w:pPr>
            <w:r w:rsidRPr="00304732">
              <w:rPr>
                <w:rStyle w:val="FontStyle17"/>
                <w:b/>
                <w:bCs/>
                <w:sz w:val="24"/>
                <w:szCs w:val="24"/>
              </w:rPr>
              <w:t>№</w:t>
            </w:r>
          </w:p>
          <w:p w:rsidR="0041331C" w:rsidRPr="00304732" w:rsidRDefault="0041331C" w:rsidP="00F62B29">
            <w:pPr>
              <w:pStyle w:val="Style2"/>
              <w:widowControl/>
              <w:spacing w:line="240" w:lineRule="auto"/>
              <w:jc w:val="center"/>
              <w:rPr>
                <w:rStyle w:val="FontStyle18"/>
                <w:b/>
                <w:bCs/>
                <w:sz w:val="24"/>
                <w:szCs w:val="24"/>
              </w:rPr>
            </w:pPr>
            <w:r w:rsidRPr="00304732">
              <w:rPr>
                <w:rStyle w:val="FontStyle18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891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331C" w:rsidRPr="00304732" w:rsidRDefault="0041331C" w:rsidP="00F62B29">
            <w:pPr>
              <w:pStyle w:val="Style5"/>
              <w:widowControl/>
              <w:ind w:right="578"/>
              <w:rPr>
                <w:rStyle w:val="FontStyle18"/>
                <w:b/>
                <w:bCs/>
                <w:sz w:val="24"/>
                <w:szCs w:val="24"/>
              </w:rPr>
            </w:pPr>
            <w:r w:rsidRPr="00304732">
              <w:rPr>
                <w:rStyle w:val="FontStyle18"/>
                <w:b/>
                <w:bCs/>
                <w:sz w:val="24"/>
                <w:szCs w:val="24"/>
              </w:rPr>
              <w:t>Кружок (секция)</w:t>
            </w:r>
          </w:p>
        </w:tc>
      </w:tr>
      <w:tr w:rsidR="0041331C" w:rsidRPr="00304732" w:rsidTr="00304732">
        <w:trPr>
          <w:trHeight w:val="344"/>
        </w:trPr>
        <w:tc>
          <w:tcPr>
            <w:tcW w:w="101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1C" w:rsidRPr="00304732" w:rsidRDefault="0041331C" w:rsidP="00F62B29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 w:rsidRPr="00304732">
              <w:rPr>
                <w:rStyle w:val="FontStyle19"/>
              </w:rPr>
              <w:t>1</w:t>
            </w:r>
          </w:p>
        </w:tc>
        <w:tc>
          <w:tcPr>
            <w:tcW w:w="8910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1C" w:rsidRPr="00304732" w:rsidRDefault="0041331C" w:rsidP="00F62B29">
            <w:pPr>
              <w:pStyle w:val="Style10"/>
              <w:widowControl/>
              <w:spacing w:line="360" w:lineRule="auto"/>
              <w:jc w:val="center"/>
              <w:rPr>
                <w:rStyle w:val="FontStyle19"/>
              </w:rPr>
            </w:pPr>
            <w:r w:rsidRPr="00304732">
              <w:rPr>
                <w:rStyle w:val="FontStyle19"/>
              </w:rPr>
              <w:t>Художественная лепка</w:t>
            </w:r>
          </w:p>
        </w:tc>
      </w:tr>
      <w:tr w:rsidR="0041331C" w:rsidRPr="00304732" w:rsidTr="00304732">
        <w:trPr>
          <w:trHeight w:val="341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1C" w:rsidRPr="00304732" w:rsidRDefault="0041331C" w:rsidP="00F62B29">
            <w:pPr>
              <w:pStyle w:val="Style10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  <w:r w:rsidRPr="00304732">
              <w:rPr>
                <w:rStyle w:val="FontStyle19"/>
                <w:color w:val="FF0000"/>
              </w:rPr>
              <w:t>2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1C" w:rsidRPr="00304732" w:rsidRDefault="0041331C" w:rsidP="00F62B29">
            <w:pPr>
              <w:pStyle w:val="Style10"/>
              <w:widowControl/>
              <w:tabs>
                <w:tab w:val="center" w:pos="1862"/>
                <w:tab w:val="right" w:pos="3724"/>
              </w:tabs>
              <w:spacing w:line="360" w:lineRule="auto"/>
              <w:jc w:val="center"/>
              <w:rPr>
                <w:rStyle w:val="FontStyle19"/>
                <w:color w:val="FF0000"/>
              </w:rPr>
            </w:pPr>
            <w:r w:rsidRPr="00304732">
              <w:rPr>
                <w:rStyle w:val="FontStyle19"/>
                <w:color w:val="FF0000"/>
              </w:rPr>
              <w:t>Дорожная грамотность</w:t>
            </w:r>
          </w:p>
        </w:tc>
      </w:tr>
      <w:tr w:rsidR="0041331C" w:rsidRPr="00304732" w:rsidTr="00304732">
        <w:trPr>
          <w:trHeight w:val="341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1C" w:rsidRPr="00304732" w:rsidRDefault="0041331C" w:rsidP="00F62B29">
            <w:pPr>
              <w:pStyle w:val="Style10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  <w:r w:rsidRPr="00304732">
              <w:rPr>
                <w:rStyle w:val="FontStyle19"/>
                <w:color w:val="FF0000"/>
              </w:rPr>
              <w:t>3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1C" w:rsidRPr="00304732" w:rsidRDefault="0041331C" w:rsidP="0041331C">
            <w:pPr>
              <w:pStyle w:val="Style10"/>
              <w:widowControl/>
              <w:tabs>
                <w:tab w:val="center" w:pos="1862"/>
                <w:tab w:val="right" w:pos="3724"/>
              </w:tabs>
              <w:spacing w:line="360" w:lineRule="auto"/>
              <w:jc w:val="center"/>
              <w:rPr>
                <w:rStyle w:val="FontStyle19"/>
                <w:color w:val="FF0000"/>
              </w:rPr>
            </w:pPr>
            <w:r w:rsidRPr="00304732">
              <w:rPr>
                <w:rStyle w:val="FontStyle19"/>
                <w:color w:val="FF0000"/>
              </w:rPr>
              <w:t>Рукодельница</w:t>
            </w:r>
          </w:p>
        </w:tc>
      </w:tr>
      <w:tr w:rsidR="0041331C" w:rsidRPr="00304732" w:rsidTr="00304732">
        <w:trPr>
          <w:trHeight w:val="341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1C" w:rsidRPr="00304732" w:rsidRDefault="0041331C" w:rsidP="00F62B29">
            <w:pPr>
              <w:pStyle w:val="Style10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  <w:r w:rsidRPr="00304732">
              <w:rPr>
                <w:rStyle w:val="FontStyle19"/>
                <w:color w:val="FF0000"/>
              </w:rPr>
              <w:t>4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1C" w:rsidRPr="00304732" w:rsidRDefault="0041331C" w:rsidP="00F62B29">
            <w:pPr>
              <w:pStyle w:val="Style10"/>
              <w:widowControl/>
              <w:tabs>
                <w:tab w:val="center" w:pos="1862"/>
                <w:tab w:val="right" w:pos="3724"/>
              </w:tabs>
              <w:spacing w:line="360" w:lineRule="auto"/>
              <w:jc w:val="center"/>
              <w:rPr>
                <w:rStyle w:val="FontStyle19"/>
                <w:color w:val="FF0000"/>
              </w:rPr>
            </w:pPr>
            <w:proofErr w:type="spellStart"/>
            <w:r w:rsidRPr="00304732">
              <w:rPr>
                <w:rStyle w:val="FontStyle19"/>
              </w:rPr>
              <w:t>Робомир</w:t>
            </w:r>
            <w:proofErr w:type="spellEnd"/>
          </w:p>
        </w:tc>
      </w:tr>
      <w:tr w:rsidR="0041331C" w:rsidRPr="00304732" w:rsidTr="00304732">
        <w:trPr>
          <w:trHeight w:val="341"/>
        </w:trPr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1C" w:rsidRPr="00304732" w:rsidRDefault="0041331C" w:rsidP="00F62B29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 w:rsidRPr="00304732">
              <w:rPr>
                <w:rStyle w:val="FontStyle19"/>
              </w:rPr>
              <w:t>5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1C" w:rsidRPr="00304732" w:rsidRDefault="0041331C" w:rsidP="00F62B29">
            <w:pPr>
              <w:pStyle w:val="Style10"/>
              <w:widowControl/>
              <w:tabs>
                <w:tab w:val="center" w:pos="1862"/>
                <w:tab w:val="right" w:pos="3724"/>
              </w:tabs>
              <w:spacing w:line="360" w:lineRule="auto"/>
              <w:jc w:val="center"/>
              <w:rPr>
                <w:rStyle w:val="FontStyle19"/>
              </w:rPr>
            </w:pPr>
            <w:r w:rsidRPr="00304732">
              <w:rPr>
                <w:rStyle w:val="FontStyle19"/>
              </w:rPr>
              <w:t>Классика (шахматы)</w:t>
            </w:r>
          </w:p>
        </w:tc>
      </w:tr>
      <w:tr w:rsidR="0041331C" w:rsidRPr="00304732" w:rsidTr="00304732"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1C" w:rsidRPr="00304732" w:rsidRDefault="0041331C" w:rsidP="00F62B29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 w:rsidRPr="00304732">
              <w:rPr>
                <w:rStyle w:val="FontStyle19"/>
              </w:rPr>
              <w:t>6</w:t>
            </w:r>
          </w:p>
        </w:tc>
        <w:tc>
          <w:tcPr>
            <w:tcW w:w="8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1C" w:rsidRPr="00304732" w:rsidRDefault="0041331C" w:rsidP="00F62B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Душа Севера</w:t>
            </w:r>
          </w:p>
        </w:tc>
      </w:tr>
      <w:tr w:rsidR="0041331C" w:rsidRPr="00304732" w:rsidTr="00304732">
        <w:trPr>
          <w:trHeight w:val="510"/>
        </w:trPr>
        <w:tc>
          <w:tcPr>
            <w:tcW w:w="1013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331C" w:rsidRPr="00304732" w:rsidRDefault="0041331C" w:rsidP="00F62B29">
            <w:pPr>
              <w:pStyle w:val="Style10"/>
              <w:spacing w:line="240" w:lineRule="auto"/>
              <w:jc w:val="center"/>
              <w:rPr>
                <w:rStyle w:val="FontStyle19"/>
              </w:rPr>
            </w:pPr>
            <w:r w:rsidRPr="00304732">
              <w:rPr>
                <w:rStyle w:val="FontStyle19"/>
              </w:rPr>
              <w:t>7</w:t>
            </w:r>
          </w:p>
        </w:tc>
        <w:tc>
          <w:tcPr>
            <w:tcW w:w="8910" w:type="dxa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1331C" w:rsidRPr="00304732" w:rsidRDefault="0041331C" w:rsidP="00F62B29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 w:rsidRPr="00304732">
              <w:rPr>
                <w:rStyle w:val="FontStyle19"/>
              </w:rPr>
              <w:t>Хочу быть успешным</w:t>
            </w:r>
            <w:r w:rsidRPr="00304732">
              <w:rPr>
                <w:rStyle w:val="FontStyle19"/>
                <w:lang w:val="en-US"/>
              </w:rPr>
              <w:t xml:space="preserve"> (</w:t>
            </w:r>
            <w:r w:rsidRPr="00304732">
              <w:rPr>
                <w:rStyle w:val="FontStyle19"/>
              </w:rPr>
              <w:t>платный)</w:t>
            </w:r>
          </w:p>
        </w:tc>
      </w:tr>
      <w:tr w:rsidR="0041331C" w:rsidRPr="00304732" w:rsidTr="00304732">
        <w:trPr>
          <w:trHeight w:val="510"/>
        </w:trPr>
        <w:tc>
          <w:tcPr>
            <w:tcW w:w="10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331C" w:rsidRPr="00304732" w:rsidRDefault="0041331C" w:rsidP="00F62B29">
            <w:pPr>
              <w:pStyle w:val="Style10"/>
              <w:spacing w:line="240" w:lineRule="auto"/>
              <w:jc w:val="center"/>
              <w:rPr>
                <w:rStyle w:val="FontStyle19"/>
              </w:rPr>
            </w:pPr>
            <w:r w:rsidRPr="00304732">
              <w:rPr>
                <w:rStyle w:val="FontStyle19"/>
              </w:rPr>
              <w:t>8</w:t>
            </w:r>
          </w:p>
        </w:tc>
        <w:tc>
          <w:tcPr>
            <w:tcW w:w="8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1331C" w:rsidRPr="00304732" w:rsidRDefault="0041331C" w:rsidP="00F6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32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  <w:p w:rsidR="0041331C" w:rsidRPr="00304732" w:rsidRDefault="0041331C" w:rsidP="00F62B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32">
              <w:rPr>
                <w:rStyle w:val="FontStyle19"/>
                <w:lang w:val="en-US"/>
              </w:rPr>
              <w:t>(</w:t>
            </w:r>
            <w:r w:rsidRPr="00304732">
              <w:rPr>
                <w:rStyle w:val="FontStyle19"/>
              </w:rPr>
              <w:t>платный)</w:t>
            </w:r>
          </w:p>
        </w:tc>
      </w:tr>
      <w:tr w:rsidR="0041331C" w:rsidRPr="00304732" w:rsidTr="00304732">
        <w:trPr>
          <w:trHeight w:val="510"/>
        </w:trPr>
        <w:tc>
          <w:tcPr>
            <w:tcW w:w="10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41331C" w:rsidRPr="00304732" w:rsidRDefault="0041331C" w:rsidP="00F62B29">
            <w:pPr>
              <w:pStyle w:val="Style10"/>
              <w:spacing w:line="240" w:lineRule="auto"/>
              <w:jc w:val="center"/>
              <w:rPr>
                <w:rStyle w:val="FontStyle19"/>
              </w:rPr>
            </w:pPr>
            <w:r w:rsidRPr="00304732">
              <w:rPr>
                <w:rStyle w:val="FontStyle19"/>
              </w:rPr>
              <w:t>9</w:t>
            </w:r>
          </w:p>
        </w:tc>
        <w:tc>
          <w:tcPr>
            <w:tcW w:w="8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41331C" w:rsidRPr="00304732" w:rsidRDefault="0041331C" w:rsidP="00F62B29">
            <w:pPr>
              <w:spacing w:after="12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Территория спорта </w:t>
            </w:r>
          </w:p>
        </w:tc>
      </w:tr>
      <w:tr w:rsidR="00190C96" w:rsidRPr="00304732" w:rsidTr="00304732">
        <w:trPr>
          <w:trHeight w:val="510"/>
        </w:trPr>
        <w:tc>
          <w:tcPr>
            <w:tcW w:w="10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90C96" w:rsidRPr="00304732" w:rsidRDefault="00190C96" w:rsidP="00F62B29">
            <w:pPr>
              <w:pStyle w:val="Style10"/>
              <w:spacing w:line="240" w:lineRule="auto"/>
              <w:jc w:val="center"/>
              <w:rPr>
                <w:rStyle w:val="FontStyle19"/>
              </w:rPr>
            </w:pPr>
            <w:r w:rsidRPr="00304732">
              <w:rPr>
                <w:rStyle w:val="FontStyle19"/>
              </w:rPr>
              <w:t>10</w:t>
            </w:r>
          </w:p>
        </w:tc>
        <w:tc>
          <w:tcPr>
            <w:tcW w:w="89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6" w:space="0" w:color="auto"/>
            </w:tcBorders>
          </w:tcPr>
          <w:p w:rsidR="00190C96" w:rsidRPr="00304732" w:rsidRDefault="00190C96" w:rsidP="009E118D">
            <w:pPr>
              <w:spacing w:after="12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7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«Азбука дорожной безопасности» (сетевое взаимодействие с ГБОУ «ДДЮТ» г. Архангельск)</w:t>
            </w:r>
            <w:r w:rsidR="0029624A" w:rsidRPr="003047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- </w:t>
            </w:r>
            <w:r w:rsidR="0029624A" w:rsidRPr="0030473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5F5F5"/>
              </w:rPr>
              <w:t>В 273-ФЗ «Об образовании в Российской Федерации» определена возможность сетевой формы реализации образовательной программы (ст.15), которая предполагает новые форматы сетевого взаимодействия различных организаций и появление таких прецедентов, как сетевые образовательные программы и программы сетевого взаимодействия.</w:t>
            </w:r>
          </w:p>
        </w:tc>
      </w:tr>
    </w:tbl>
    <w:p w:rsidR="00B87B81" w:rsidRPr="00304732" w:rsidRDefault="0041331C" w:rsidP="0041331C">
      <w:pPr>
        <w:pStyle w:val="a4"/>
        <w:shd w:val="clear" w:color="auto" w:fill="FFFFFF"/>
        <w:spacing w:after="144" w:line="315" w:lineRule="atLeast"/>
        <w:ind w:left="900" w:firstLine="516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04732">
        <w:rPr>
          <w:rFonts w:ascii="Times New Roman" w:hAnsi="Times New Roman" w:cs="Times New Roman"/>
          <w:b/>
          <w:sz w:val="24"/>
          <w:szCs w:val="24"/>
        </w:rPr>
        <w:t>5-11 классы</w:t>
      </w:r>
    </w:p>
    <w:tbl>
      <w:tblPr>
        <w:tblW w:w="7525" w:type="dxa"/>
        <w:tblInd w:w="-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6816"/>
      </w:tblGrid>
      <w:tr w:rsidR="0041331C" w:rsidRPr="00304732" w:rsidTr="00304732"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331C" w:rsidRPr="00304732" w:rsidRDefault="0041331C" w:rsidP="00F62B29">
            <w:pPr>
              <w:pStyle w:val="Style3"/>
              <w:widowControl/>
              <w:jc w:val="center"/>
              <w:rPr>
                <w:rStyle w:val="FontStyle17"/>
                <w:b/>
                <w:bCs/>
                <w:sz w:val="24"/>
                <w:szCs w:val="24"/>
              </w:rPr>
            </w:pPr>
            <w:r w:rsidRPr="00304732">
              <w:rPr>
                <w:rStyle w:val="FontStyle17"/>
                <w:b/>
                <w:bCs/>
                <w:sz w:val="24"/>
                <w:szCs w:val="24"/>
              </w:rPr>
              <w:t>№</w:t>
            </w:r>
          </w:p>
          <w:p w:rsidR="0041331C" w:rsidRPr="00304732" w:rsidRDefault="0041331C" w:rsidP="00F62B29">
            <w:pPr>
              <w:pStyle w:val="Style2"/>
              <w:widowControl/>
              <w:spacing w:line="240" w:lineRule="auto"/>
              <w:jc w:val="center"/>
              <w:rPr>
                <w:rStyle w:val="FontStyle18"/>
                <w:b/>
                <w:bCs/>
                <w:sz w:val="24"/>
                <w:szCs w:val="24"/>
              </w:rPr>
            </w:pPr>
            <w:r w:rsidRPr="00304732">
              <w:rPr>
                <w:rStyle w:val="FontStyle18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81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331C" w:rsidRPr="00304732" w:rsidRDefault="0041331C" w:rsidP="00F62B29">
            <w:pPr>
              <w:pStyle w:val="Style5"/>
              <w:widowControl/>
              <w:ind w:right="578"/>
              <w:rPr>
                <w:rStyle w:val="FontStyle18"/>
                <w:b/>
                <w:bCs/>
                <w:sz w:val="24"/>
                <w:szCs w:val="24"/>
              </w:rPr>
            </w:pPr>
            <w:r w:rsidRPr="00304732">
              <w:rPr>
                <w:rStyle w:val="FontStyle18"/>
                <w:b/>
                <w:bCs/>
                <w:sz w:val="24"/>
                <w:szCs w:val="24"/>
              </w:rPr>
              <w:t>Кружок (секция)</w:t>
            </w:r>
          </w:p>
        </w:tc>
      </w:tr>
      <w:tr w:rsidR="0041331C" w:rsidRPr="00304732" w:rsidTr="00304732"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1C" w:rsidRPr="00304732" w:rsidRDefault="0041331C" w:rsidP="0041331C">
            <w:pPr>
              <w:pStyle w:val="Style10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  <w:r w:rsidRPr="00304732">
              <w:rPr>
                <w:rStyle w:val="FontStyle19"/>
                <w:color w:val="FF0000"/>
              </w:rPr>
              <w:t>1</w:t>
            </w:r>
          </w:p>
        </w:tc>
        <w:tc>
          <w:tcPr>
            <w:tcW w:w="68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1C" w:rsidRPr="00304732" w:rsidRDefault="0041331C" w:rsidP="0041331C">
            <w:pPr>
              <w:tabs>
                <w:tab w:val="center" w:pos="1315"/>
                <w:tab w:val="right" w:pos="2630"/>
              </w:tabs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7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Пульс (волейбол)</w:t>
            </w:r>
          </w:p>
        </w:tc>
      </w:tr>
      <w:tr w:rsidR="0041331C" w:rsidRPr="00304732" w:rsidTr="0030473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1C" w:rsidRPr="00304732" w:rsidRDefault="0041331C" w:rsidP="00F62B29">
            <w:pPr>
              <w:pStyle w:val="Style10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  <w:r w:rsidRPr="00304732">
              <w:rPr>
                <w:rStyle w:val="FontStyle19"/>
                <w:color w:val="FF0000"/>
              </w:rPr>
              <w:lastRenderedPageBreak/>
              <w:t>2</w:t>
            </w:r>
          </w:p>
        </w:tc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1C" w:rsidRPr="00304732" w:rsidRDefault="0041331C" w:rsidP="00F62B29">
            <w:pPr>
              <w:pStyle w:val="Style10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  <w:r w:rsidRPr="00304732">
              <w:rPr>
                <w:rStyle w:val="FontStyle19"/>
                <w:color w:val="FF0000"/>
              </w:rPr>
              <w:t>Человек и его здоровье</w:t>
            </w:r>
          </w:p>
        </w:tc>
      </w:tr>
      <w:tr w:rsidR="0041331C" w:rsidRPr="00304732" w:rsidTr="00304732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331C" w:rsidRPr="00304732" w:rsidRDefault="0041331C" w:rsidP="00F62B29">
            <w:pPr>
              <w:pStyle w:val="Style10"/>
              <w:widowControl/>
              <w:spacing w:line="240" w:lineRule="auto"/>
              <w:jc w:val="center"/>
              <w:rPr>
                <w:rStyle w:val="FontStyle19"/>
              </w:rPr>
            </w:pPr>
            <w:r w:rsidRPr="00304732">
              <w:rPr>
                <w:rStyle w:val="FontStyle19"/>
              </w:rPr>
              <w:t>3</w:t>
            </w:r>
          </w:p>
        </w:tc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1C" w:rsidRPr="00304732" w:rsidRDefault="0041331C" w:rsidP="00F62B29">
            <w:pPr>
              <w:tabs>
                <w:tab w:val="center" w:pos="1315"/>
                <w:tab w:val="right" w:pos="263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732">
              <w:rPr>
                <w:rFonts w:ascii="Times New Roman" w:hAnsi="Times New Roman" w:cs="Times New Roman"/>
                <w:sz w:val="24"/>
                <w:szCs w:val="24"/>
              </w:rPr>
              <w:t>ЦДО: Классика (шахматы)</w:t>
            </w:r>
          </w:p>
        </w:tc>
      </w:tr>
      <w:tr w:rsidR="0041331C" w:rsidRPr="00304732" w:rsidTr="00304732"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1C" w:rsidRPr="00304732" w:rsidRDefault="0041331C" w:rsidP="00F62B29">
            <w:pPr>
              <w:pStyle w:val="Style10"/>
              <w:widowControl/>
              <w:spacing w:line="240" w:lineRule="auto"/>
              <w:jc w:val="center"/>
              <w:rPr>
                <w:rStyle w:val="FontStyle19"/>
                <w:color w:val="FF0000"/>
              </w:rPr>
            </w:pPr>
            <w:r w:rsidRPr="00304732">
              <w:rPr>
                <w:rStyle w:val="FontStyle19"/>
                <w:color w:val="FF0000"/>
              </w:rPr>
              <w:t>4</w:t>
            </w:r>
          </w:p>
        </w:tc>
        <w:tc>
          <w:tcPr>
            <w:tcW w:w="6816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1C" w:rsidRPr="00304732" w:rsidRDefault="0041331C" w:rsidP="00F62B2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7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Территория спорта</w:t>
            </w:r>
          </w:p>
          <w:p w:rsidR="0041331C" w:rsidRPr="00304732" w:rsidRDefault="0041331C" w:rsidP="00F62B2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1331C" w:rsidRPr="00304732" w:rsidTr="00304732">
        <w:trPr>
          <w:trHeight w:val="37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1C" w:rsidRPr="00304732" w:rsidRDefault="00304732" w:rsidP="00F62B29">
            <w:pPr>
              <w:pStyle w:val="Style7"/>
              <w:widowControl/>
              <w:spacing w:line="240" w:lineRule="auto"/>
              <w:rPr>
                <w:rStyle w:val="FontStyle19"/>
                <w:color w:val="FF0000"/>
              </w:rPr>
            </w:pPr>
            <w:r w:rsidRPr="00304732">
              <w:rPr>
                <w:rStyle w:val="FontStyle19"/>
                <w:color w:val="FF0000"/>
              </w:rPr>
              <w:t>5</w:t>
            </w:r>
          </w:p>
        </w:tc>
        <w:tc>
          <w:tcPr>
            <w:tcW w:w="6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31C" w:rsidRPr="00304732" w:rsidRDefault="0041331C" w:rsidP="00F62B29">
            <w:pPr>
              <w:spacing w:after="12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7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Театральные ступени</w:t>
            </w:r>
          </w:p>
        </w:tc>
      </w:tr>
      <w:tr w:rsidR="0041331C" w:rsidRPr="00304732" w:rsidTr="00304732"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331C" w:rsidRPr="00304732" w:rsidRDefault="00304732" w:rsidP="00F62B29">
            <w:pPr>
              <w:pStyle w:val="Style7"/>
              <w:widowControl/>
              <w:spacing w:line="240" w:lineRule="auto"/>
              <w:ind w:left="264"/>
              <w:jc w:val="left"/>
              <w:rPr>
                <w:rStyle w:val="FontStyle19"/>
                <w:color w:val="FF0000"/>
              </w:rPr>
            </w:pPr>
            <w:r w:rsidRPr="00304732">
              <w:rPr>
                <w:rStyle w:val="FontStyle19"/>
                <w:color w:val="FF0000"/>
              </w:rPr>
              <w:t>6</w:t>
            </w:r>
          </w:p>
        </w:tc>
        <w:tc>
          <w:tcPr>
            <w:tcW w:w="681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41331C" w:rsidRPr="00304732" w:rsidRDefault="0041331C" w:rsidP="00F62B29">
            <w:pPr>
              <w:tabs>
                <w:tab w:val="center" w:pos="1315"/>
                <w:tab w:val="right" w:pos="263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7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Жизнь без опасности</w:t>
            </w:r>
          </w:p>
          <w:p w:rsidR="0041331C" w:rsidRPr="00304732" w:rsidRDefault="0041331C" w:rsidP="00F62B29">
            <w:pPr>
              <w:tabs>
                <w:tab w:val="center" w:pos="1315"/>
                <w:tab w:val="right" w:pos="263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461CB" w:rsidRPr="00304732" w:rsidTr="00304732"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461CB" w:rsidRPr="00304732" w:rsidRDefault="00304732" w:rsidP="00F62B29">
            <w:pPr>
              <w:pStyle w:val="Style7"/>
              <w:widowControl/>
              <w:spacing w:line="240" w:lineRule="auto"/>
              <w:ind w:left="264"/>
              <w:jc w:val="left"/>
              <w:rPr>
                <w:rStyle w:val="FontStyle19"/>
                <w:color w:val="FF0000"/>
              </w:rPr>
            </w:pPr>
            <w:r w:rsidRPr="00304732">
              <w:rPr>
                <w:rStyle w:val="FontStyle19"/>
                <w:color w:val="FF0000"/>
              </w:rPr>
              <w:t>7</w:t>
            </w:r>
          </w:p>
        </w:tc>
        <w:tc>
          <w:tcPr>
            <w:tcW w:w="681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F461CB" w:rsidRPr="00304732" w:rsidRDefault="00F461CB" w:rsidP="00F62B29">
            <w:pPr>
              <w:tabs>
                <w:tab w:val="center" w:pos="1315"/>
                <w:tab w:val="right" w:pos="263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7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Столярная мастерская </w:t>
            </w:r>
          </w:p>
        </w:tc>
      </w:tr>
      <w:tr w:rsidR="00F461CB" w:rsidRPr="00304732" w:rsidTr="00304732">
        <w:tc>
          <w:tcPr>
            <w:tcW w:w="709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461CB" w:rsidRPr="00304732" w:rsidRDefault="00304732" w:rsidP="00F62B29">
            <w:pPr>
              <w:pStyle w:val="Style7"/>
              <w:widowControl/>
              <w:spacing w:line="240" w:lineRule="auto"/>
              <w:ind w:left="264"/>
              <w:jc w:val="left"/>
              <w:rPr>
                <w:rStyle w:val="FontStyle19"/>
                <w:color w:val="FF0000"/>
              </w:rPr>
            </w:pPr>
            <w:r w:rsidRPr="00304732">
              <w:rPr>
                <w:rStyle w:val="FontStyle19"/>
                <w:color w:val="FF0000"/>
              </w:rPr>
              <w:t>8</w:t>
            </w:r>
          </w:p>
        </w:tc>
        <w:tc>
          <w:tcPr>
            <w:tcW w:w="6816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F461CB" w:rsidRPr="00304732" w:rsidRDefault="00F461CB" w:rsidP="00F62B29">
            <w:pPr>
              <w:tabs>
                <w:tab w:val="center" w:pos="1315"/>
                <w:tab w:val="right" w:pos="2630"/>
              </w:tabs>
              <w:spacing w:after="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473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Хозяюшка</w:t>
            </w:r>
          </w:p>
        </w:tc>
      </w:tr>
    </w:tbl>
    <w:p w:rsidR="00304732" w:rsidRDefault="00304732" w:rsidP="00304732">
      <w:pPr>
        <w:shd w:val="clear" w:color="auto" w:fill="FFFFFF"/>
        <w:spacing w:after="144" w:line="315" w:lineRule="atLeast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304732">
        <w:rPr>
          <w:rFonts w:ascii="Times New Roman" w:hAnsi="Times New Roman" w:cs="Times New Roman"/>
          <w:sz w:val="24"/>
          <w:szCs w:val="24"/>
        </w:rPr>
        <w:t>Пример:</w:t>
      </w:r>
      <w:r w:rsidR="00380A42" w:rsidRPr="00304732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380A42" w:rsidRPr="003047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732" w:rsidRDefault="00304732" w:rsidP="00304732">
      <w:pPr>
        <w:shd w:val="clear" w:color="auto" w:fill="FFFFFF"/>
        <w:spacing w:after="144" w:line="315" w:lineRule="atLeast"/>
        <w:ind w:firstLine="360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380A42" w:rsidRPr="00304732">
        <w:rPr>
          <w:rFonts w:ascii="Times New Roman" w:hAnsi="Times New Roman" w:cs="Times New Roman"/>
          <w:sz w:val="24"/>
          <w:szCs w:val="24"/>
        </w:rPr>
        <w:t>в студии «</w:t>
      </w:r>
      <w:r w:rsidR="00F461CB" w:rsidRPr="00304732">
        <w:rPr>
          <w:rFonts w:ascii="Times New Roman" w:hAnsi="Times New Roman" w:cs="Times New Roman"/>
          <w:sz w:val="24"/>
          <w:szCs w:val="24"/>
        </w:rPr>
        <w:t>Душа Севера</w:t>
      </w:r>
      <w:r w:rsidR="00380A42" w:rsidRPr="00304732">
        <w:rPr>
          <w:rFonts w:ascii="Times New Roman" w:hAnsi="Times New Roman" w:cs="Times New Roman"/>
          <w:sz w:val="24"/>
          <w:szCs w:val="24"/>
        </w:rPr>
        <w:t>» девочки не просто уч</w:t>
      </w:r>
      <w:r w:rsidR="00F461CB" w:rsidRPr="00304732">
        <w:rPr>
          <w:rFonts w:ascii="Times New Roman" w:hAnsi="Times New Roman" w:cs="Times New Roman"/>
          <w:sz w:val="24"/>
          <w:szCs w:val="24"/>
        </w:rPr>
        <w:t xml:space="preserve">атся оформлять народный костюм. В течение года </w:t>
      </w:r>
      <w:proofErr w:type="gramStart"/>
      <w:r w:rsidR="00F461CB" w:rsidRPr="00304732">
        <w:rPr>
          <w:rFonts w:ascii="Times New Roman" w:hAnsi="Times New Roman" w:cs="Times New Roman"/>
          <w:sz w:val="24"/>
          <w:szCs w:val="24"/>
        </w:rPr>
        <w:t xml:space="preserve">им </w:t>
      </w:r>
      <w:r w:rsidR="00380A42" w:rsidRPr="00304732">
        <w:rPr>
          <w:rFonts w:ascii="Times New Roman" w:hAnsi="Times New Roman" w:cs="Times New Roman"/>
          <w:sz w:val="24"/>
          <w:szCs w:val="24"/>
        </w:rPr>
        <w:t xml:space="preserve"> рассказывается</w:t>
      </w:r>
      <w:proofErr w:type="gramEnd"/>
      <w:r w:rsidR="00380A42" w:rsidRPr="00304732">
        <w:rPr>
          <w:rFonts w:ascii="Times New Roman" w:hAnsi="Times New Roman" w:cs="Times New Roman"/>
          <w:sz w:val="24"/>
          <w:szCs w:val="24"/>
        </w:rPr>
        <w:t xml:space="preserve"> о </w:t>
      </w:r>
      <w:r w:rsidR="00380A42" w:rsidRPr="003047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самых  </w:t>
      </w:r>
      <w:r w:rsidR="00380A42" w:rsidRPr="0030473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известных</w:t>
      </w:r>
      <w:r w:rsidR="00380A42" w:rsidRPr="003047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</w:t>
      </w:r>
      <w:r w:rsidR="00380A42" w:rsidRPr="0030473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мастерицах</w:t>
      </w:r>
      <w:r w:rsidR="00380A42" w:rsidRPr="003047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-лоскутницах — Ярыгиной Нине Николаевне и Точилиной Галине Ивановне из Красноборска, Гостевой Ольге Александровне и Труфановой Оксане Борисовне из </w:t>
      </w:r>
      <w:proofErr w:type="spellStart"/>
      <w:r w:rsidR="00380A42" w:rsidRPr="003047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Черевково</w:t>
      </w:r>
      <w:proofErr w:type="spellEnd"/>
      <w:r w:rsidR="00380A42" w:rsidRPr="003047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Ипатовой  Валент</w:t>
      </w:r>
      <w:r w:rsidR="00190C96" w:rsidRPr="003047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ине  Алексеевне из д. Ильинская, презентуются их работы.</w:t>
      </w:r>
    </w:p>
    <w:p w:rsidR="00380A42" w:rsidRPr="00304732" w:rsidRDefault="00304732" w:rsidP="003224B2">
      <w:pPr>
        <w:shd w:val="clear" w:color="auto" w:fill="FFFFFF"/>
        <w:spacing w:after="144" w:line="315" w:lineRule="atLeast"/>
        <w:ind w:firstLine="360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п</w:t>
      </w:r>
      <w:r w:rsidR="0081632F" w:rsidRPr="003047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олучить специальное профессиональное образование в данном направлении можно </w:t>
      </w:r>
      <w:proofErr w:type="gramStart"/>
      <w:r w:rsidR="0081632F" w:rsidRPr="003047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в</w:t>
      </w:r>
      <w:r w:rsidR="00F758FB" w:rsidRPr="00304732">
        <w:rPr>
          <w:rFonts w:ascii="Times New Roman" w:hAnsi="Times New Roman" w:cs="Times New Roman"/>
          <w:color w:val="333333"/>
          <w:sz w:val="24"/>
          <w:szCs w:val="24"/>
        </w:rPr>
        <w:t xml:space="preserve">  </w:t>
      </w:r>
      <w:hyperlink r:id="rId6" w:history="1">
        <w:r w:rsidR="00F758FB" w:rsidRPr="00304732">
          <w:rPr>
            <w:rStyle w:val="a3"/>
            <w:rFonts w:ascii="Times New Roman" w:hAnsi="Times New Roman" w:cs="Times New Roman"/>
            <w:color w:val="DD0000"/>
            <w:sz w:val="24"/>
            <w:szCs w:val="24"/>
            <w:u w:val="none"/>
            <w:shd w:val="clear" w:color="auto" w:fill="FFFFFF"/>
          </w:rPr>
          <w:t>ГАПОУ</w:t>
        </w:r>
        <w:proofErr w:type="gramEnd"/>
        <w:r w:rsidR="00F758FB" w:rsidRPr="00304732">
          <w:rPr>
            <w:rStyle w:val="a3"/>
            <w:rFonts w:ascii="Times New Roman" w:hAnsi="Times New Roman" w:cs="Times New Roman"/>
            <w:color w:val="DD0000"/>
            <w:sz w:val="24"/>
            <w:szCs w:val="24"/>
            <w:u w:val="none"/>
            <w:shd w:val="clear" w:color="auto" w:fill="FFFFFF"/>
          </w:rPr>
          <w:t xml:space="preserve"> АО «Техникум строительства, дизайна и технологий»</w:t>
        </w:r>
      </w:hyperlink>
      <w:r w:rsidR="00F758FB" w:rsidRPr="00304732">
        <w:rPr>
          <w:rFonts w:ascii="Times New Roman" w:hAnsi="Times New Roman" w:cs="Times New Roman"/>
          <w:sz w:val="24"/>
          <w:szCs w:val="24"/>
        </w:rPr>
        <w:t xml:space="preserve"> </w:t>
      </w:r>
      <w:r w:rsidR="00F758FB" w:rsidRPr="00304732">
        <w:rPr>
          <w:rStyle w:val="a6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>Конструирование, моделирование и технология швейных изделий, портной</w:t>
      </w:r>
      <w:r>
        <w:rPr>
          <w:rStyle w:val="a6"/>
          <w:rFonts w:ascii="Times New Roman" w:hAnsi="Times New Roman" w:cs="Times New Roman"/>
          <w:b w:val="0"/>
          <w:bCs w:val="0"/>
          <w:color w:val="333333"/>
          <w:sz w:val="24"/>
          <w:szCs w:val="24"/>
        </w:rPr>
        <w:t xml:space="preserve"> </w:t>
      </w:r>
      <w:r w:rsidR="003224B2" w:rsidRPr="003047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81632F" w:rsidRPr="003047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ул. Смольный Буян, 18 Профессиональное </w:t>
      </w:r>
      <w:r w:rsidR="0081632F" w:rsidRPr="0030473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обучение</w:t>
      </w:r>
      <w:r w:rsidR="0081632F" w:rsidRPr="003047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конструированию, моделированию и технологии </w:t>
      </w:r>
      <w:r w:rsidR="0081632F" w:rsidRPr="00304732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t>пошива</w:t>
      </w:r>
      <w:r w:rsidR="00190C96" w:rsidRPr="0030473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одежды (запланирована виртуальная экскурсия).</w:t>
      </w:r>
    </w:p>
    <w:p w:rsidR="008D41C0" w:rsidRPr="00304732" w:rsidRDefault="00304732" w:rsidP="008D41C0">
      <w:pPr>
        <w:pStyle w:val="1"/>
        <w:shd w:val="clear" w:color="auto" w:fill="FFFFFF"/>
        <w:spacing w:before="0" w:beforeAutospacing="0" w:after="0" w:afterAutospacing="0" w:line="375" w:lineRule="atLeast"/>
        <w:ind w:left="-15" w:firstLine="375"/>
        <w:rPr>
          <w:b w:val="0"/>
          <w:bCs w:val="0"/>
          <w:color w:val="000000"/>
          <w:sz w:val="24"/>
          <w:szCs w:val="24"/>
        </w:rPr>
      </w:pPr>
      <w:r>
        <w:rPr>
          <w:color w:val="333333"/>
          <w:sz w:val="24"/>
          <w:szCs w:val="24"/>
          <w:shd w:val="clear" w:color="auto" w:fill="FFFFFF"/>
        </w:rPr>
        <w:t xml:space="preserve"> -  организован м</w:t>
      </w:r>
      <w:r w:rsidR="008D41C0" w:rsidRPr="00304732">
        <w:rPr>
          <w:color w:val="333333"/>
          <w:sz w:val="24"/>
          <w:szCs w:val="24"/>
          <w:shd w:val="clear" w:color="auto" w:fill="FFFFFF"/>
        </w:rPr>
        <w:t xml:space="preserve">астер класс и встречи: при поддержке </w:t>
      </w:r>
      <w:r w:rsidR="008D41C0" w:rsidRPr="00304732">
        <w:rPr>
          <w:b w:val="0"/>
          <w:bCs w:val="0"/>
          <w:color w:val="000000"/>
          <w:sz w:val="24"/>
          <w:szCs w:val="24"/>
        </w:rPr>
        <w:t>Центра народного творчества г. Котлас</w:t>
      </w:r>
      <w:r w:rsidR="00F53F4A" w:rsidRPr="00304732">
        <w:rPr>
          <w:b w:val="0"/>
          <w:bCs w:val="0"/>
          <w:color w:val="000000"/>
          <w:sz w:val="24"/>
          <w:szCs w:val="24"/>
        </w:rPr>
        <w:t xml:space="preserve"> мастер классы по плетению поясов.</w:t>
      </w:r>
    </w:p>
    <w:p w:rsidR="00304732" w:rsidRDefault="00304732" w:rsidP="00304732">
      <w:pPr>
        <w:shd w:val="clear" w:color="auto" w:fill="FFFFFF"/>
        <w:spacing w:after="144" w:line="315" w:lineRule="atLeast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8D41C0" w:rsidRPr="00304732" w:rsidRDefault="00304732" w:rsidP="00304732">
      <w:pPr>
        <w:shd w:val="clear" w:color="auto" w:fill="FFFFFF"/>
        <w:spacing w:after="144" w:line="315" w:lineRule="atLeast"/>
        <w:ind w:firstLine="360"/>
        <w:jc w:val="both"/>
        <w:outlineLvl w:val="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304732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Значимым результатом данной работы </w:t>
      </w:r>
      <w:proofErr w:type="gramStart"/>
      <w:r w:rsidRPr="00304732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станет </w:t>
      </w:r>
      <w:r w:rsidR="005260C1" w:rsidRPr="00304732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р</w:t>
      </w:r>
      <w:r w:rsidR="00D75A76" w:rsidRPr="00304732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азработк</w:t>
      </w:r>
      <w:r w:rsidRPr="00304732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а</w:t>
      </w:r>
      <w:proofErr w:type="gramEnd"/>
      <w:r w:rsidR="00D75A76" w:rsidRPr="00304732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 дополнительных общеобразовательных общеразвивающих программ для подготовки школьников к участию в соревнованиях «Молодые профессио</w:t>
      </w:r>
      <w:r w:rsidR="00A8658B" w:rsidRPr="00304732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налы» по стандартам </w:t>
      </w:r>
      <w:proofErr w:type="spellStart"/>
      <w:r w:rsidR="00A8658B" w:rsidRPr="00304732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WorldSkills</w:t>
      </w:r>
      <w:proofErr w:type="spellEnd"/>
      <w:r w:rsidR="00A8658B" w:rsidRPr="00304732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 xml:space="preserve">: </w:t>
      </w:r>
      <w:proofErr w:type="spellStart"/>
      <w:r w:rsidR="00A8658B" w:rsidRPr="00304732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  <w:lang w:val="en-US"/>
        </w:rPr>
        <w:t>kidskills</w:t>
      </w:r>
      <w:proofErr w:type="spellEnd"/>
      <w:r w:rsidR="00A8658B" w:rsidRPr="00304732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A8658B" w:rsidRPr="00304732">
        <w:rPr>
          <w:sz w:val="24"/>
          <w:szCs w:val="24"/>
        </w:rPr>
        <w:t xml:space="preserve"> </w:t>
      </w:r>
      <w:r w:rsidR="00A8658B" w:rsidRPr="00304732">
        <w:rPr>
          <w:rFonts w:ascii="Times New Roman" w:hAnsi="Times New Roman" w:cs="Times New Roman"/>
          <w:color w:val="111115"/>
          <w:sz w:val="24"/>
          <w:szCs w:val="24"/>
          <w:bdr w:val="none" w:sz="0" w:space="0" w:color="auto" w:frame="1"/>
          <w:shd w:val="clear" w:color="auto" w:fill="FFFFFF"/>
        </w:rPr>
        <w:t>JUNIORSKILLS.</w:t>
      </w:r>
    </w:p>
    <w:p w:rsidR="009A3434" w:rsidRPr="00304732" w:rsidRDefault="009A3434" w:rsidP="00304732">
      <w:pPr>
        <w:shd w:val="clear" w:color="auto" w:fill="FFFFFF"/>
        <w:spacing w:after="144" w:line="315" w:lineRule="atLeast"/>
        <w:ind w:firstLine="36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04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Современный взгляд на социальную и профессиональную успешность заключается в том, что успешность не дается человеку от рождения, а формируется. Поэтому задача </w:t>
      </w:r>
      <w:r w:rsidR="00304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школы </w:t>
      </w:r>
      <w:r w:rsidRPr="003047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выявить и развить способности каждого ребенка, помочь ему осознанно сделать правильный жизненный выбор, так как главная награда для педагога – знать, что его ученик состоялся личностно, достиг социального и профессионального самоутверждения.</w:t>
      </w:r>
      <w:r w:rsidRPr="00304732">
        <w:rPr>
          <w:rFonts w:ascii="Times New Roman" w:hAnsi="Times New Roman" w:cs="Times New Roman"/>
          <w:sz w:val="24"/>
          <w:szCs w:val="24"/>
        </w:rPr>
        <w:t xml:space="preserve">  </w:t>
      </w:r>
      <w:bookmarkStart w:id="0" w:name="_GoBack"/>
      <w:bookmarkEnd w:id="0"/>
    </w:p>
    <w:p w:rsidR="00D75A76" w:rsidRPr="00304732" w:rsidRDefault="00D75A76" w:rsidP="00D75A76">
      <w:pPr>
        <w:shd w:val="clear" w:color="auto" w:fill="FFFFFF"/>
        <w:spacing w:after="144" w:line="315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EF0" w:rsidRPr="00304732" w:rsidRDefault="00711EF0" w:rsidP="00D75A76">
      <w:pPr>
        <w:shd w:val="clear" w:color="auto" w:fill="FFFFFF"/>
        <w:spacing w:after="144" w:line="315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EF0" w:rsidRPr="00304732" w:rsidRDefault="00711EF0" w:rsidP="00D75A76">
      <w:pPr>
        <w:shd w:val="clear" w:color="auto" w:fill="FFFFFF"/>
        <w:spacing w:after="144" w:line="315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EF0" w:rsidRPr="00304732" w:rsidRDefault="00711EF0" w:rsidP="00D75A76">
      <w:pPr>
        <w:shd w:val="clear" w:color="auto" w:fill="FFFFFF"/>
        <w:spacing w:after="144" w:line="315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EF0" w:rsidRPr="00304732" w:rsidRDefault="00711EF0" w:rsidP="00D75A76">
      <w:pPr>
        <w:shd w:val="clear" w:color="auto" w:fill="FFFFFF"/>
        <w:spacing w:after="144" w:line="315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EF0" w:rsidRPr="00304732" w:rsidRDefault="00711EF0" w:rsidP="00D75A76">
      <w:pPr>
        <w:shd w:val="clear" w:color="auto" w:fill="FFFFFF"/>
        <w:spacing w:after="144" w:line="315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EF0" w:rsidRPr="00304732" w:rsidRDefault="00711EF0" w:rsidP="00D75A76">
      <w:pPr>
        <w:shd w:val="clear" w:color="auto" w:fill="FFFFFF"/>
        <w:spacing w:after="144" w:line="315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EF0" w:rsidRPr="00304732" w:rsidRDefault="00711EF0" w:rsidP="00D75A76">
      <w:pPr>
        <w:shd w:val="clear" w:color="auto" w:fill="FFFFFF"/>
        <w:spacing w:after="144" w:line="315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EF0" w:rsidRPr="00304732" w:rsidRDefault="00711EF0" w:rsidP="00D75A76">
      <w:pPr>
        <w:shd w:val="clear" w:color="auto" w:fill="FFFFFF"/>
        <w:spacing w:after="144" w:line="315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EF0" w:rsidRPr="00304732" w:rsidRDefault="00711EF0" w:rsidP="00D75A76">
      <w:pPr>
        <w:shd w:val="clear" w:color="auto" w:fill="FFFFFF"/>
        <w:spacing w:after="144" w:line="315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EF0" w:rsidRPr="00304732" w:rsidRDefault="00711EF0" w:rsidP="00D75A76">
      <w:pPr>
        <w:shd w:val="clear" w:color="auto" w:fill="FFFFFF"/>
        <w:spacing w:after="144" w:line="315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EF0" w:rsidRPr="00304732" w:rsidRDefault="00711EF0" w:rsidP="00D75A76">
      <w:pPr>
        <w:shd w:val="clear" w:color="auto" w:fill="FFFFFF"/>
        <w:spacing w:after="144" w:line="315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EF0" w:rsidRPr="00304732" w:rsidRDefault="00711EF0" w:rsidP="00D75A76">
      <w:pPr>
        <w:shd w:val="clear" w:color="auto" w:fill="FFFFFF"/>
        <w:spacing w:after="144" w:line="315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EF0" w:rsidRPr="00304732" w:rsidRDefault="00711EF0" w:rsidP="00D75A76">
      <w:pPr>
        <w:shd w:val="clear" w:color="auto" w:fill="FFFFFF"/>
        <w:spacing w:after="144" w:line="315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EF0" w:rsidRPr="00304732" w:rsidRDefault="00711EF0" w:rsidP="00D75A76">
      <w:pPr>
        <w:shd w:val="clear" w:color="auto" w:fill="FFFFFF"/>
        <w:spacing w:after="144" w:line="315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EF0" w:rsidRPr="00304732" w:rsidRDefault="00711EF0" w:rsidP="00D75A76">
      <w:pPr>
        <w:shd w:val="clear" w:color="auto" w:fill="FFFFFF"/>
        <w:spacing w:after="144" w:line="315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EF0" w:rsidRPr="00304732" w:rsidRDefault="00711EF0" w:rsidP="00D75A76">
      <w:pPr>
        <w:shd w:val="clear" w:color="auto" w:fill="FFFFFF"/>
        <w:spacing w:after="144" w:line="315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EF0" w:rsidRPr="00304732" w:rsidRDefault="00711EF0" w:rsidP="00D75A76">
      <w:pPr>
        <w:shd w:val="clear" w:color="auto" w:fill="FFFFFF"/>
        <w:spacing w:after="144" w:line="315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EF0" w:rsidRPr="00304732" w:rsidRDefault="00711EF0" w:rsidP="00D75A76">
      <w:pPr>
        <w:shd w:val="clear" w:color="auto" w:fill="FFFFFF"/>
        <w:spacing w:after="144" w:line="315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EF0" w:rsidRPr="00304732" w:rsidRDefault="00711EF0" w:rsidP="00D75A76">
      <w:pPr>
        <w:shd w:val="clear" w:color="auto" w:fill="FFFFFF"/>
        <w:spacing w:after="144" w:line="315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EF0" w:rsidRPr="00304732" w:rsidRDefault="00711EF0" w:rsidP="00D75A76">
      <w:pPr>
        <w:shd w:val="clear" w:color="auto" w:fill="FFFFFF"/>
        <w:spacing w:after="144" w:line="315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EF0" w:rsidRPr="00304732" w:rsidRDefault="00711EF0" w:rsidP="00D75A76">
      <w:pPr>
        <w:shd w:val="clear" w:color="auto" w:fill="FFFFFF"/>
        <w:spacing w:after="144" w:line="315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EF0" w:rsidRPr="00304732" w:rsidRDefault="00711EF0" w:rsidP="00D75A76">
      <w:pPr>
        <w:shd w:val="clear" w:color="auto" w:fill="FFFFFF"/>
        <w:spacing w:after="144" w:line="315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EF0" w:rsidRPr="00304732" w:rsidRDefault="00711EF0" w:rsidP="00D75A76">
      <w:pPr>
        <w:shd w:val="clear" w:color="auto" w:fill="FFFFFF"/>
        <w:spacing w:after="144" w:line="315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EF0" w:rsidRPr="00304732" w:rsidRDefault="00711EF0" w:rsidP="00D75A76">
      <w:pPr>
        <w:shd w:val="clear" w:color="auto" w:fill="FFFFFF"/>
        <w:spacing w:after="144" w:line="315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EF0" w:rsidRPr="00304732" w:rsidRDefault="00711EF0" w:rsidP="00D75A76">
      <w:pPr>
        <w:shd w:val="clear" w:color="auto" w:fill="FFFFFF"/>
        <w:spacing w:after="144" w:line="315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EF0" w:rsidRPr="00304732" w:rsidRDefault="00711EF0" w:rsidP="00D75A76">
      <w:pPr>
        <w:shd w:val="clear" w:color="auto" w:fill="FFFFFF"/>
        <w:spacing w:after="144" w:line="315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EF0" w:rsidRPr="00304732" w:rsidRDefault="00711EF0" w:rsidP="00D75A76">
      <w:pPr>
        <w:shd w:val="clear" w:color="auto" w:fill="FFFFFF"/>
        <w:spacing w:after="144" w:line="315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EF0" w:rsidRPr="00304732" w:rsidRDefault="00711EF0" w:rsidP="00D75A76">
      <w:pPr>
        <w:shd w:val="clear" w:color="auto" w:fill="FFFFFF"/>
        <w:spacing w:after="144" w:line="315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11EF0" w:rsidRPr="00304732" w:rsidRDefault="00711EF0" w:rsidP="00D75A76">
      <w:pPr>
        <w:shd w:val="clear" w:color="auto" w:fill="FFFFFF"/>
        <w:spacing w:after="144" w:line="315" w:lineRule="atLeas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711EF0" w:rsidRPr="00304732" w:rsidSect="0030473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41569"/>
    <w:multiLevelType w:val="hybridMultilevel"/>
    <w:tmpl w:val="304E7B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545C25"/>
    <w:multiLevelType w:val="hybridMultilevel"/>
    <w:tmpl w:val="669E14D2"/>
    <w:lvl w:ilvl="0" w:tplc="EBE8C7D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4E23347"/>
    <w:multiLevelType w:val="hybridMultilevel"/>
    <w:tmpl w:val="72745066"/>
    <w:lvl w:ilvl="0" w:tplc="E47E40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8364FD1"/>
    <w:multiLevelType w:val="hybridMultilevel"/>
    <w:tmpl w:val="5DCAA25C"/>
    <w:lvl w:ilvl="0" w:tplc="273CA2F0">
      <w:start w:val="1"/>
      <w:numFmt w:val="decimal"/>
      <w:lvlText w:val="%1."/>
      <w:lvlJc w:val="left"/>
      <w:pPr>
        <w:ind w:left="12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160722D"/>
    <w:multiLevelType w:val="hybridMultilevel"/>
    <w:tmpl w:val="3C5296A0"/>
    <w:lvl w:ilvl="0" w:tplc="2A4E7C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194605"/>
    <w:multiLevelType w:val="hybridMultilevel"/>
    <w:tmpl w:val="00ECA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C62459"/>
    <w:multiLevelType w:val="hybridMultilevel"/>
    <w:tmpl w:val="C3680312"/>
    <w:lvl w:ilvl="0" w:tplc="51F6B4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63545BB"/>
    <w:multiLevelType w:val="multilevel"/>
    <w:tmpl w:val="AD066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06A"/>
    <w:rsid w:val="00090970"/>
    <w:rsid w:val="000A433A"/>
    <w:rsid w:val="00190C96"/>
    <w:rsid w:val="00290077"/>
    <w:rsid w:val="0029624A"/>
    <w:rsid w:val="00304732"/>
    <w:rsid w:val="003224B2"/>
    <w:rsid w:val="003409F0"/>
    <w:rsid w:val="00380A42"/>
    <w:rsid w:val="00380A60"/>
    <w:rsid w:val="0038206A"/>
    <w:rsid w:val="003B0FCD"/>
    <w:rsid w:val="0041331C"/>
    <w:rsid w:val="0043679F"/>
    <w:rsid w:val="004C1E1E"/>
    <w:rsid w:val="004D1A19"/>
    <w:rsid w:val="005260C1"/>
    <w:rsid w:val="00653A5F"/>
    <w:rsid w:val="006563F2"/>
    <w:rsid w:val="006979FE"/>
    <w:rsid w:val="00711EF0"/>
    <w:rsid w:val="0081632F"/>
    <w:rsid w:val="008D41C0"/>
    <w:rsid w:val="008D63FA"/>
    <w:rsid w:val="00954522"/>
    <w:rsid w:val="009908A4"/>
    <w:rsid w:val="009A3434"/>
    <w:rsid w:val="009D1B1C"/>
    <w:rsid w:val="009E118D"/>
    <w:rsid w:val="00A8658B"/>
    <w:rsid w:val="00AD0D72"/>
    <w:rsid w:val="00B87B81"/>
    <w:rsid w:val="00BB0B91"/>
    <w:rsid w:val="00BC3234"/>
    <w:rsid w:val="00CE5074"/>
    <w:rsid w:val="00D75A76"/>
    <w:rsid w:val="00D86CA3"/>
    <w:rsid w:val="00DB516C"/>
    <w:rsid w:val="00E024A5"/>
    <w:rsid w:val="00E87A12"/>
    <w:rsid w:val="00F461CB"/>
    <w:rsid w:val="00F53F4A"/>
    <w:rsid w:val="00F758FB"/>
    <w:rsid w:val="00FF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EC5560-80EB-4DF0-8789-3A8243E6D6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B0B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58F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0B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">
    <w:name w:val="hl"/>
    <w:basedOn w:val="a0"/>
    <w:rsid w:val="00BB0B91"/>
  </w:style>
  <w:style w:type="character" w:customStyle="1" w:styleId="nobr">
    <w:name w:val="nobr"/>
    <w:basedOn w:val="a0"/>
    <w:rsid w:val="00BB0B91"/>
  </w:style>
  <w:style w:type="character" w:styleId="a3">
    <w:name w:val="Hyperlink"/>
    <w:basedOn w:val="a0"/>
    <w:uiPriority w:val="99"/>
    <w:semiHidden/>
    <w:unhideWhenUsed/>
    <w:rsid w:val="00BB0B9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0B91"/>
    <w:pPr>
      <w:ind w:left="720"/>
      <w:contextualSpacing/>
    </w:pPr>
  </w:style>
  <w:style w:type="character" w:customStyle="1" w:styleId="FontStyle19">
    <w:name w:val="Font Style19"/>
    <w:rsid w:val="0041331C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41331C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41331C"/>
    <w:rPr>
      <w:rFonts w:ascii="Times New Roman" w:hAnsi="Times New Roman" w:cs="Times New Roman"/>
      <w:sz w:val="30"/>
      <w:szCs w:val="30"/>
    </w:rPr>
  </w:style>
  <w:style w:type="paragraph" w:customStyle="1" w:styleId="Style3">
    <w:name w:val="Style3"/>
    <w:basedOn w:val="a"/>
    <w:rsid w:val="004133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rsid w:val="0041331C"/>
    <w:rPr>
      <w:rFonts w:ascii="Times New Roman" w:hAnsi="Times New Roman" w:cs="Times New Roman"/>
      <w:sz w:val="32"/>
      <w:szCs w:val="32"/>
    </w:rPr>
  </w:style>
  <w:style w:type="paragraph" w:customStyle="1" w:styleId="Style2">
    <w:name w:val="Style2"/>
    <w:basedOn w:val="a"/>
    <w:rsid w:val="0041331C"/>
    <w:pPr>
      <w:widowControl w:val="0"/>
      <w:autoSpaceDE w:val="0"/>
      <w:autoSpaceDN w:val="0"/>
      <w:adjustRightInd w:val="0"/>
      <w:spacing w:after="0" w:line="432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41331C"/>
    <w:pPr>
      <w:widowControl w:val="0"/>
      <w:autoSpaceDE w:val="0"/>
      <w:autoSpaceDN w:val="0"/>
      <w:adjustRightInd w:val="0"/>
      <w:spacing w:after="0" w:line="430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1331C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296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758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Strong"/>
    <w:basedOn w:val="a0"/>
    <w:uiPriority w:val="22"/>
    <w:qFormat/>
    <w:rsid w:val="00F758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940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02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stsdit.ru/" TargetMode="External"/><Relationship Id="rId5" Type="http://schemas.openxmlformats.org/officeDocument/2006/relationships/hyperlink" Target="http://www.consultant.ru/document/cons_doc_LAW_14017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2023-08-09T10:42:00Z</dcterms:created>
  <dcterms:modified xsi:type="dcterms:W3CDTF">2023-08-09T10:42:00Z</dcterms:modified>
</cp:coreProperties>
</file>