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EFB" w:rsidRPr="009041CD" w:rsidRDefault="00C96EFB" w:rsidP="009041C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041CD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«Региональная практика трудоустройства: опыт, проблемы, перспективы»</w:t>
      </w:r>
    </w:p>
    <w:p w:rsidR="0005398A" w:rsidRPr="009041CD" w:rsidRDefault="000F1A34" w:rsidP="009041C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9041CD">
        <w:rPr>
          <w:color w:val="000000" w:themeColor="text1"/>
        </w:rPr>
        <w:t xml:space="preserve">Современная молодежь представляет будущее нашей страны. От ее действий, поведения, возможностей самореализации зависит дальнейшее развитие российского общества. Поэтому в нынешней ситуации актуальным является исследование таких проблем как представления молодежи о профессиональной карьере, </w:t>
      </w:r>
      <w:r w:rsidR="008A4B90" w:rsidRPr="009041CD">
        <w:rPr>
          <w:color w:val="000000" w:themeColor="text1"/>
        </w:rPr>
        <w:t xml:space="preserve">формирование </w:t>
      </w:r>
      <w:r w:rsidRPr="009041CD">
        <w:rPr>
          <w:color w:val="000000" w:themeColor="text1"/>
        </w:rPr>
        <w:t>основных социально-экономических ценностей, способствующих успешной реализации профессиональной стратегии молодого поколения.</w:t>
      </w:r>
      <w:r w:rsidR="0005398A" w:rsidRPr="009041CD">
        <w:rPr>
          <w:color w:val="000000" w:themeColor="text1"/>
        </w:rPr>
        <w:t xml:space="preserve"> </w:t>
      </w:r>
    </w:p>
    <w:p w:rsidR="000F1A34" w:rsidRPr="009041CD" w:rsidRDefault="000F1A34" w:rsidP="009041C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041CD">
        <w:rPr>
          <w:color w:val="000000" w:themeColor="text1"/>
        </w:rPr>
        <w:t>Интеллект, знания, образованность, культура, компетентность и практические способности являются показателями профессионального и, в первую очередь, карьерного развития личности молодого специалиста.</w:t>
      </w:r>
    </w:p>
    <w:p w:rsidR="000F1A34" w:rsidRPr="009041CD" w:rsidRDefault="000F1A34" w:rsidP="009041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9041CD">
        <w:rPr>
          <w:color w:val="000000" w:themeColor="text1"/>
        </w:rPr>
        <w:t>Наличие диплома позволяет молодому специалисту приступить к профессиональной деятельности, успешное выполнение которой завис</w:t>
      </w:r>
      <w:r w:rsidR="008A4B90" w:rsidRPr="009041CD">
        <w:rPr>
          <w:color w:val="000000" w:themeColor="text1"/>
        </w:rPr>
        <w:t xml:space="preserve">ит не только от приобретенных </w:t>
      </w:r>
      <w:r w:rsidRPr="009041CD">
        <w:rPr>
          <w:color w:val="000000" w:themeColor="text1"/>
        </w:rPr>
        <w:t>знаний, но и практических навыков.</w:t>
      </w:r>
    </w:p>
    <w:p w:rsidR="00C96EFB" w:rsidRPr="009041CD" w:rsidRDefault="00C96EFB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Каждый человек, делая первые шаги в своей профессии, испытывает определенные трудности. Всё кажется незнакомым, непонятным и требует огромных усилий для достижения поставленной цели. Становление мастера производственного обучения происходит гораздо труднее, чем человека любой другой профессии. Для успешного становления и развития ему недостаточно иметь багаж педагогических знаний, умений и навыков, полученных в учебном заведении.</w:t>
      </w:r>
    </w:p>
    <w:p w:rsidR="00C96EFB" w:rsidRPr="009041CD" w:rsidRDefault="00C96EFB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Для молодого специалиста вхождение в новую деятельность сопровождается высоким эмоциональным напряжением, требующим мобилизации всех внутренних ресурсов. Именно в этот момент молодому специалисту необходима помощь опытного коллеги.</w:t>
      </w:r>
    </w:p>
    <w:p w:rsidR="00373F61" w:rsidRPr="009041CD" w:rsidRDefault="00373F61" w:rsidP="009041C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данной статье, я бы хотела поделиться </w:t>
      </w:r>
      <w:r w:rsidR="008A4B9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опыт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="00B609D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успешного карьерного</w:t>
      </w:r>
      <w:r w:rsidR="008A4B9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рост</w:t>
      </w:r>
      <w:r w:rsidR="00B609D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8A4B9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выпускника,</w:t>
      </w:r>
      <w:r w:rsidR="00B609D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путь от студента до мастера производственного обучения КГБ ПОУ ХПЭТ, </w:t>
      </w:r>
      <w:r w:rsidR="008A4B9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на примере Станислава Кандалинцева</w:t>
      </w:r>
      <w:r w:rsidR="00B609D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849A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111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49A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2020-2021 учебном году </w:t>
      </w:r>
      <w:r w:rsidR="007A3AAC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приказом от 16.09.2020№ 214-ОД директора КГБ ПОУ ХПЭТ я, Литвинцева Галина Александровна, мастер производственного обучения высшей категории назначена наставником молодого специалиста Кандалинцева Станислава Сергеевича.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2016 году с отличием закончил Хабаровский промышленно-экономический техникум. Работал и учился на заочном отделении Хабаровского педагогического колледжа по специальности «Коррекционная педагогика в начальном образовании». Трудолюбие, добросовестность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 желание сделать мир лучше – самые яркие черты характера Стаса. Сейчас он победитель Региональных, Национальных   чемпионатов «Абилимпикс», и счастливый человек.</w:t>
      </w:r>
    </w:p>
    <w:p w:rsidR="00373F61" w:rsidRPr="009041CD" w:rsidRDefault="00373F61" w:rsidP="009041CD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1 место региональный и национальный сухое строительство и штукатурные работы 2018 года,</w:t>
      </w:r>
    </w:p>
    <w:p w:rsidR="00373F61" w:rsidRPr="009041CD" w:rsidRDefault="00373F61" w:rsidP="009041CD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место облицовка плиткой региональный чемпионат 2019, </w:t>
      </w:r>
    </w:p>
    <w:p w:rsidR="00373F61" w:rsidRPr="009041CD" w:rsidRDefault="00373F61" w:rsidP="009041CD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3 место облицовка плиткой национальный 2019 год,</w:t>
      </w:r>
    </w:p>
    <w:p w:rsidR="00373F61" w:rsidRPr="009041CD" w:rsidRDefault="00373F61" w:rsidP="009041CD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1 место малярное дело региональный   2020 год,</w:t>
      </w:r>
    </w:p>
    <w:p w:rsidR="00373F61" w:rsidRPr="009041CD" w:rsidRDefault="00373F61" w:rsidP="009041CD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2 место малярное дело национальный   2020 год,</w:t>
      </w:r>
    </w:p>
    <w:p w:rsidR="00373F61" w:rsidRPr="009041CD" w:rsidRDefault="00373F61" w:rsidP="009041CD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2 место  DIAFSkills Казань Малярное дело 2021</w:t>
      </w:r>
      <w:r w:rsidR="00B609D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год</w:t>
      </w:r>
    </w:p>
    <w:p w:rsidR="00511D5A" w:rsidRPr="009041CD" w:rsidRDefault="00511D5A" w:rsidP="009041CD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</w:t>
      </w:r>
      <w:r w:rsidR="00AC1CB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член Международной сборной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Международного чемпионата «Абилимпикс»</w:t>
      </w:r>
    </w:p>
    <w:p w:rsidR="00B609D0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В 2020 году после успешной защиты диплома Станислав Сергеевич был принят на работу в КГБ ПОУ ХПЭТ мастером производственного обучения на группу по профессии «Облицовщик- плиточник». Для ребят из интерната и для всего техникума Станислав Сергеевич – яркий пример человека, способного упорно идти к своей цели, добиваться успехов несмотря на обстоятельства жизни.</w:t>
      </w:r>
      <w:r w:rsidR="00B609D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6EFB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наше знакомство произошло ещё раньше, когда Станислав был студентом нашего техникума. С 2016-2020 мы участвовали в краевых, региональных, национальных конкурсах «Абилимпикс», где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Станислав </w:t>
      </w:r>
      <w:r w:rsidR="00C96EFB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занимал призовые места и вошёл в сборную Хабаровского края по компетенции «Сухое строительство и штукатурные работы».</w:t>
      </w:r>
    </w:p>
    <w:p w:rsidR="00C96EFB" w:rsidRPr="009041CD" w:rsidRDefault="00511D5A" w:rsidP="009041CD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C96EFB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Станислав Сергеевич</w:t>
      </w:r>
      <w:r w:rsidR="00B609D0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будучи мастером производственного обучения</w:t>
      </w:r>
      <w:r w:rsidR="00C96EFB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посещал мои уроки, был на внеклассных мероприятиях. Уже тогда в наши планы входило, что Станислав Сергеевич пойдет дальше учиться и вернется к нам работать. Так и п</w:t>
      </w:r>
      <w:r w:rsidR="00373F61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олучилось, Станислав Сергеевич </w:t>
      </w:r>
      <w:r w:rsidR="00C96EFB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закончил КГБ ПОУ «Хабаровский педагогический колледж имени Героя Советского Союза Д.Л.Калараша».  </w:t>
      </w:r>
      <w:r w:rsidR="00373F61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И в</w:t>
      </w:r>
      <w:r w:rsidR="00C96EFB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2020 году после успешной защиты диплома Станислав Сергеевич </w:t>
      </w:r>
      <w:r w:rsidR="00373F61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принят на работу в </w:t>
      </w:r>
      <w:r w:rsidR="00C96EFB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КГБ ПОУ ХПЭТ мастером производственного обучения на группу по профессии «Облицовщик- плиточник».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Считаю, что правильно выбранные мной формы методического сопровождения позволили начинающему мастеру производственного обучения раскрыть свои творческие </w:t>
      </w:r>
      <w:r w:rsidRPr="009041CD">
        <w:rPr>
          <w:rFonts w:ascii="Times New Roman" w:hAnsi="Times New Roman" w:cs="Times New Roman"/>
          <w:sz w:val="24"/>
          <w:szCs w:val="24"/>
        </w:rPr>
        <w:t xml:space="preserve">способности, </w:t>
      </w:r>
      <w:r w:rsidR="00C27F94" w:rsidRPr="009041CD">
        <w:rPr>
          <w:rFonts w:ascii="Times New Roman" w:hAnsi="Times New Roman" w:cs="Times New Roman"/>
          <w:sz w:val="24"/>
          <w:szCs w:val="24"/>
        </w:rPr>
        <w:t>деятельностей</w:t>
      </w:r>
      <w:r w:rsidRPr="009041CD">
        <w:rPr>
          <w:rFonts w:ascii="Times New Roman" w:hAnsi="Times New Roman" w:cs="Times New Roman"/>
          <w:sz w:val="24"/>
          <w:szCs w:val="24"/>
        </w:rPr>
        <w:t xml:space="preserve"> и организаторские возможности.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 сентября по декабрь 20</w:t>
      </w:r>
      <w:r w:rsidR="00511D5A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22, Станислав Сергеевич повышал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свой профессиональный</w:t>
      </w:r>
      <w:r w:rsidR="00AC1CB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уровень и участвовал в вебинарах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, стажировках: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Стажировка на предприятии «Домостроительный завод», тема «Современные строител</w:t>
      </w:r>
      <w:r w:rsidR="00AC1CB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ьные технологии и материалы» с 15.09-</w:t>
      </w:r>
      <w:r w:rsidR="00C021D7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30.09.2021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Сертификат Юрайт-Академия «Методика и практика проектного обучения» 05.1</w:t>
      </w:r>
      <w:r w:rsidR="00C021D7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0.2021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Удостоверение о повышении квалификации «Эффективные технологии в профессиональной деятельности педагога СПО с учетом спец</w:t>
      </w:r>
      <w:r w:rsidR="00AC1CB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ификации стандарта Ворлдскиллс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России по компетенции «Сухое строительство и ш</w:t>
      </w:r>
      <w:r w:rsidR="005F4111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тукатурные работы» </w:t>
      </w:r>
      <w:r w:rsidR="00C021D7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Свидетельство о праве участия в оценке демонстрационного экзамена по станда</w:t>
      </w:r>
      <w:r w:rsidR="00C021D7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ртам Ворлдскиллс» 09.10.2021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система работы с молодым педагогом способствовала: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адаптации молодого педагога к новым </w:t>
      </w:r>
      <w:bookmarkStart w:id="0" w:name="_GoBack"/>
      <w:bookmarkEnd w:id="0"/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условиям труда;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- формированию его заинтересованности в работе;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- созданию педагогической среды, в которой молодой педагог востребован.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- приобретению практических навыков, необходимых для педагогической работы;</w:t>
      </w:r>
    </w:p>
    <w:p w:rsidR="00AC1CB6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- выработке умения применять теоретические знания в практической деятельности;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приобретению опыта по освоению разнообразных современных технологий обучения 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Я считаю, что адаптация Станислава Сергеевича к педагогической деятельности продвигается успешно, так как: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• овладел необходимыми теоретическими знаниями и практическими навыками организации своей учебной деятельности;</w:t>
      </w:r>
    </w:p>
    <w:p w:rsidR="00373F61" w:rsidRPr="009041CD" w:rsidRDefault="00373F61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•проведение занятий стало привычным, работа не вызывает чувства страха, неуверенности;</w:t>
      </w:r>
    </w:p>
    <w:p w:rsidR="00373F61" w:rsidRPr="009041CD" w:rsidRDefault="00B609D0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Следовательно</w:t>
      </w:r>
      <w:r w:rsidR="00373F61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можно сделать вывод о том, что </w:t>
      </w:r>
      <w:r w:rsidR="00373F61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профессиональная успешность молодого специалиста зависит не только от его личностных качеств, способностей, ценностей и мотиваций, но, в равной степени, и от их соответствия выбранной специальности, от сформированной уже в образовательном учреждении способности выстраивать стратегии и тактики гибкой ориентации в профессиональной среде.</w:t>
      </w:r>
    </w:p>
    <w:p w:rsidR="00C021D7" w:rsidRPr="009041CD" w:rsidRDefault="007A3AAC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Наиболее ощутимыми результатами совместной работы являются:</w:t>
      </w:r>
    </w:p>
    <w:p w:rsidR="009041CD" w:rsidRDefault="007A3AAC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Во-первых, повышение квалификации и профессионального мастерства педагогического коллектива, его сплоченность, следование общим целям и интересам;</w:t>
      </w:r>
    </w:p>
    <w:p w:rsidR="00AC1CB6" w:rsidRPr="009041CD" w:rsidRDefault="007A3AAC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Во-вторых, развитие личностно ориентированных отношений между коллегами-преподавателями, способствующих эффективному оказанию помощи и поддержки в педагогической практике техникума;</w:t>
      </w:r>
    </w:p>
    <w:p w:rsidR="007A3AAC" w:rsidRDefault="007A3AAC" w:rsidP="009041C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В-третьих, формирование в нашем техникуме такой категории педагогов, которая способна брать на себя ответственность за обучение молодых специалистов. Это самое ценное приобретение, потому что наибольшей эффективности педагогическая деятельность достигает в тех</w:t>
      </w:r>
      <w:r w:rsidR="00AC1CB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образовательных учреждениях, которые сами «ра</w:t>
      </w:r>
      <w:r w:rsidR="00AC1CB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стят» свои педагогические кадры.</w:t>
      </w:r>
    </w:p>
    <w:p w:rsidR="009041CD" w:rsidRDefault="009041CD" w:rsidP="00AC1C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Default="009041CD" w:rsidP="00AC1C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Default="009041CD" w:rsidP="00AC1C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Default="009041CD" w:rsidP="00AC1C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Default="009041CD" w:rsidP="00AC1C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Default="009041CD" w:rsidP="00AC1C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Default="009041CD" w:rsidP="00AC1C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Default="009041CD" w:rsidP="00AC1CB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Default="009041CD" w:rsidP="009041C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1CD" w:rsidRPr="009041CD" w:rsidRDefault="009041CD" w:rsidP="009041C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4111" w:rsidRPr="009041CD" w:rsidRDefault="005F4111" w:rsidP="00EA0706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49A6" w:rsidRPr="009041CD" w:rsidRDefault="009041CD" w:rsidP="00EA0706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Список литературы</w:t>
      </w:r>
    </w:p>
    <w:p w:rsidR="00A849A6" w:rsidRPr="009041CD" w:rsidRDefault="00A849A6" w:rsidP="00A849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1. Авраамова Е. М., Беляков С. А., Логинов Д. М., Полушкина Е. А. Механизмы трудоустройства российской молодежи. М.: Дело, 2017.</w:t>
      </w:r>
    </w:p>
    <w:p w:rsidR="00A849A6" w:rsidRPr="009041CD" w:rsidRDefault="00A849A6" w:rsidP="00A849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2.</w:t>
      </w:r>
      <w:r w:rsidR="00EA0706"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Герасимова А.Л. Практико – ориентированная модель специалиста среднего звена, учебник. –М.:ИНФРА, 2018</w:t>
      </w:r>
    </w:p>
    <w:p w:rsidR="00A849A6" w:rsidRPr="009041CD" w:rsidRDefault="00A849A6" w:rsidP="00A849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3. </w:t>
      </w:r>
      <w:r w:rsidR="00EA0706"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Жандарова И. Свободные руки // Российская бизнес-газета. Карь</w:t>
      </w:r>
      <w:r w:rsidR="00EA0706"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ера и менеджмент. 2015. № 1027.</w:t>
      </w:r>
    </w:p>
    <w:p w:rsidR="00A849A6" w:rsidRPr="009041CD" w:rsidRDefault="00EA0706" w:rsidP="00A849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4</w:t>
      </w:r>
      <w:r w:rsidR="00A849A6"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.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r w:rsidR="00A849A6"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Переверзев В. Ю. Качество среднего профессионального образования: проблемный аспект // Среднее профессиональное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образование. 2003. № 7. С. 2–4.</w:t>
      </w:r>
    </w:p>
    <w:p w:rsidR="00A849A6" w:rsidRPr="009041CD" w:rsidRDefault="00A849A6" w:rsidP="00A849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5. </w:t>
      </w:r>
      <w:r w:rsidR="00EA0706"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 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Чередниченко Г. А. Перемены в структуре занятости и образовательных стратегиях молодежи // Грани российского образования. М.: </w:t>
      </w:r>
      <w:r w:rsidR="00EA0706"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Центр социологических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исследований, 2015. С. 278–306.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02762" w:rsidRPr="009041CD" w:rsidRDefault="00A849A6" w:rsidP="00A849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EA0706" w:rsidRPr="00904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41C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Чернявская А. П. Психологическое консультирование по профессиональной ориентации молодого специалиста. - М., 2017.оциологических исследований, 2015. С. 278–306.</w:t>
      </w:r>
    </w:p>
    <w:p w:rsidR="00EA0706" w:rsidRDefault="00EA0706" w:rsidP="00A849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EA0706" w:rsidRDefault="00EA0706" w:rsidP="00A849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EA0706" w:rsidRPr="009041CD" w:rsidRDefault="00AC1CB6" w:rsidP="00EA070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lang w:bidi="ru-RU"/>
        </w:rPr>
      </w:pPr>
      <w:r w:rsidRPr="009041CD"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2BF6C3" wp14:editId="44A66524">
                <wp:simplePos x="0" y="0"/>
                <wp:positionH relativeFrom="column">
                  <wp:posOffset>-105410</wp:posOffset>
                </wp:positionH>
                <wp:positionV relativeFrom="paragraph">
                  <wp:posOffset>4530090</wp:posOffset>
                </wp:positionV>
                <wp:extent cx="2324100" cy="7810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706" w:rsidRDefault="00EA07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07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Фотография № 1. </w:t>
                            </w:r>
                          </w:p>
                          <w:p w:rsidR="00EA0706" w:rsidRPr="00EA0706" w:rsidRDefault="00EA07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EA07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Национальный чемпионат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Pr="00EA07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билимпикс» г. Москва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BF6C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8.3pt;margin-top:356.7pt;width:183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" stroked="f">
                <v:textbox>
                  <w:txbxContent>
                    <w:p w:rsidR="00EA0706" w:rsidRDefault="00EA07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A07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Фотография № 1. </w:t>
                      </w:r>
                    </w:p>
                    <w:p w:rsidR="00EA0706" w:rsidRPr="00EA0706" w:rsidRDefault="00EA07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EA07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Национальный чемпионат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Pr="00EA07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билимпикс» г. Москва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1CD"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82E8CD" wp14:editId="3F29C854">
                <wp:simplePos x="0" y="0"/>
                <wp:positionH relativeFrom="column">
                  <wp:posOffset>3385185</wp:posOffset>
                </wp:positionH>
                <wp:positionV relativeFrom="paragraph">
                  <wp:posOffset>4559935</wp:posOffset>
                </wp:positionV>
                <wp:extent cx="2360930" cy="1404620"/>
                <wp:effectExtent l="0" t="0" r="1270" b="571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706" w:rsidRDefault="00EA07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07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Фотография № 2. </w:t>
                            </w:r>
                          </w:p>
                          <w:p w:rsidR="00EA0706" w:rsidRPr="00EA0706" w:rsidRDefault="00EA07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07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EA07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Национальный чемпионат «Абилимпикс» г. Москва.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82E8CD" id="_x0000_s1027" type="#_x0000_t202" style="position:absolute;left:0;text-align:left;margin-left:266.55pt;margin-top:359.0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" stroked="f">
                <v:textbox style="mso-fit-shape-to-text:t">
                  <w:txbxContent>
                    <w:p w:rsidR="00EA0706" w:rsidRDefault="00EA07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A07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Фотография № 2. </w:t>
                      </w:r>
                    </w:p>
                    <w:p w:rsidR="00EA0706" w:rsidRPr="00EA0706" w:rsidRDefault="00EA07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A07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EA07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Национальный чемпионат «Абилимпикс» г. Москва.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1CD"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F71FC6" wp14:editId="638ABFED">
            <wp:simplePos x="0" y="0"/>
            <wp:positionH relativeFrom="margin">
              <wp:posOffset>2680335</wp:posOffset>
            </wp:positionH>
            <wp:positionV relativeFrom="margin">
              <wp:posOffset>299720</wp:posOffset>
            </wp:positionV>
            <wp:extent cx="3324225" cy="42875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28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1CD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F1CE7F" wp14:editId="438BD174">
            <wp:simplePos x="0" y="0"/>
            <wp:positionH relativeFrom="margin">
              <wp:posOffset>-490855</wp:posOffset>
            </wp:positionH>
            <wp:positionV relativeFrom="margin">
              <wp:posOffset>308610</wp:posOffset>
            </wp:positionV>
            <wp:extent cx="3171190" cy="427799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27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706" w:rsidRPr="009041CD">
        <w:rPr>
          <w:rFonts w:ascii="Times New Roman" w:hAnsi="Times New Roman" w:cs="Times New Roman"/>
          <w:color w:val="000000" w:themeColor="text1"/>
          <w:sz w:val="24"/>
          <w:szCs w:val="28"/>
          <w:lang w:bidi="ru-RU"/>
        </w:rPr>
        <w:t>Приложения</w:t>
      </w:r>
    </w:p>
    <w:p w:rsidR="007A3AAC" w:rsidRPr="007A3AAC" w:rsidRDefault="007A3AAC" w:rsidP="007A3AA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C96EFB" w:rsidRPr="00373F61" w:rsidRDefault="00C96EF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6EFB" w:rsidRPr="00373F61" w:rsidRDefault="00C96EFB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96EFB" w:rsidRPr="00373F61" w:rsidSect="00A849A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4A6" w:rsidRDefault="003964A6" w:rsidP="00EA0706">
      <w:pPr>
        <w:spacing w:after="0" w:line="240" w:lineRule="auto"/>
      </w:pPr>
      <w:r>
        <w:separator/>
      </w:r>
    </w:p>
  </w:endnote>
  <w:endnote w:type="continuationSeparator" w:id="0">
    <w:p w:rsidR="003964A6" w:rsidRDefault="003964A6" w:rsidP="00EA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4A6" w:rsidRDefault="003964A6" w:rsidP="00EA0706">
      <w:pPr>
        <w:spacing w:after="0" w:line="240" w:lineRule="auto"/>
      </w:pPr>
      <w:r>
        <w:separator/>
      </w:r>
    </w:p>
  </w:footnote>
  <w:footnote w:type="continuationSeparator" w:id="0">
    <w:p w:rsidR="003964A6" w:rsidRDefault="003964A6" w:rsidP="00EA0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46572"/>
    <w:multiLevelType w:val="hybridMultilevel"/>
    <w:tmpl w:val="9E56E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F595A"/>
    <w:multiLevelType w:val="hybridMultilevel"/>
    <w:tmpl w:val="29949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21D"/>
    <w:rsid w:val="0005398A"/>
    <w:rsid w:val="0007025C"/>
    <w:rsid w:val="00074271"/>
    <w:rsid w:val="000F1A34"/>
    <w:rsid w:val="00102762"/>
    <w:rsid w:val="00373F61"/>
    <w:rsid w:val="003964A6"/>
    <w:rsid w:val="00466195"/>
    <w:rsid w:val="00511D5A"/>
    <w:rsid w:val="00517B4B"/>
    <w:rsid w:val="005F4111"/>
    <w:rsid w:val="007A3AAC"/>
    <w:rsid w:val="008A4B90"/>
    <w:rsid w:val="009041CD"/>
    <w:rsid w:val="0093621D"/>
    <w:rsid w:val="00A509B9"/>
    <w:rsid w:val="00A76E78"/>
    <w:rsid w:val="00A849A6"/>
    <w:rsid w:val="00AC1CB6"/>
    <w:rsid w:val="00B609D0"/>
    <w:rsid w:val="00C021D7"/>
    <w:rsid w:val="00C27F94"/>
    <w:rsid w:val="00C96EFB"/>
    <w:rsid w:val="00CC0C8C"/>
    <w:rsid w:val="00E31C9D"/>
    <w:rsid w:val="00EA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EB4C1-CF8E-444E-803A-9B13DF28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A849A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849A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849A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849A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A849A6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84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849A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A849A6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EA0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A0706"/>
  </w:style>
  <w:style w:type="paragraph" w:styleId="ae">
    <w:name w:val="footer"/>
    <w:basedOn w:val="a"/>
    <w:link w:val="af"/>
    <w:uiPriority w:val="99"/>
    <w:unhideWhenUsed/>
    <w:rsid w:val="00EA0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A0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F71CE-1521-451C-9BB4-AA7EC2E0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2022-03-06T01:59:00Z</dcterms:created>
  <dcterms:modified xsi:type="dcterms:W3CDTF">2022-11-06T03:42:00Z</dcterms:modified>
</cp:coreProperties>
</file>