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2" w:rsidRPr="00B45B92" w:rsidRDefault="00B45B92" w:rsidP="00BF05AD">
      <w:pPr>
        <w:spacing w:after="0"/>
        <w:rPr>
          <w:rFonts w:ascii="Times New Roman" w:eastAsiaTheme="minorHAnsi" w:hAnsi="Times New Roman"/>
          <w:sz w:val="28"/>
          <w:szCs w:val="28"/>
        </w:rPr>
        <w:sectPr w:rsidR="00B45B92" w:rsidRPr="00B45B92" w:rsidSect="00BF05A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45B92" w:rsidRPr="00036BBF" w:rsidRDefault="00B45B92" w:rsidP="00BF05AD">
      <w:pPr>
        <w:spacing w:after="0"/>
        <w:rPr>
          <w:rFonts w:ascii="Times New Roman" w:eastAsiaTheme="minorHAnsi" w:hAnsi="Times New Roman"/>
          <w:sz w:val="28"/>
          <w:szCs w:val="28"/>
        </w:rPr>
        <w:sectPr w:rsidR="00B45B92" w:rsidRPr="00036BBF" w:rsidSect="00BF05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B92" w:rsidRPr="00BF05AD" w:rsidRDefault="00B45B92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>РАБОЧАЯ ПРОГРАММА</w:t>
      </w:r>
    </w:p>
    <w:p w:rsidR="00292B79" w:rsidRPr="00BF05AD" w:rsidRDefault="00292B79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 xml:space="preserve">кружка </w:t>
      </w:r>
      <w:r w:rsidR="00B45B92" w:rsidRPr="00BF05AD">
        <w:rPr>
          <w:rFonts w:ascii="Times New Roman" w:eastAsiaTheme="minorHAnsi" w:hAnsi="Times New Roman"/>
          <w:b/>
          <w:sz w:val="28"/>
          <w:szCs w:val="28"/>
        </w:rPr>
        <w:t>по английскому языку</w:t>
      </w:r>
    </w:p>
    <w:p w:rsidR="00292B79" w:rsidRPr="00BF05AD" w:rsidRDefault="00292B79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>«</w:t>
      </w:r>
      <w:r w:rsidR="00B45605" w:rsidRPr="00BF05AD">
        <w:rPr>
          <w:rFonts w:ascii="Times New Roman" w:eastAsiaTheme="minorHAnsi" w:hAnsi="Times New Roman"/>
          <w:b/>
          <w:sz w:val="28"/>
          <w:szCs w:val="28"/>
        </w:rPr>
        <w:t>Английский язык- окно в мир</w:t>
      </w:r>
      <w:r w:rsidRPr="00BF05AD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92B79" w:rsidRPr="00BF05AD" w:rsidRDefault="00292B79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>Направленность</w:t>
      </w:r>
      <w:r w:rsidR="00427AE9" w:rsidRPr="00BF05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F05AD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="00427AE9" w:rsidRPr="00BF05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F05AD">
        <w:rPr>
          <w:rFonts w:ascii="Times New Roman" w:eastAsiaTheme="minorHAnsi" w:hAnsi="Times New Roman"/>
          <w:b/>
          <w:sz w:val="28"/>
          <w:szCs w:val="28"/>
        </w:rPr>
        <w:t>социально-педагогическая</w:t>
      </w:r>
    </w:p>
    <w:p w:rsidR="00292B79" w:rsidRPr="00BF05AD" w:rsidRDefault="00292B79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>Возраст обучаюшихся 11-12 лет</w:t>
      </w:r>
    </w:p>
    <w:p w:rsidR="00292B79" w:rsidRPr="00BF05AD" w:rsidRDefault="00292B79" w:rsidP="00BF05A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F05AD">
        <w:rPr>
          <w:rFonts w:ascii="Times New Roman" w:eastAsiaTheme="minorHAnsi" w:hAnsi="Times New Roman"/>
          <w:b/>
          <w:sz w:val="28"/>
          <w:szCs w:val="28"/>
        </w:rPr>
        <w:t>Срок реализации</w:t>
      </w:r>
      <w:r w:rsidR="00427AE9" w:rsidRPr="00BF05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F05AD">
        <w:rPr>
          <w:rFonts w:ascii="Times New Roman" w:eastAsiaTheme="minorHAnsi" w:hAnsi="Times New Roman"/>
          <w:b/>
          <w:sz w:val="28"/>
          <w:szCs w:val="28"/>
        </w:rPr>
        <w:t>-</w:t>
      </w:r>
      <w:r w:rsidR="00427AE9" w:rsidRPr="00BF05A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F05AD">
        <w:rPr>
          <w:rFonts w:ascii="Times New Roman" w:eastAsiaTheme="minorHAnsi" w:hAnsi="Times New Roman"/>
          <w:b/>
          <w:sz w:val="28"/>
          <w:szCs w:val="28"/>
        </w:rPr>
        <w:t>1 год</w:t>
      </w:r>
    </w:p>
    <w:p w:rsidR="00292B79" w:rsidRDefault="00292B79" w:rsidP="00B45B92">
      <w:pPr>
        <w:jc w:val="center"/>
        <w:rPr>
          <w:rFonts w:ascii="Times New Roman" w:eastAsiaTheme="minorHAnsi" w:hAnsi="Times New Roman"/>
          <w:sz w:val="28"/>
        </w:rPr>
      </w:pPr>
    </w:p>
    <w:p w:rsidR="00292B79" w:rsidRDefault="00292B79" w:rsidP="00BF05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Раздел №1. «Комплекс основных характеристик программы».</w:t>
      </w:r>
    </w:p>
    <w:p w:rsidR="00292B79" w:rsidRP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292B79" w:rsidRPr="00AA2542" w:rsidRDefault="00292B79" w:rsidP="00292B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 xml:space="preserve">Изучение иностранного языка в современном мире — это одна из самых важных составляющих современного успешного человека. В последнее время ввиду активного развития международных отношений всё настойчивее отмечается целесообразность развития межкультурной компетенции, поскольку при изучении иностранного языка важно не только правильно понимать, что говорится, но ещё и владеть речевыми приемами привычными для носителей языка. Это требует повышения коммуникативной компетенции школьников. Грамотность в общении предполагает помимо историко-культурных знаний и активного пользования необходимым набором лексических единиц и грамматических структур, достижения такого уровня овладения языком, которое позволяет </w:t>
      </w:r>
      <w:r w:rsidRPr="00AA2542">
        <w:rPr>
          <w:rFonts w:ascii="Times New Roman" w:hAnsi="Times New Roman"/>
          <w:color w:val="000000"/>
          <w:sz w:val="28"/>
          <w:szCs w:val="28"/>
        </w:rPr>
        <w:t>гибко реагировать на всевозможные непредвиденные повороты в</w:t>
      </w:r>
      <w:r w:rsidR="00427AE9">
        <w:rPr>
          <w:rFonts w:ascii="Times New Roman" w:hAnsi="Times New Roman"/>
          <w:color w:val="000000"/>
          <w:sz w:val="28"/>
          <w:szCs w:val="28"/>
        </w:rPr>
        <w:t xml:space="preserve"> ходе беседы, </w:t>
      </w:r>
      <w:r w:rsidRPr="00AA2542">
        <w:rPr>
          <w:rFonts w:ascii="Times New Roman" w:hAnsi="Times New Roman"/>
          <w:color w:val="000000"/>
          <w:sz w:val="28"/>
          <w:szCs w:val="28"/>
        </w:rPr>
        <w:t>быстро определять адекв</w:t>
      </w:r>
      <w:r w:rsidR="00427AE9">
        <w:rPr>
          <w:rFonts w:ascii="Times New Roman" w:hAnsi="Times New Roman"/>
          <w:color w:val="000000"/>
          <w:sz w:val="28"/>
          <w:szCs w:val="28"/>
        </w:rPr>
        <w:t xml:space="preserve">атную линию речевого поведения, </w:t>
      </w:r>
      <w:r w:rsidRPr="00AA2542">
        <w:rPr>
          <w:rFonts w:ascii="Times New Roman" w:hAnsi="Times New Roman"/>
          <w:color w:val="000000"/>
          <w:sz w:val="28"/>
          <w:szCs w:val="28"/>
        </w:rPr>
        <w:t>безошибочно выбирать конкретные средства словарного запаса</w:t>
      </w:r>
      <w:r w:rsidRPr="00AA2542">
        <w:rPr>
          <w:rFonts w:ascii="Times New Roman" w:hAnsi="Times New Roman"/>
          <w:sz w:val="28"/>
          <w:szCs w:val="28"/>
        </w:rPr>
        <w:t xml:space="preserve"> и </w:t>
      </w:r>
      <w:r w:rsidRPr="00AA2542">
        <w:rPr>
          <w:rFonts w:ascii="Times New Roman" w:hAnsi="Times New Roman"/>
          <w:color w:val="000000"/>
          <w:sz w:val="28"/>
          <w:szCs w:val="28"/>
        </w:rPr>
        <w:t>употреблять данные средства своеобразно предлагаемой ситуации.</w:t>
      </w:r>
      <w:r w:rsidRPr="00AA254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Внеурочная работа с обучающимися позволяет решить эти задачи. Задача уч</w:t>
      </w:r>
      <w:r w:rsidR="00427AE9">
        <w:rPr>
          <w:rFonts w:ascii="Times New Roman" w:eastAsia="Times New Roman" w:hAnsi="Times New Roman"/>
          <w:sz w:val="28"/>
          <w:szCs w:val="28"/>
          <w:lang w:eastAsia="ru-RU"/>
        </w:rPr>
        <w:t>ителя – организовать эту</w:t>
      </w:r>
      <w:r w:rsidRPr="00AA25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так, чтобы она заинтересовала ребят, увлекла их. </w:t>
      </w:r>
    </w:p>
    <w:p w:rsidR="00292B79" w:rsidRP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Адресат программы.</w:t>
      </w:r>
    </w:p>
    <w:p w:rsidR="00596A0A" w:rsidRPr="00AA2542" w:rsidRDefault="003D3265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542">
        <w:rPr>
          <w:rFonts w:ascii="Times New Roman" w:hAnsi="Times New Roman"/>
          <w:sz w:val="28"/>
          <w:szCs w:val="28"/>
        </w:rPr>
        <w:t>Курс «</w:t>
      </w:r>
      <w:r w:rsidR="00750029" w:rsidRPr="00750029">
        <w:rPr>
          <w:rFonts w:ascii="Times New Roman" w:hAnsi="Times New Roman"/>
          <w:sz w:val="28"/>
          <w:szCs w:val="28"/>
        </w:rPr>
        <w:t>Английский язык- окно в мир</w:t>
      </w:r>
      <w:r w:rsidRPr="00AA2542">
        <w:rPr>
          <w:rFonts w:ascii="Times New Roman" w:hAnsi="Times New Roman"/>
          <w:sz w:val="28"/>
          <w:szCs w:val="28"/>
        </w:rPr>
        <w:t xml:space="preserve">» организован в связи с желанием родителей </w:t>
      </w:r>
      <w:r w:rsidR="00800D87" w:rsidRPr="00AA2542">
        <w:rPr>
          <w:rFonts w:ascii="Times New Roman" w:hAnsi="Times New Roman"/>
          <w:sz w:val="28"/>
          <w:szCs w:val="28"/>
        </w:rPr>
        <w:t xml:space="preserve">и самих обучающихся </w:t>
      </w:r>
      <w:r w:rsidRPr="00AA2542">
        <w:rPr>
          <w:rFonts w:ascii="Times New Roman" w:hAnsi="Times New Roman"/>
          <w:sz w:val="28"/>
          <w:szCs w:val="28"/>
        </w:rPr>
        <w:t>повысить коммун</w:t>
      </w:r>
      <w:r w:rsidR="00800D87" w:rsidRPr="00AA2542">
        <w:rPr>
          <w:rFonts w:ascii="Times New Roman" w:hAnsi="Times New Roman"/>
          <w:sz w:val="28"/>
          <w:szCs w:val="28"/>
        </w:rPr>
        <w:t>икативные компетенции</w:t>
      </w:r>
      <w:r w:rsidRPr="00AA2542">
        <w:rPr>
          <w:rFonts w:ascii="Times New Roman" w:hAnsi="Times New Roman"/>
          <w:sz w:val="28"/>
          <w:szCs w:val="28"/>
        </w:rPr>
        <w:t xml:space="preserve">. </w:t>
      </w:r>
      <w:r w:rsidR="00985D9F" w:rsidRPr="00AA2542">
        <w:rPr>
          <w:rFonts w:ascii="Times New Roman" w:eastAsia="Times New Roman" w:hAnsi="Times New Roman"/>
          <w:sz w:val="28"/>
          <w:szCs w:val="28"/>
          <w:lang w:eastAsia="ru-RU"/>
        </w:rPr>
        <w:t>Программа кружк</w:t>
      </w:r>
      <w:r w:rsidR="00B637DF">
        <w:rPr>
          <w:rFonts w:ascii="Times New Roman" w:eastAsia="Times New Roman" w:hAnsi="Times New Roman"/>
          <w:sz w:val="28"/>
          <w:szCs w:val="28"/>
          <w:lang w:eastAsia="ru-RU"/>
        </w:rPr>
        <w:t>а предназначена для учащихся 5-</w:t>
      </w:r>
      <w:r w:rsidR="00B637DF" w:rsidRPr="00B637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5D9F" w:rsidRPr="00AA254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проявляющих интерес к изучению английского языка. </w:t>
      </w:r>
    </w:p>
    <w:p w:rsidR="00292B79" w:rsidRP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Отли</w:t>
      </w:r>
      <w:r w:rsidR="00036BBF">
        <w:rPr>
          <w:rFonts w:ascii="Times New Roman" w:hAnsi="Times New Roman"/>
          <w:b/>
          <w:sz w:val="28"/>
          <w:szCs w:val="28"/>
        </w:rPr>
        <w:t>чительные особенности программы</w:t>
      </w:r>
      <w:r w:rsidRPr="00292B79">
        <w:rPr>
          <w:rFonts w:ascii="Times New Roman" w:hAnsi="Times New Roman"/>
          <w:b/>
          <w:sz w:val="28"/>
          <w:szCs w:val="28"/>
        </w:rPr>
        <w:t>.</w:t>
      </w:r>
    </w:p>
    <w:p w:rsid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B79">
        <w:rPr>
          <w:rFonts w:ascii="Times New Roman" w:hAnsi="Times New Roman"/>
          <w:sz w:val="28"/>
          <w:szCs w:val="28"/>
        </w:rPr>
        <w:t xml:space="preserve">Программа данного кружка построена с учетом межпредметных связей с другими предметами, такими как литература, история, география. В основу программы положены системно-деятельностный, личностно-ориентированный, дифференцированный подходы в обучении английскому </w:t>
      </w:r>
      <w:r w:rsidR="00427AE9">
        <w:rPr>
          <w:rFonts w:ascii="Times New Roman" w:hAnsi="Times New Roman"/>
          <w:sz w:val="28"/>
          <w:szCs w:val="28"/>
        </w:rPr>
        <w:t xml:space="preserve">языку – главенствующие принципы </w:t>
      </w:r>
      <w:r w:rsidRPr="00292B79">
        <w:rPr>
          <w:rFonts w:ascii="Times New Roman" w:hAnsi="Times New Roman"/>
          <w:sz w:val="28"/>
          <w:szCs w:val="28"/>
        </w:rPr>
        <w:t xml:space="preserve"> согласно основным идеям и положениям ФГОС среднего общего образования.</w:t>
      </w:r>
    </w:p>
    <w:p w:rsidR="00985D9F" w:rsidRPr="00AA2542" w:rsidRDefault="00985D9F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 xml:space="preserve">В качестве основного учебного пособия используется учебник </w:t>
      </w:r>
      <w:r w:rsidRPr="00AA2542">
        <w:rPr>
          <w:rFonts w:ascii="Times New Roman" w:hAnsi="Times New Roman"/>
          <w:sz w:val="28"/>
          <w:szCs w:val="28"/>
          <w:lang w:val="en-US"/>
        </w:rPr>
        <w:t>Let</w:t>
      </w:r>
      <w:r w:rsidRPr="00AA2542">
        <w:rPr>
          <w:rFonts w:ascii="Times New Roman" w:hAnsi="Times New Roman"/>
          <w:sz w:val="28"/>
          <w:szCs w:val="28"/>
        </w:rPr>
        <w:t>`</w:t>
      </w:r>
      <w:r w:rsidRPr="00AA2542">
        <w:rPr>
          <w:rFonts w:ascii="Times New Roman" w:hAnsi="Times New Roman"/>
          <w:sz w:val="28"/>
          <w:szCs w:val="28"/>
          <w:lang w:val="en-US"/>
        </w:rPr>
        <w:t>s</w:t>
      </w:r>
      <w:r w:rsidRPr="00AA2542">
        <w:rPr>
          <w:rFonts w:ascii="Times New Roman" w:hAnsi="Times New Roman"/>
          <w:sz w:val="28"/>
          <w:szCs w:val="28"/>
        </w:rPr>
        <w:t xml:space="preserve"> </w:t>
      </w:r>
      <w:r w:rsidRPr="00AA2542">
        <w:rPr>
          <w:rFonts w:ascii="Times New Roman" w:hAnsi="Times New Roman"/>
          <w:sz w:val="28"/>
          <w:szCs w:val="28"/>
          <w:lang w:val="en-US"/>
        </w:rPr>
        <w:t>Talk</w:t>
      </w:r>
      <w:r w:rsidRPr="00AA2542">
        <w:rPr>
          <w:rFonts w:ascii="Times New Roman" w:hAnsi="Times New Roman"/>
          <w:sz w:val="28"/>
          <w:szCs w:val="28"/>
        </w:rPr>
        <w:t>!</w:t>
      </w:r>
      <w:r w:rsidR="00C80C53" w:rsidRPr="00AA2542">
        <w:rPr>
          <w:rFonts w:ascii="Times New Roman" w:hAnsi="Times New Roman"/>
          <w:sz w:val="28"/>
          <w:szCs w:val="28"/>
        </w:rPr>
        <w:t xml:space="preserve"> </w:t>
      </w:r>
      <w:r w:rsidRPr="00AA2542">
        <w:rPr>
          <w:rFonts w:ascii="Times New Roman" w:hAnsi="Times New Roman"/>
          <w:sz w:val="28"/>
          <w:szCs w:val="28"/>
        </w:rPr>
        <w:t xml:space="preserve">(автор </w:t>
      </w:r>
      <w:r w:rsidRPr="00AA2542">
        <w:rPr>
          <w:rFonts w:ascii="Times New Roman" w:hAnsi="Times New Roman"/>
          <w:sz w:val="28"/>
          <w:szCs w:val="28"/>
          <w:lang w:val="en-US"/>
        </w:rPr>
        <w:t>Leo</w:t>
      </w:r>
      <w:r w:rsidRPr="00AA2542">
        <w:rPr>
          <w:rFonts w:ascii="Times New Roman" w:hAnsi="Times New Roman"/>
          <w:sz w:val="28"/>
          <w:szCs w:val="28"/>
        </w:rPr>
        <w:t xml:space="preserve"> </w:t>
      </w:r>
      <w:r w:rsidRPr="00AA2542">
        <w:rPr>
          <w:rFonts w:ascii="Times New Roman" w:hAnsi="Times New Roman"/>
          <w:sz w:val="28"/>
          <w:szCs w:val="28"/>
          <w:lang w:val="en-US"/>
        </w:rPr>
        <w:t>Jones</w:t>
      </w:r>
      <w:r w:rsidRPr="00AA2542">
        <w:rPr>
          <w:rFonts w:ascii="Times New Roman" w:hAnsi="Times New Roman"/>
          <w:sz w:val="28"/>
          <w:szCs w:val="28"/>
        </w:rPr>
        <w:t>)  как наиболее полно отвечающий целям и задачам курса</w:t>
      </w:r>
      <w:r w:rsidR="00C80C53" w:rsidRPr="00AA2542">
        <w:rPr>
          <w:rFonts w:ascii="Times New Roman" w:hAnsi="Times New Roman"/>
          <w:sz w:val="28"/>
          <w:szCs w:val="28"/>
        </w:rPr>
        <w:t xml:space="preserve">, а также </w:t>
      </w:r>
      <w:r w:rsidRPr="00AA2542">
        <w:rPr>
          <w:rFonts w:ascii="Times New Roman" w:hAnsi="Times New Roman"/>
          <w:sz w:val="28"/>
          <w:szCs w:val="28"/>
        </w:rPr>
        <w:t xml:space="preserve"> «Сборник устных тем для подготовки к ГИА по английскому языку» (автор Смирнов Ю.А.). Сборник охватывает все темы, включенные в </w:t>
      </w:r>
      <w:r w:rsidRPr="00AA2542">
        <w:rPr>
          <w:rFonts w:ascii="Times New Roman" w:hAnsi="Times New Roman"/>
          <w:sz w:val="28"/>
          <w:szCs w:val="28"/>
        </w:rPr>
        <w:lastRenderedPageBreak/>
        <w:t>спецификацию ГИА по английскому языку.  Кроме основных  рекомендуется использовать книги художественной литературы разных стран.</w:t>
      </w:r>
    </w:p>
    <w:p w:rsidR="003D3265" w:rsidRPr="00AA2542" w:rsidRDefault="00596A0A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ab/>
        <w:t>Как известно, чтение способствует развитию как монологической, так и диалогической речи. Именно поэтому каждое занятие включает работу с произведениями</w:t>
      </w:r>
      <w:r w:rsidR="003D3265" w:rsidRPr="00AA2542">
        <w:rPr>
          <w:rFonts w:ascii="Times New Roman" w:hAnsi="Times New Roman"/>
          <w:sz w:val="28"/>
          <w:szCs w:val="28"/>
        </w:rPr>
        <w:t xml:space="preserve"> для чтения и инсценировки. Произведения подобраны таким образом, что </w:t>
      </w:r>
      <w:r w:rsidRPr="00AA2542">
        <w:rPr>
          <w:rFonts w:ascii="Times New Roman" w:hAnsi="Times New Roman"/>
          <w:sz w:val="28"/>
          <w:szCs w:val="28"/>
        </w:rPr>
        <w:t>помимо произведений</w:t>
      </w:r>
      <w:r w:rsidR="003D3265" w:rsidRPr="00AA2542">
        <w:rPr>
          <w:rFonts w:ascii="Times New Roman" w:hAnsi="Times New Roman"/>
          <w:sz w:val="28"/>
          <w:szCs w:val="28"/>
        </w:rPr>
        <w:t xml:space="preserve"> английской культуры, </w:t>
      </w:r>
      <w:r w:rsidRPr="00AA2542">
        <w:rPr>
          <w:rFonts w:ascii="Times New Roman" w:hAnsi="Times New Roman"/>
          <w:sz w:val="28"/>
          <w:szCs w:val="28"/>
        </w:rPr>
        <w:t xml:space="preserve">включены </w:t>
      </w:r>
      <w:r w:rsidR="003D3265" w:rsidRPr="00AA2542">
        <w:rPr>
          <w:rFonts w:ascii="Times New Roman" w:hAnsi="Times New Roman"/>
          <w:sz w:val="28"/>
          <w:szCs w:val="28"/>
        </w:rPr>
        <w:t xml:space="preserve">и </w:t>
      </w:r>
      <w:r w:rsidRPr="00AA2542">
        <w:rPr>
          <w:rFonts w:ascii="Times New Roman" w:hAnsi="Times New Roman"/>
          <w:sz w:val="28"/>
          <w:szCs w:val="28"/>
        </w:rPr>
        <w:t xml:space="preserve">произведения </w:t>
      </w:r>
      <w:r w:rsidR="003D3265" w:rsidRPr="00AA2542">
        <w:rPr>
          <w:rFonts w:ascii="Times New Roman" w:hAnsi="Times New Roman"/>
          <w:sz w:val="28"/>
          <w:szCs w:val="28"/>
        </w:rPr>
        <w:t>фольклор</w:t>
      </w:r>
      <w:r w:rsidRPr="00AA2542">
        <w:rPr>
          <w:rFonts w:ascii="Times New Roman" w:hAnsi="Times New Roman"/>
          <w:sz w:val="28"/>
          <w:szCs w:val="28"/>
        </w:rPr>
        <w:t>а</w:t>
      </w:r>
      <w:r w:rsidR="003D3265" w:rsidRPr="00AA2542">
        <w:rPr>
          <w:rFonts w:ascii="Times New Roman" w:hAnsi="Times New Roman"/>
          <w:sz w:val="28"/>
          <w:szCs w:val="28"/>
        </w:rPr>
        <w:t xml:space="preserve"> русского, татарского народов. </w:t>
      </w:r>
      <w:r w:rsidR="00B97F57" w:rsidRPr="00AA2542">
        <w:rPr>
          <w:rFonts w:ascii="Times New Roman" w:hAnsi="Times New Roman"/>
          <w:sz w:val="28"/>
          <w:szCs w:val="28"/>
        </w:rPr>
        <w:t>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 Чтение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Чтение на английском языке способствует осуществлению диалога культур, знакомит школьников с реалиями, присущими другой культуре, другим народам и национальностям.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</w:t>
      </w:r>
      <w:r w:rsidR="005E4B6D" w:rsidRPr="00AA2542">
        <w:rPr>
          <w:rFonts w:ascii="Times New Roman" w:hAnsi="Times New Roman"/>
          <w:sz w:val="28"/>
          <w:szCs w:val="28"/>
        </w:rPr>
        <w:t xml:space="preserve"> В основу программы легла книга для чтения автора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Casey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Malacher</w:t>
      </w:r>
      <w:r w:rsidR="005E4B6D" w:rsidRPr="00AA2542">
        <w:rPr>
          <w:rFonts w:ascii="Times New Roman" w:hAnsi="Times New Roman"/>
          <w:sz w:val="28"/>
          <w:szCs w:val="28"/>
        </w:rPr>
        <w:t xml:space="preserve"> “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Illustrated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Everyday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Expressions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with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  <w:lang w:val="en-US"/>
        </w:rPr>
        <w:t>stories</w:t>
      </w:r>
      <w:r w:rsidR="005E4B6D" w:rsidRPr="00AA2542">
        <w:rPr>
          <w:rFonts w:ascii="Times New Roman" w:hAnsi="Times New Roman"/>
          <w:sz w:val="28"/>
          <w:szCs w:val="28"/>
        </w:rPr>
        <w:t>”, созданная на основе лучших образцов художественной литературы на английском языке. Стоит отметить, что все произведения, которые легли в основу книги для чтения, сокращены и адаптированы под определённый уровень владения английским языком.</w:t>
      </w:r>
    </w:p>
    <w:p w:rsidR="006134FC" w:rsidRPr="00AA2542" w:rsidRDefault="00596A0A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ab/>
      </w:r>
      <w:r w:rsidR="00AE18B5" w:rsidRPr="00AA2542">
        <w:rPr>
          <w:rFonts w:ascii="Times New Roman" w:hAnsi="Times New Roman"/>
          <w:sz w:val="28"/>
          <w:szCs w:val="28"/>
        </w:rPr>
        <w:t xml:space="preserve">Согласно </w:t>
      </w:r>
      <w:r w:rsidR="006134FC" w:rsidRPr="00AA2542">
        <w:rPr>
          <w:rFonts w:ascii="Times New Roman" w:hAnsi="Times New Roman"/>
          <w:sz w:val="28"/>
          <w:szCs w:val="28"/>
        </w:rPr>
        <w:t>Концепции</w:t>
      </w:r>
      <w:r w:rsidR="00AE18B5" w:rsidRPr="00AA2542">
        <w:rPr>
          <w:rFonts w:ascii="Times New Roman" w:hAnsi="Times New Roman"/>
          <w:sz w:val="28"/>
          <w:szCs w:val="28"/>
        </w:rPr>
        <w:t xml:space="preserve"> преподавания предметной области  «Иностранные языки» в РФ основной целью обучения второму иностранному языку признается развитие иноязычной коммуникативной компетенции школьника в единстве всех ее составляющих (языковой, речевой, социокультурной, компенсаторной, у</w:t>
      </w:r>
      <w:r w:rsidR="00427AE9">
        <w:rPr>
          <w:rFonts w:ascii="Times New Roman" w:hAnsi="Times New Roman"/>
          <w:sz w:val="28"/>
          <w:szCs w:val="28"/>
        </w:rPr>
        <w:t>чебно-познавательной</w:t>
      </w:r>
      <w:r w:rsidR="00AE18B5" w:rsidRPr="00AA2542">
        <w:rPr>
          <w:rFonts w:ascii="Times New Roman" w:hAnsi="Times New Roman"/>
          <w:sz w:val="28"/>
          <w:szCs w:val="28"/>
        </w:rPr>
        <w:t xml:space="preserve">). Первой содержательной линией учебного предмета «Второй иностранный язык» являются коммуникативные умения в основных видах речевой деятельности, второй – языковые средства и навыки оперирования ими, третьей – социокультурные знания и умения. </w:t>
      </w:r>
    </w:p>
    <w:p w:rsidR="00985D9F" w:rsidRPr="00AA2542" w:rsidRDefault="006134FC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ab/>
      </w:r>
      <w:r w:rsidR="00985D9F" w:rsidRPr="00AA2542">
        <w:rPr>
          <w:rFonts w:ascii="Times New Roman" w:hAnsi="Times New Roman"/>
          <w:sz w:val="28"/>
          <w:szCs w:val="28"/>
        </w:rPr>
        <w:t xml:space="preserve">Данный  курс </w:t>
      </w:r>
      <w:r w:rsidR="00AE18B5" w:rsidRPr="00AA2542">
        <w:rPr>
          <w:rFonts w:ascii="Times New Roman" w:hAnsi="Times New Roman"/>
          <w:sz w:val="28"/>
          <w:szCs w:val="28"/>
        </w:rPr>
        <w:t>нацелен на повышение речевой</w:t>
      </w:r>
      <w:r w:rsidRPr="00AA2542">
        <w:rPr>
          <w:rFonts w:ascii="Times New Roman" w:hAnsi="Times New Roman"/>
          <w:sz w:val="28"/>
          <w:szCs w:val="28"/>
        </w:rPr>
        <w:t>, языковой</w:t>
      </w:r>
      <w:r w:rsidR="00AE18B5" w:rsidRPr="00AA2542">
        <w:rPr>
          <w:rFonts w:ascii="Times New Roman" w:hAnsi="Times New Roman"/>
          <w:sz w:val="28"/>
          <w:szCs w:val="28"/>
        </w:rPr>
        <w:t xml:space="preserve"> и социокультурной  компетенции обучающихся. Он </w:t>
      </w:r>
      <w:r w:rsidR="00985D9F" w:rsidRPr="00AA2542">
        <w:rPr>
          <w:rFonts w:ascii="Times New Roman" w:hAnsi="Times New Roman"/>
          <w:sz w:val="28"/>
          <w:szCs w:val="28"/>
        </w:rPr>
        <w:t xml:space="preserve">поможет учащимся свободно и комфортно чувствовать себя во время общения на языке. Программа способствует формированию функциональной грамотности учащихся, обучает культуре общения, позволяет углубить и расширить </w:t>
      </w:r>
      <w:r w:rsidR="00AE18B5" w:rsidRPr="00AA2542">
        <w:rPr>
          <w:rFonts w:ascii="Times New Roman" w:hAnsi="Times New Roman"/>
          <w:sz w:val="28"/>
          <w:szCs w:val="28"/>
        </w:rPr>
        <w:t>языковые и культуроведческие знания по английскому языку</w:t>
      </w:r>
      <w:r w:rsidR="00985D9F" w:rsidRPr="00AA2542">
        <w:rPr>
          <w:rFonts w:ascii="Times New Roman" w:hAnsi="Times New Roman"/>
          <w:sz w:val="28"/>
          <w:szCs w:val="28"/>
        </w:rPr>
        <w:t>, позволяет повысить мотивацию и интерес к изучению языка.</w:t>
      </w:r>
      <w:r w:rsidR="00AE18B5" w:rsidRPr="00AA2542">
        <w:rPr>
          <w:rFonts w:ascii="Times New Roman" w:hAnsi="Times New Roman"/>
          <w:sz w:val="28"/>
          <w:szCs w:val="28"/>
        </w:rPr>
        <w:t xml:space="preserve"> </w:t>
      </w:r>
    </w:p>
    <w:p w:rsidR="00985D9F" w:rsidRPr="00AA2542" w:rsidRDefault="00985D9F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 xml:space="preserve">    </w:t>
      </w:r>
      <w:r w:rsidR="00AA2542">
        <w:rPr>
          <w:rFonts w:ascii="Times New Roman" w:hAnsi="Times New Roman"/>
          <w:b/>
          <w:sz w:val="28"/>
          <w:szCs w:val="28"/>
        </w:rPr>
        <w:tab/>
      </w:r>
      <w:r w:rsidRPr="00AA2542">
        <w:rPr>
          <w:rFonts w:ascii="Times New Roman" w:hAnsi="Times New Roman"/>
          <w:b/>
          <w:sz w:val="28"/>
          <w:szCs w:val="28"/>
        </w:rPr>
        <w:t xml:space="preserve"> Цель данного курса </w:t>
      </w:r>
      <w:r w:rsidRPr="00AA2542">
        <w:rPr>
          <w:rFonts w:ascii="Times New Roman" w:hAnsi="Times New Roman"/>
          <w:sz w:val="28"/>
          <w:szCs w:val="28"/>
        </w:rPr>
        <w:t xml:space="preserve"> – совершенствование у школьников умений и навыков устной речи в типичных для англоязы</w:t>
      </w:r>
      <w:r w:rsidR="005E4B6D" w:rsidRPr="00AA2542">
        <w:rPr>
          <w:rFonts w:ascii="Times New Roman" w:hAnsi="Times New Roman"/>
          <w:sz w:val="28"/>
          <w:szCs w:val="28"/>
        </w:rPr>
        <w:t>чной культуры ситуациях общения</w:t>
      </w:r>
      <w:r w:rsidR="00B97F57" w:rsidRPr="00AA2542">
        <w:rPr>
          <w:rFonts w:ascii="Times New Roman" w:hAnsi="Times New Roman"/>
          <w:sz w:val="28"/>
          <w:szCs w:val="28"/>
        </w:rPr>
        <w:t xml:space="preserve"> </w:t>
      </w:r>
      <w:r w:rsidR="005E4B6D" w:rsidRPr="00AA2542">
        <w:rPr>
          <w:rFonts w:ascii="Times New Roman" w:hAnsi="Times New Roman"/>
          <w:sz w:val="28"/>
          <w:szCs w:val="28"/>
        </w:rPr>
        <w:t xml:space="preserve"> </w:t>
      </w:r>
      <w:r w:rsidR="00B97F57" w:rsidRPr="00AA2542">
        <w:rPr>
          <w:rFonts w:ascii="Times New Roman" w:hAnsi="Times New Roman"/>
          <w:sz w:val="28"/>
          <w:szCs w:val="28"/>
        </w:rPr>
        <w:t>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 xml:space="preserve">Содержание и принципы построения данной программы позволяют решать следующие общеобразовательные и воспитательные </w:t>
      </w:r>
      <w:r w:rsidRPr="00AA2542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AA2542">
        <w:rPr>
          <w:rFonts w:ascii="Times New Roman" w:hAnsi="Times New Roman"/>
          <w:color w:val="000000"/>
          <w:sz w:val="28"/>
          <w:szCs w:val="28"/>
        </w:rPr>
        <w:t>: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lastRenderedPageBreak/>
        <w:t>• осуществить взаимосвязь и преемственность общего и дополнительного образования в рамках учебного предмета «Английский язык»;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повысить общий уровень владения английским языком;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развить индивидуальность каждого ребёнка;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личность обучающегося, что является принципиальным условием его/её самоопределения в той или иной социокульурной ситуации;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более полно выявить индивидуальные способности, интересы, увлечения детей;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расширить возможности социализации учащихся;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обеспечить духовную, культурную и социальную преемственность поколений.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данная программа решает следующие метапредметные и личностные задачи: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2542">
        <w:rPr>
          <w:rFonts w:ascii="Times New Roman" w:hAnsi="Times New Roman"/>
          <w:b/>
          <w:color w:val="000000"/>
          <w:sz w:val="28"/>
          <w:szCs w:val="28"/>
        </w:rPr>
        <w:t>Метапредметные задачи: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учащихся осуществлять самостоятельную продуктивную деятельность.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Развивать у учащихся навык объективной самооценки выполненной работы, своих языковых умений и уровня владения английским языком.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учащихся ставить индивидуальные учебные цели, достижение которых возможно в ближайшем будущем.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навыки планировать и организовывать свою деятельность.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Развивать у учащихся навык рефлексии по поводу проделанной работы.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427A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542">
        <w:rPr>
          <w:rFonts w:ascii="Times New Roman" w:hAnsi="Times New Roman"/>
          <w:color w:val="000000"/>
          <w:sz w:val="28"/>
          <w:szCs w:val="28"/>
        </w:rPr>
        <w:t>Развивать способность проводить самоконтроль.</w:t>
      </w:r>
    </w:p>
    <w:p w:rsidR="00397477" w:rsidRPr="00AA2542" w:rsidRDefault="00427AE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="00397477" w:rsidRPr="00AA2542">
        <w:rPr>
          <w:rFonts w:ascii="Times New Roman" w:hAnsi="Times New Roman"/>
          <w:color w:val="000000"/>
          <w:sz w:val="28"/>
          <w:szCs w:val="28"/>
        </w:rPr>
        <w:t>Развивать у учащихся критическое мышление, внимание, воображение, память.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у учащихся мотивацию к обучению и творчеству.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учащихся самостоятельно выходить из проблемной ситуации.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Приобщить учащихся к совместной деятельности в группе / команде / работе в сотрудничестве.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Развивать навыки исследовательской работы при выполнении проектных работ.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интерес к познавательной деятельности.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Актуализировать интеллектуально-творческий потенциал личности учащегося, его образовательную активность.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осознанному и самостоятельному построению письменного и устного речевого высказывания.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аргументирован</w:t>
      </w:r>
      <w:r w:rsidR="00427AE9">
        <w:rPr>
          <w:rFonts w:ascii="Times New Roman" w:hAnsi="Times New Roman"/>
          <w:color w:val="000000"/>
          <w:sz w:val="28"/>
          <w:szCs w:val="28"/>
        </w:rPr>
        <w:t>н</w:t>
      </w:r>
      <w:r w:rsidRPr="00AA2542">
        <w:rPr>
          <w:rFonts w:ascii="Times New Roman" w:hAnsi="Times New Roman"/>
          <w:color w:val="000000"/>
          <w:sz w:val="28"/>
          <w:szCs w:val="28"/>
        </w:rPr>
        <w:t>о высказывать своё мнение по обсуждаемому вопросу / теме.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Научить корректно отстаивать / оспаривать свою точку зрения и принимать противоположную.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Развивать у школьников коммуникативную компетенцию, включая умение взаимодействовать с окружающими.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Приобщать учащихся к новому социальному опыту с помощью моделируемых ситуаций общения.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2542">
        <w:rPr>
          <w:rFonts w:ascii="Times New Roman" w:hAnsi="Times New Roman"/>
          <w:b/>
          <w:color w:val="000000"/>
          <w:sz w:val="28"/>
          <w:szCs w:val="28"/>
        </w:rPr>
        <w:lastRenderedPageBreak/>
        <w:t>Личностные задачи: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Развивать самостоятельность / автономию учащихся.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личность, способную к саморазвитию и изменению, готовую к осознанному выбору, самостоятельному принятию решений.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Воспитывать толерантное отношение к культуре англоязычных стран и более глубокое осознание родной культуры.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Укреплять нравственность учащихся, основанную на духовных традициях.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Создавать условия для социального и культурного самоопределения учащегося.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Воспитывать у учащихся готовность и способность к духовному развитию.</w:t>
      </w:r>
    </w:p>
    <w:p w:rsidR="00397477" w:rsidRPr="0009008A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542">
        <w:rPr>
          <w:rFonts w:ascii="Times New Roman" w:hAnsi="Times New Roman"/>
          <w:color w:val="000000"/>
          <w:sz w:val="28"/>
          <w:szCs w:val="28"/>
        </w:rPr>
        <w:t>• Формировать у учащихся навык исследовать собственное развитие в течение определённого времени.</w:t>
      </w:r>
    </w:p>
    <w:p w:rsid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2B79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программы, режим занятий, периодичность и продолжительность занятий. </w:t>
      </w:r>
    </w:p>
    <w:p w:rsidR="00292B79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292B79">
        <w:rPr>
          <w:rFonts w:ascii="Times New Roman" w:hAnsi="Times New Roman"/>
          <w:color w:val="000000"/>
          <w:sz w:val="28"/>
          <w:szCs w:val="28"/>
        </w:rPr>
        <w:t>ополнительная общеобразовате</w:t>
      </w:r>
      <w:r>
        <w:rPr>
          <w:rFonts w:ascii="Times New Roman" w:hAnsi="Times New Roman"/>
          <w:color w:val="000000"/>
          <w:sz w:val="28"/>
          <w:szCs w:val="28"/>
        </w:rPr>
        <w:t>льная программа «</w:t>
      </w:r>
      <w:r w:rsidR="00750029" w:rsidRPr="00750029">
        <w:rPr>
          <w:rFonts w:ascii="Times New Roman" w:hAnsi="Times New Roman"/>
          <w:color w:val="000000"/>
          <w:sz w:val="28"/>
          <w:szCs w:val="28"/>
        </w:rPr>
        <w:t>Английский язык</w:t>
      </w:r>
      <w:r w:rsidR="00036B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029" w:rsidRPr="00750029">
        <w:rPr>
          <w:rFonts w:ascii="Times New Roman" w:hAnsi="Times New Roman"/>
          <w:color w:val="000000"/>
          <w:sz w:val="28"/>
          <w:szCs w:val="28"/>
        </w:rPr>
        <w:t>- окно в мир</w:t>
      </w:r>
      <w:r w:rsidRPr="00292B79">
        <w:rPr>
          <w:rFonts w:ascii="Times New Roman" w:hAnsi="Times New Roman"/>
          <w:color w:val="000000"/>
          <w:sz w:val="28"/>
          <w:szCs w:val="28"/>
        </w:rPr>
        <w:t xml:space="preserve">» рассчитана на 1 год обучения. </w:t>
      </w:r>
      <w:r>
        <w:rPr>
          <w:rFonts w:ascii="Times New Roman" w:hAnsi="Times New Roman"/>
          <w:color w:val="000000"/>
          <w:sz w:val="28"/>
          <w:szCs w:val="28"/>
        </w:rPr>
        <w:t>Занятия с учащимися проводятся 1 разу</w:t>
      </w:r>
      <w:r w:rsidRPr="00292B79">
        <w:rPr>
          <w:rFonts w:ascii="Times New Roman" w:hAnsi="Times New Roman"/>
          <w:color w:val="000000"/>
          <w:sz w:val="28"/>
          <w:szCs w:val="28"/>
        </w:rPr>
        <w:t xml:space="preserve"> в неделю по 2  академических часа перерывом 15 минут. По </w:t>
      </w:r>
      <w:r>
        <w:rPr>
          <w:rFonts w:ascii="Times New Roman" w:hAnsi="Times New Roman"/>
          <w:color w:val="000000"/>
          <w:sz w:val="28"/>
          <w:szCs w:val="28"/>
        </w:rPr>
        <w:t>учебному плану предусмотрено 36 часов</w:t>
      </w:r>
      <w:r w:rsidRPr="00292B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7477" w:rsidRPr="00AA2542" w:rsidRDefault="00292B79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 и виды</w:t>
      </w:r>
      <w:r w:rsidR="00397477" w:rsidRPr="00AA2542"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397477" w:rsidRPr="00AA2542" w:rsidRDefault="00397477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 xml:space="preserve">Внеурочная деятельность по английскому языку традиционно основана на трёх формах: индивидуальная, групповая и массовая работа. Ведущей формой организации занятий является групповая работа. Во время занятий осуществляется индивидуальный и дифференцированный подход к детям.  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</w:t>
      </w:r>
      <w:r w:rsidRPr="00AA2542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397477" w:rsidRPr="00AA2542" w:rsidRDefault="002D44E8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7477" w:rsidRPr="00AA2542">
        <w:rPr>
          <w:rFonts w:ascii="Times New Roman" w:hAnsi="Times New Roman"/>
          <w:sz w:val="28"/>
          <w:szCs w:val="28"/>
        </w:rPr>
        <w:t xml:space="preserve">ечевые и фонетические </w:t>
      </w:r>
      <w:r>
        <w:rPr>
          <w:rFonts w:ascii="Times New Roman" w:hAnsi="Times New Roman"/>
          <w:sz w:val="28"/>
          <w:szCs w:val="28"/>
        </w:rPr>
        <w:t>разминки;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чтение, литературно-художественная деятельность;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постановка драматических сценок;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разучивание стихов;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проектная деятельность;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диалоги;</w:t>
      </w:r>
    </w:p>
    <w:p w:rsidR="00397477" w:rsidRPr="00AA2542" w:rsidRDefault="00397477" w:rsidP="00AA254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6134FC" w:rsidRPr="00AA2542" w:rsidRDefault="00985D9F" w:rsidP="00AA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По окончанию данной программы учащиеся должны овладеть следующими</w:t>
      </w:r>
      <w:r w:rsidR="006134FC" w:rsidRPr="00AA2542">
        <w:rPr>
          <w:rFonts w:ascii="Times New Roman" w:hAnsi="Times New Roman"/>
          <w:sz w:val="28"/>
          <w:szCs w:val="28"/>
        </w:rPr>
        <w:t xml:space="preserve"> умениями</w:t>
      </w:r>
      <w:r w:rsidRPr="00AA2542">
        <w:rPr>
          <w:rFonts w:ascii="Times New Roman" w:hAnsi="Times New Roman"/>
          <w:sz w:val="28"/>
          <w:szCs w:val="28"/>
        </w:rPr>
        <w:t xml:space="preserve">: 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В области говорения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В рамках диалогического общения: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 xml:space="preserve">Вести разные типы диалогов (диалог этикетного характера, диалог-расспрос, диалог-обмен мнениями, комбинированный диалог) в стандартных </w:t>
      </w:r>
      <w:r w:rsidRPr="00AA2542">
        <w:rPr>
          <w:rFonts w:ascii="Times New Roman" w:hAnsi="Times New Roman"/>
          <w:sz w:val="28"/>
          <w:szCs w:val="28"/>
        </w:rPr>
        <w:lastRenderedPageBreak/>
        <w:t>ситуациях общения, соблюдая нормы речевого этикета, принятые в стране изучаемого языка.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В рамках монологического общения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Строить связное монологическое высказывание, используя наиболее распространенные коммуникативные типы речи (описание, повествование, рассуждение) в рамках отобранного предметного содержания речи.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В области письменной речи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Создавать небольшие письменные тексты различных жанров: писать личное письмо / открытку (в том числе в электронной форме), сообщая сведения о себе и запрашивая нужную информацию у друга по переписке; заполнять анкеты и формуляры и т.д.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В области аудирования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Воспринимать на слух несложные тексты с разной глубиной проникновения в их содержание в зависимости от коммуникативной задачи (с полным пониманием, пониманием основной информации, пониманием необходимой / запрашиваемой информации)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В области чтения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Читать (вслух и про себя) и понимать несложные тексты разных жанров и стилей с различной глубиной и точностью проникновения в их содержание в зависимости от коммуникативной задачи (с полным пониманием, пониманием основного содержания, пониманием необходимой / запрашиваемой информации).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Осуществление общения в устной и письменной форме невозможно без сформированных навыков оперирования языковыми средствами. Под языковыми средствами понимаются отобранные единицы языка и речи, базовые для изучаемого языка.</w:t>
      </w:r>
    </w:p>
    <w:p w:rsidR="006134FC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397477" w:rsidRPr="00AA2542" w:rsidRDefault="006134FC" w:rsidP="00AA25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Осуществление коммуникации на иностранном языке в рамках предметного содержания охватывает широкий социокультурный аспект, что проявляется в целенаправленном формировании социокультурных знаний и умений, к которым относятся умение участвовать в общении, учитывая социокультурные различия и нормы этикета, принятые в странах изучаемого языка, а также умение представлять свою страну и культуру на иностранном языке.</w:t>
      </w:r>
    </w:p>
    <w:p w:rsidR="00397477" w:rsidRPr="00AA2542" w:rsidRDefault="00985D9F" w:rsidP="00AA2542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  <w:r w:rsidRPr="00AA2542">
        <w:rPr>
          <w:rStyle w:val="a5"/>
          <w:sz w:val="28"/>
          <w:szCs w:val="28"/>
        </w:rPr>
        <w:t>Учебно-тематический план</w:t>
      </w:r>
    </w:p>
    <w:p w:rsidR="00AA2542" w:rsidRPr="00AA2542" w:rsidRDefault="00397477" w:rsidP="00AA2542">
      <w:pPr>
        <w:pStyle w:val="a4"/>
        <w:spacing w:after="0" w:afterAutospacing="0"/>
        <w:jc w:val="both"/>
        <w:rPr>
          <w:rStyle w:val="a5"/>
          <w:b w:val="0"/>
          <w:sz w:val="28"/>
          <w:szCs w:val="28"/>
        </w:rPr>
      </w:pPr>
      <w:r w:rsidRPr="00AA2542">
        <w:rPr>
          <w:rStyle w:val="a5"/>
          <w:b w:val="0"/>
          <w:sz w:val="28"/>
          <w:szCs w:val="28"/>
        </w:rPr>
        <w:t>Предметное содержание речи, предлагаемое в программе, полностью включает темы</w:t>
      </w:r>
      <w:r w:rsidR="00AA2542">
        <w:rPr>
          <w:rStyle w:val="a5"/>
          <w:b w:val="0"/>
          <w:sz w:val="28"/>
          <w:szCs w:val="28"/>
        </w:rPr>
        <w:t xml:space="preserve">, </w:t>
      </w:r>
      <w:r w:rsidRPr="00AA2542">
        <w:rPr>
          <w:rStyle w:val="a5"/>
          <w:b w:val="0"/>
          <w:sz w:val="28"/>
          <w:szCs w:val="28"/>
        </w:rPr>
        <w:t>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701"/>
      </w:tblGrid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170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70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Межличностные взаимоотношения в семье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Межличностные взаимоотношения с друзьями</w:t>
            </w:r>
          </w:p>
        </w:tc>
        <w:tc>
          <w:tcPr>
            <w:tcW w:w="170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Внешность и характеристики человека</w:t>
            </w:r>
          </w:p>
        </w:tc>
        <w:tc>
          <w:tcPr>
            <w:tcW w:w="170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 и увлечения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Покупки. Карманные деньги.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Переписка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жизни,  еда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изучаемых стран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Выдающиеся люди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и проблема выбора профессии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1701" w:type="dxa"/>
          </w:tcPr>
          <w:p w:rsidR="003D3265" w:rsidRPr="00AA2542" w:rsidRDefault="001C19C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3265" w:rsidRPr="00AA2542" w:rsidTr="00AA2542">
        <w:trPr>
          <w:jc w:val="center"/>
        </w:trPr>
        <w:tc>
          <w:tcPr>
            <w:tcW w:w="817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D3265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1701" w:type="dxa"/>
          </w:tcPr>
          <w:p w:rsidR="003D3265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A66" w:rsidRPr="00AA2542" w:rsidTr="00AA2542">
        <w:trPr>
          <w:jc w:val="center"/>
        </w:trPr>
        <w:tc>
          <w:tcPr>
            <w:tcW w:w="817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</w:t>
            </w:r>
          </w:p>
        </w:tc>
      </w:tr>
    </w:tbl>
    <w:p w:rsidR="00292B79" w:rsidRDefault="00292B79" w:rsidP="00292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B79" w:rsidRPr="00292B79" w:rsidRDefault="00292B79" w:rsidP="00292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Раздел №2. «Комплекс организационно-педагогических условий»</w:t>
      </w:r>
    </w:p>
    <w:p w:rsidR="00E66A70" w:rsidRDefault="00292B79" w:rsidP="00292B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ab/>
        <w:t>Условия реализации программы.</w:t>
      </w:r>
    </w:p>
    <w:p w:rsidR="00292B79" w:rsidRPr="00292B79" w:rsidRDefault="00292B79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B7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292B7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292B79">
        <w:rPr>
          <w:rFonts w:ascii="Times New Roman" w:hAnsi="Times New Roman"/>
          <w:sz w:val="28"/>
          <w:szCs w:val="28"/>
        </w:rPr>
        <w:t xml:space="preserve"> по программе</w:t>
      </w:r>
      <w:r>
        <w:rPr>
          <w:rFonts w:ascii="Times New Roman" w:hAnsi="Times New Roman"/>
          <w:sz w:val="28"/>
          <w:szCs w:val="28"/>
        </w:rPr>
        <w:t xml:space="preserve"> проходят в кабинете, оснащенном проектором и стерео-системой (колонки)</w:t>
      </w:r>
      <w:r w:rsidR="003D1AF0">
        <w:rPr>
          <w:rFonts w:ascii="Times New Roman" w:hAnsi="Times New Roman"/>
          <w:sz w:val="28"/>
          <w:szCs w:val="28"/>
        </w:rPr>
        <w:t>.</w:t>
      </w:r>
    </w:p>
    <w:p w:rsidR="00292B79" w:rsidRPr="003D1AF0" w:rsidRDefault="003D1AF0" w:rsidP="003D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И</w:t>
      </w:r>
      <w:r w:rsidR="00292B79" w:rsidRPr="003D1AF0">
        <w:rPr>
          <w:rFonts w:ascii="Times New Roman" w:hAnsi="Times New Roman"/>
          <w:b/>
          <w:sz w:val="28"/>
          <w:szCs w:val="28"/>
        </w:rPr>
        <w:t>нформационное обеспечение</w:t>
      </w:r>
      <w:r w:rsidR="002D44E8">
        <w:rPr>
          <w:rFonts w:ascii="Times New Roman" w:hAnsi="Times New Roman"/>
          <w:sz w:val="28"/>
          <w:szCs w:val="28"/>
        </w:rPr>
        <w:t xml:space="preserve">- </w:t>
      </w:r>
      <w:r w:rsidR="00292B79" w:rsidRPr="00292B79">
        <w:rPr>
          <w:rFonts w:ascii="Times New Roman" w:hAnsi="Times New Roman"/>
          <w:sz w:val="28"/>
          <w:szCs w:val="28"/>
        </w:rPr>
        <w:t>интернет источники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1AF0">
        <w:rPr>
          <w:rFonts w:ascii="Times New Roman" w:hAnsi="Times New Roman"/>
          <w:sz w:val="28"/>
          <w:szCs w:val="28"/>
        </w:rPr>
        <w:t>ororo.tv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1AF0">
        <w:rPr>
          <w:rFonts w:ascii="Times New Roman" w:hAnsi="Times New Roman"/>
          <w:sz w:val="28"/>
          <w:szCs w:val="28"/>
          <w:lang w:val="en-US"/>
        </w:rPr>
        <w:t>lyricstraining</w:t>
      </w:r>
      <w:r w:rsidRPr="003D1AF0">
        <w:rPr>
          <w:rFonts w:ascii="Times New Roman" w:hAnsi="Times New Roman"/>
          <w:sz w:val="28"/>
          <w:szCs w:val="28"/>
        </w:rPr>
        <w:t>.</w:t>
      </w:r>
      <w:r w:rsidRPr="003D1AF0">
        <w:rPr>
          <w:rFonts w:ascii="Times New Roman" w:hAnsi="Times New Roman"/>
          <w:sz w:val="28"/>
          <w:szCs w:val="28"/>
          <w:lang w:val="en-US"/>
        </w:rPr>
        <w:t>com</w:t>
      </w:r>
      <w:r w:rsidRPr="003D1AF0">
        <w:rPr>
          <w:rFonts w:ascii="Times New Roman" w:hAnsi="Times New Roman"/>
          <w:sz w:val="28"/>
          <w:szCs w:val="28"/>
        </w:rPr>
        <w:t xml:space="preserve">, </w:t>
      </w:r>
      <w:r w:rsidRPr="003D1AF0">
        <w:rPr>
          <w:rFonts w:ascii="Times New Roman" w:hAnsi="Times New Roman"/>
          <w:sz w:val="28"/>
          <w:szCs w:val="28"/>
          <w:lang w:val="en-US"/>
        </w:rPr>
        <w:t>app</w:t>
      </w:r>
      <w:r w:rsidRPr="003D1AF0">
        <w:rPr>
          <w:rFonts w:ascii="Times New Roman" w:hAnsi="Times New Roman"/>
          <w:sz w:val="28"/>
          <w:szCs w:val="28"/>
        </w:rPr>
        <w:t>.</w:t>
      </w:r>
      <w:r w:rsidRPr="003D1AF0">
        <w:rPr>
          <w:rFonts w:ascii="Times New Roman" w:hAnsi="Times New Roman"/>
          <w:sz w:val="28"/>
          <w:szCs w:val="28"/>
          <w:lang w:val="en-US"/>
        </w:rPr>
        <w:t>engoo</w:t>
      </w:r>
      <w:r w:rsidRPr="003D1AF0">
        <w:rPr>
          <w:rFonts w:ascii="Times New Roman" w:hAnsi="Times New Roman"/>
          <w:sz w:val="28"/>
          <w:szCs w:val="28"/>
        </w:rPr>
        <w:t>.</w:t>
      </w:r>
      <w:r w:rsidRPr="003D1AF0">
        <w:rPr>
          <w:rFonts w:ascii="Times New Roman" w:hAnsi="Times New Roman"/>
          <w:sz w:val="28"/>
          <w:szCs w:val="28"/>
          <w:lang w:val="en-US"/>
        </w:rPr>
        <w:t>es</w:t>
      </w:r>
      <w:r w:rsidRPr="003D1AF0">
        <w:rPr>
          <w:rFonts w:ascii="Times New Roman" w:hAnsi="Times New Roman"/>
          <w:sz w:val="28"/>
          <w:szCs w:val="28"/>
        </w:rPr>
        <w:t>/</w:t>
      </w:r>
      <w:r w:rsidRPr="003D1AF0">
        <w:rPr>
          <w:rFonts w:ascii="Times New Roman" w:hAnsi="Times New Roman"/>
          <w:sz w:val="28"/>
          <w:szCs w:val="28"/>
          <w:lang w:val="en-US"/>
        </w:rPr>
        <w:t>daily</w:t>
      </w:r>
      <w:r w:rsidRPr="003D1AF0">
        <w:rPr>
          <w:rFonts w:ascii="Times New Roman" w:hAnsi="Times New Roman"/>
          <w:sz w:val="28"/>
          <w:szCs w:val="28"/>
        </w:rPr>
        <w:t>-</w:t>
      </w:r>
      <w:r w:rsidRPr="003D1AF0">
        <w:rPr>
          <w:rFonts w:ascii="Times New Roman" w:hAnsi="Times New Roman"/>
          <w:sz w:val="28"/>
          <w:szCs w:val="28"/>
          <w:lang w:val="en-US"/>
        </w:rPr>
        <w:t>news</w:t>
      </w:r>
      <w:r w:rsidRPr="003D1AF0">
        <w:rPr>
          <w:rFonts w:ascii="Times New Roman" w:hAnsi="Times New Roman"/>
          <w:sz w:val="28"/>
          <w:szCs w:val="28"/>
        </w:rPr>
        <w:t xml:space="preserve">, </w:t>
      </w:r>
      <w:r w:rsidRPr="003D1AF0">
        <w:rPr>
          <w:rFonts w:ascii="Times New Roman" w:hAnsi="Times New Roman"/>
          <w:sz w:val="28"/>
          <w:szCs w:val="28"/>
          <w:lang w:val="en-US"/>
        </w:rPr>
        <w:t>englishpage</w:t>
      </w:r>
      <w:r w:rsidRPr="003D1AF0">
        <w:rPr>
          <w:rFonts w:ascii="Times New Roman" w:hAnsi="Times New Roman"/>
          <w:sz w:val="28"/>
          <w:szCs w:val="28"/>
        </w:rPr>
        <w:t>.</w:t>
      </w:r>
      <w:r w:rsidRPr="003D1AF0"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и др.)</w:t>
      </w:r>
    </w:p>
    <w:p w:rsidR="00292B79" w:rsidRPr="00292B79" w:rsidRDefault="00292B79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Формы</w:t>
      </w:r>
      <w:r w:rsidRPr="00427AE9">
        <w:rPr>
          <w:rFonts w:ascii="Times New Roman" w:hAnsi="Times New Roman"/>
          <w:b/>
          <w:sz w:val="28"/>
          <w:szCs w:val="28"/>
        </w:rPr>
        <w:t xml:space="preserve"> </w:t>
      </w:r>
      <w:r w:rsidRPr="003D1AF0">
        <w:rPr>
          <w:rFonts w:ascii="Times New Roman" w:hAnsi="Times New Roman"/>
          <w:b/>
          <w:sz w:val="28"/>
          <w:szCs w:val="28"/>
        </w:rPr>
        <w:t>аттестации</w:t>
      </w:r>
      <w:r w:rsidRPr="00427AE9">
        <w:rPr>
          <w:rFonts w:ascii="Times New Roman" w:hAnsi="Times New Roman"/>
          <w:sz w:val="28"/>
          <w:szCs w:val="28"/>
        </w:rPr>
        <w:t xml:space="preserve">. </w:t>
      </w:r>
      <w:r w:rsidRPr="00292B79">
        <w:rPr>
          <w:rFonts w:ascii="Times New Roman" w:hAnsi="Times New Roman"/>
          <w:sz w:val="28"/>
          <w:szCs w:val="28"/>
        </w:rPr>
        <w:t>Разрабатываются и обосновываются для определения результативности освоения программы.</w:t>
      </w:r>
    </w:p>
    <w:p w:rsidR="00292B79" w:rsidRPr="00292B79" w:rsidRDefault="00292B79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Формы предъявления и демонстрации образовательных результатов:</w:t>
      </w:r>
      <w:r w:rsidRPr="00292B79">
        <w:rPr>
          <w:rFonts w:ascii="Times New Roman" w:hAnsi="Times New Roman"/>
          <w:sz w:val="28"/>
          <w:szCs w:val="28"/>
        </w:rPr>
        <w:t xml:space="preserve"> защита творческих работ, конкурс, научно-практическая конференция, открытое заня</w:t>
      </w:r>
      <w:r w:rsidR="003D1AF0">
        <w:rPr>
          <w:rFonts w:ascii="Times New Roman" w:hAnsi="Times New Roman"/>
          <w:sz w:val="28"/>
          <w:szCs w:val="28"/>
        </w:rPr>
        <w:t>тие, отчет итоговый, портфолио, фестиваль</w:t>
      </w:r>
      <w:r w:rsidRPr="00292B79">
        <w:rPr>
          <w:rFonts w:ascii="Times New Roman" w:hAnsi="Times New Roman"/>
          <w:sz w:val="28"/>
          <w:szCs w:val="28"/>
        </w:rPr>
        <w:t>.</w:t>
      </w:r>
    </w:p>
    <w:p w:rsidR="00292B79" w:rsidRPr="00292B79" w:rsidRDefault="003D1AF0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О</w:t>
      </w:r>
      <w:r w:rsidR="00292B79" w:rsidRPr="003D1AF0">
        <w:rPr>
          <w:rFonts w:ascii="Times New Roman" w:hAnsi="Times New Roman"/>
          <w:b/>
          <w:sz w:val="28"/>
          <w:szCs w:val="28"/>
        </w:rPr>
        <w:t>собенности организации образовательного процесса</w:t>
      </w:r>
      <w:r w:rsidR="00292B79" w:rsidRPr="00292B79">
        <w:rPr>
          <w:rFonts w:ascii="Times New Roman" w:hAnsi="Times New Roman"/>
          <w:sz w:val="28"/>
          <w:szCs w:val="28"/>
        </w:rPr>
        <w:t xml:space="preserve"> – очно</w:t>
      </w:r>
      <w:r>
        <w:rPr>
          <w:rFonts w:ascii="Times New Roman" w:hAnsi="Times New Roman"/>
          <w:sz w:val="28"/>
          <w:szCs w:val="28"/>
        </w:rPr>
        <w:t>.</w:t>
      </w:r>
    </w:p>
    <w:p w:rsidR="003D1AF0" w:rsidRDefault="003D1AF0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М</w:t>
      </w:r>
      <w:r w:rsidR="00292B79" w:rsidRPr="003D1AF0">
        <w:rPr>
          <w:rFonts w:ascii="Times New Roman" w:hAnsi="Times New Roman"/>
          <w:b/>
          <w:sz w:val="28"/>
          <w:szCs w:val="28"/>
        </w:rPr>
        <w:t>етоды обучения</w:t>
      </w:r>
      <w:r>
        <w:rPr>
          <w:rFonts w:ascii="Times New Roman" w:hAnsi="Times New Roman"/>
          <w:sz w:val="28"/>
          <w:szCs w:val="28"/>
        </w:rPr>
        <w:t>: словесный, наглядно-</w:t>
      </w:r>
      <w:r w:rsidR="002D44E8">
        <w:rPr>
          <w:rFonts w:ascii="Times New Roman" w:hAnsi="Times New Roman"/>
          <w:sz w:val="28"/>
          <w:szCs w:val="28"/>
        </w:rPr>
        <w:t>практический,</w:t>
      </w:r>
      <w:r w:rsidR="00292B79" w:rsidRPr="00292B79">
        <w:rPr>
          <w:rFonts w:ascii="Times New Roman" w:hAnsi="Times New Roman"/>
          <w:sz w:val="28"/>
          <w:szCs w:val="28"/>
        </w:rPr>
        <w:t xml:space="preserve"> объяснительно-иллюстративный, репродуктивный, частично-поисковы</w:t>
      </w:r>
      <w:r w:rsidR="002D44E8">
        <w:rPr>
          <w:rFonts w:ascii="Times New Roman" w:hAnsi="Times New Roman"/>
          <w:sz w:val="28"/>
          <w:szCs w:val="28"/>
        </w:rPr>
        <w:t>й, исследовательский проблемный,</w:t>
      </w:r>
      <w:r w:rsidR="00292B79" w:rsidRPr="00292B79">
        <w:rPr>
          <w:rFonts w:ascii="Times New Roman" w:hAnsi="Times New Roman"/>
          <w:sz w:val="28"/>
          <w:szCs w:val="28"/>
        </w:rPr>
        <w:t xml:space="preserve"> игровой,</w:t>
      </w:r>
      <w:r w:rsidR="002D44E8">
        <w:rPr>
          <w:rFonts w:ascii="Times New Roman" w:hAnsi="Times New Roman"/>
          <w:sz w:val="28"/>
          <w:szCs w:val="28"/>
        </w:rPr>
        <w:t xml:space="preserve"> дискуссионный, проектный и др.</w:t>
      </w:r>
      <w:r w:rsidR="00292B79" w:rsidRPr="00292B79">
        <w:rPr>
          <w:rFonts w:ascii="Times New Roman" w:hAnsi="Times New Roman"/>
          <w:sz w:val="28"/>
          <w:szCs w:val="28"/>
        </w:rPr>
        <w:t xml:space="preserve"> </w:t>
      </w:r>
    </w:p>
    <w:p w:rsidR="003D1AF0" w:rsidRDefault="003D1AF0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Ф</w:t>
      </w:r>
      <w:r w:rsidR="00292B79" w:rsidRPr="003D1AF0">
        <w:rPr>
          <w:rFonts w:ascii="Times New Roman" w:hAnsi="Times New Roman"/>
          <w:b/>
          <w:sz w:val="28"/>
          <w:szCs w:val="28"/>
        </w:rPr>
        <w:t>ормы организации образовательного процесса:</w:t>
      </w:r>
      <w:r w:rsidR="00292B79" w:rsidRPr="00292B79">
        <w:rPr>
          <w:rFonts w:ascii="Times New Roman" w:hAnsi="Times New Roman"/>
          <w:sz w:val="28"/>
          <w:szCs w:val="28"/>
        </w:rPr>
        <w:t xml:space="preserve"> индивидуальная, индив</w:t>
      </w:r>
      <w:r>
        <w:rPr>
          <w:rFonts w:ascii="Times New Roman" w:hAnsi="Times New Roman"/>
          <w:sz w:val="28"/>
          <w:szCs w:val="28"/>
        </w:rPr>
        <w:t>идуально-групповая и групповая.</w:t>
      </w:r>
    </w:p>
    <w:p w:rsidR="00292B79" w:rsidRPr="00292B79" w:rsidRDefault="003D1AF0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Ф</w:t>
      </w:r>
      <w:r w:rsidR="00292B79" w:rsidRPr="003D1AF0">
        <w:rPr>
          <w:rFonts w:ascii="Times New Roman" w:hAnsi="Times New Roman"/>
          <w:b/>
          <w:sz w:val="28"/>
          <w:szCs w:val="28"/>
        </w:rPr>
        <w:t>ормы организации учебного занятия</w:t>
      </w:r>
      <w:r w:rsidR="00292B79" w:rsidRPr="00292B79">
        <w:rPr>
          <w:rFonts w:ascii="Times New Roman" w:hAnsi="Times New Roman"/>
          <w:sz w:val="28"/>
          <w:szCs w:val="28"/>
        </w:rPr>
        <w:t xml:space="preserve"> - бенефис, беседа, </w:t>
      </w:r>
      <w:r>
        <w:rPr>
          <w:rFonts w:ascii="Times New Roman" w:hAnsi="Times New Roman"/>
          <w:sz w:val="28"/>
          <w:szCs w:val="28"/>
        </w:rPr>
        <w:t xml:space="preserve">виртуальная </w:t>
      </w:r>
      <w:r w:rsidR="00292B79" w:rsidRPr="00292B79">
        <w:rPr>
          <w:rFonts w:ascii="Times New Roman" w:hAnsi="Times New Roman"/>
          <w:sz w:val="28"/>
          <w:szCs w:val="28"/>
        </w:rPr>
        <w:t xml:space="preserve">встреча с интересными людьми, гостиная, диспут, защита проектов, игра, конкурс, конференция, круглый стол, круиз, «мозговой штурм», открытое занятие, презентация, соревнование, </w:t>
      </w:r>
      <w:r>
        <w:rPr>
          <w:rFonts w:ascii="Times New Roman" w:hAnsi="Times New Roman"/>
          <w:sz w:val="28"/>
          <w:szCs w:val="28"/>
        </w:rPr>
        <w:t>фестиваль.</w:t>
      </w:r>
    </w:p>
    <w:p w:rsidR="00292B79" w:rsidRPr="00292B79" w:rsidRDefault="003D1AF0" w:rsidP="00292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AF0">
        <w:rPr>
          <w:rFonts w:ascii="Times New Roman" w:hAnsi="Times New Roman"/>
          <w:b/>
          <w:sz w:val="28"/>
          <w:szCs w:val="28"/>
        </w:rPr>
        <w:t>П</w:t>
      </w:r>
      <w:r w:rsidR="00292B79" w:rsidRPr="003D1AF0">
        <w:rPr>
          <w:rFonts w:ascii="Times New Roman" w:hAnsi="Times New Roman"/>
          <w:b/>
          <w:sz w:val="28"/>
          <w:szCs w:val="28"/>
        </w:rPr>
        <w:t>едагогические технологии</w:t>
      </w:r>
      <w:r w:rsidR="00292B79" w:rsidRPr="00292B79">
        <w:rPr>
          <w:rFonts w:ascii="Times New Roman" w:hAnsi="Times New Roman"/>
          <w:sz w:val="28"/>
          <w:szCs w:val="28"/>
        </w:rPr>
        <w:t xml:space="preserve"> - технология индивидуализации обучения, технология группового обучения, технология коллективного </w:t>
      </w:r>
      <w:r>
        <w:rPr>
          <w:rFonts w:ascii="Times New Roman" w:hAnsi="Times New Roman"/>
          <w:sz w:val="28"/>
          <w:szCs w:val="28"/>
        </w:rPr>
        <w:t>взаимообучения</w:t>
      </w:r>
      <w:r w:rsidR="00292B79" w:rsidRPr="00292B79">
        <w:rPr>
          <w:rFonts w:ascii="Times New Roman" w:hAnsi="Times New Roman"/>
          <w:sz w:val="28"/>
          <w:szCs w:val="28"/>
        </w:rPr>
        <w:t>, технология дифференцированного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92B79" w:rsidRPr="00292B79">
        <w:rPr>
          <w:rFonts w:ascii="Times New Roman" w:hAnsi="Times New Roman"/>
          <w:sz w:val="28"/>
          <w:szCs w:val="28"/>
        </w:rPr>
        <w:t xml:space="preserve">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творческой деятельности, технология развития критического </w:t>
      </w:r>
      <w:r w:rsidR="00292B79" w:rsidRPr="00292B79">
        <w:rPr>
          <w:rFonts w:ascii="Times New Roman" w:hAnsi="Times New Roman"/>
          <w:sz w:val="28"/>
          <w:szCs w:val="28"/>
        </w:rPr>
        <w:lastRenderedPageBreak/>
        <w:t xml:space="preserve">мышления через чтение и письмо, здоровьесберегающая технология, технология-дебаты и др. </w:t>
      </w:r>
    </w:p>
    <w:p w:rsidR="003D3265" w:rsidRPr="00AA2542" w:rsidRDefault="003D3265" w:rsidP="00AA2542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  <w:r w:rsidRPr="00AA2542">
        <w:rPr>
          <w:rStyle w:val="a5"/>
          <w:sz w:val="28"/>
          <w:szCs w:val="28"/>
        </w:rPr>
        <w:t>Календарно-тематический план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392"/>
        <w:gridCol w:w="2528"/>
        <w:gridCol w:w="2739"/>
        <w:gridCol w:w="1320"/>
      </w:tblGrid>
      <w:tr w:rsidR="003D3265" w:rsidRPr="00AA2542" w:rsidTr="00A17A66">
        <w:tc>
          <w:tcPr>
            <w:tcW w:w="85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255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Социокультурная информация</w:t>
            </w:r>
          </w:p>
        </w:tc>
        <w:tc>
          <w:tcPr>
            <w:tcW w:w="2835" w:type="dxa"/>
          </w:tcPr>
          <w:p w:rsidR="003D3265" w:rsidRPr="002D44E8" w:rsidRDefault="002D44E8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Тексты для чтения и инсценировки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3D3265" w:rsidRPr="00BF05AD" w:rsidTr="00A17A66">
        <w:tc>
          <w:tcPr>
            <w:tcW w:w="851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255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3265" w:rsidRPr="00AA2542" w:rsidRDefault="002D44E8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Sun, The M</w:t>
            </w:r>
            <w:r w:rsidR="005A244B"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oon, and The Bat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D3265" w:rsidRPr="00AA2542" w:rsidTr="00A17A66">
        <w:tc>
          <w:tcPr>
            <w:tcW w:w="851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 о себе</w:t>
            </w:r>
          </w:p>
        </w:tc>
        <w:tc>
          <w:tcPr>
            <w:tcW w:w="255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3265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265" w:rsidRPr="00BF05AD" w:rsidTr="00A17A66">
        <w:tc>
          <w:tcPr>
            <w:tcW w:w="851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3265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2551" w:type="dxa"/>
          </w:tcPr>
          <w:p w:rsidR="003D3265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Королевская семья Англии</w:t>
            </w:r>
          </w:p>
        </w:tc>
        <w:tc>
          <w:tcPr>
            <w:tcW w:w="2835" w:type="dxa"/>
          </w:tcPr>
          <w:p w:rsidR="003D3265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Man who learned from his cow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D3265" w:rsidRPr="00AA2542" w:rsidTr="00A17A66">
        <w:tc>
          <w:tcPr>
            <w:tcW w:w="851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3D3265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дом</w:t>
            </w:r>
            <w:r w:rsidR="002D44E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моя крепость</w:t>
            </w:r>
          </w:p>
        </w:tc>
        <w:tc>
          <w:tcPr>
            <w:tcW w:w="2551" w:type="dxa"/>
          </w:tcPr>
          <w:p w:rsidR="003D3265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Букингемский дворец</w:t>
            </w:r>
          </w:p>
        </w:tc>
        <w:tc>
          <w:tcPr>
            <w:tcW w:w="2835" w:type="dxa"/>
          </w:tcPr>
          <w:p w:rsidR="003D3265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3265" w:rsidRPr="00BF05AD" w:rsidTr="00A17A66">
        <w:tc>
          <w:tcPr>
            <w:tcW w:w="851" w:type="dxa"/>
          </w:tcPr>
          <w:p w:rsidR="003D3265" w:rsidRPr="00AA2542" w:rsidRDefault="003D3265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D3265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друзья</w:t>
            </w:r>
          </w:p>
        </w:tc>
        <w:tc>
          <w:tcPr>
            <w:tcW w:w="2551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3265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Man who tried to change Fate</w:t>
            </w:r>
          </w:p>
        </w:tc>
        <w:tc>
          <w:tcPr>
            <w:tcW w:w="1383" w:type="dxa"/>
          </w:tcPr>
          <w:p w:rsidR="003D3265" w:rsidRPr="00AA2542" w:rsidRDefault="003D3265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Переписка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рамках международного проекта по переписке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переписка с зарубежными сверстниками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Jindo Dog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 и мода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Карманные деньги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Naughty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Cat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Tukai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Внешность и характер человека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BF05AD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 и увлечения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Черлидинг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Wait-and-See man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любимый вид спорта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футбола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Самый необычный вид спорта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Корэш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elves and shoemaker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моей жизни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«Битлз»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BF05AD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книг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Дж. Роулинг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Fisherman and the Gold fish (A. Pushkin)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Рождество в России и зарубежом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Марафон «Новый год в разных странах»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Seal`s skin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Итонский колледж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244B" w:rsidRPr="00BF05AD" w:rsidTr="00A17A66">
        <w:tc>
          <w:tcPr>
            <w:tcW w:w="851" w:type="dxa"/>
          </w:tcPr>
          <w:p w:rsidR="005A244B" w:rsidRPr="00AA2542" w:rsidRDefault="005A244B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A244B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Школьные каникулы</w:t>
            </w:r>
          </w:p>
        </w:tc>
        <w:tc>
          <w:tcPr>
            <w:tcW w:w="2551" w:type="dxa"/>
          </w:tcPr>
          <w:p w:rsidR="005A244B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система в Великобритании и Америке</w:t>
            </w:r>
          </w:p>
        </w:tc>
        <w:tc>
          <w:tcPr>
            <w:tcW w:w="2835" w:type="dxa"/>
          </w:tcPr>
          <w:p w:rsidR="005A244B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Ivanko the Bear`s son</w:t>
            </w:r>
          </w:p>
        </w:tc>
        <w:tc>
          <w:tcPr>
            <w:tcW w:w="1383" w:type="dxa"/>
          </w:tcPr>
          <w:p w:rsidR="005A244B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BF05AD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сон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Child and butterfly (G. Tukai)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Хорошие манеры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в Англии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 вне дома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Самые необычные рестораны мира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Strong wind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 вокруг света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Пуддинг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Города. Как добраться…?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Kaligooroo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 заняться в городе?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Великобритании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Brer Fox`s shoes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США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России и РТ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 wild pigeon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Слава. Звезды.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Своя игра «</w:t>
            </w:r>
            <w:r w:rsidR="00C80C53"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звестные люди России»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еще знаменит</w:t>
            </w:r>
            <w:r w:rsidR="005A244B"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Pedro Tricks his Boss 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профессии</w:t>
            </w:r>
          </w:p>
        </w:tc>
        <w:tc>
          <w:tcPr>
            <w:tcW w:w="2551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Gap year</w:t>
            </w: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BF05AD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Будущее: надежды и мечты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 Mouse that fell into a bowl of milk 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путешествовать,  покупка билета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target idioms and practice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в гостинице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C80C53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Three rabbits</w:t>
            </w: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7A66" w:rsidRPr="00AA2542" w:rsidTr="00A17A66">
        <w:tc>
          <w:tcPr>
            <w:tcW w:w="851" w:type="dxa"/>
          </w:tcPr>
          <w:p w:rsidR="00A17A66" w:rsidRPr="00AA2542" w:rsidRDefault="00A17A66" w:rsidP="00AA254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17A66" w:rsidRPr="00AA2542" w:rsidRDefault="005A244B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5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Брейн-ринг</w:t>
            </w:r>
          </w:p>
        </w:tc>
        <w:tc>
          <w:tcPr>
            <w:tcW w:w="2551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A17A66" w:rsidRPr="00AA2542" w:rsidRDefault="00A17A66" w:rsidP="00AA2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4DE3" w:rsidRPr="00AA2542" w:rsidRDefault="00394DE3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029" w:rsidRDefault="00750029" w:rsidP="00AA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2F9" w:rsidRDefault="00B542F9" w:rsidP="00AA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2F9" w:rsidRDefault="00B542F9" w:rsidP="00AA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0029" w:rsidRDefault="00750029" w:rsidP="00AA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F57" w:rsidRPr="00AA2542" w:rsidRDefault="00B97F57" w:rsidP="00AA2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b/>
          <w:sz w:val="28"/>
          <w:szCs w:val="28"/>
        </w:rPr>
        <w:t>ПЕРЕЧЕНЬ ЛИТЕРАТУРЫ</w:t>
      </w:r>
      <w:r w:rsidRPr="00AA2542">
        <w:rPr>
          <w:rFonts w:ascii="Times New Roman" w:hAnsi="Times New Roman"/>
          <w:sz w:val="28"/>
          <w:szCs w:val="28"/>
        </w:rPr>
        <w:t>:</w:t>
      </w:r>
    </w:p>
    <w:p w:rsidR="00B97F57" w:rsidRPr="00AA2542" w:rsidRDefault="00B97F57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При составлении рабочей учебной программы были использованы следующие источники:</w:t>
      </w:r>
    </w:p>
    <w:p w:rsidR="0092091F" w:rsidRPr="00AA2542" w:rsidRDefault="0092091F" w:rsidP="00AA25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lastRenderedPageBreak/>
        <w:t>Дзюина Е.В. Игровые уроки и внеклассные мероприятия на английском языке: 5-9 классы. М.: ВАКО, 2007.</w:t>
      </w:r>
    </w:p>
    <w:p w:rsidR="003A6132" w:rsidRPr="00B45B92" w:rsidRDefault="003A6132" w:rsidP="003A613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132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</w:t>
      </w:r>
      <w:r w:rsidR="00B45B92">
        <w:rPr>
          <w:rFonts w:ascii="Times New Roman" w:hAnsi="Times New Roman"/>
          <w:sz w:val="28"/>
          <w:szCs w:val="28"/>
        </w:rPr>
        <w:t>от 4 сентября 2014 г. № 1726-р)</w:t>
      </w:r>
      <w:r w:rsidR="00B45B92" w:rsidRPr="00B45B92">
        <w:rPr>
          <w:rFonts w:ascii="Times New Roman" w:hAnsi="Times New Roman"/>
          <w:sz w:val="28"/>
          <w:szCs w:val="28"/>
        </w:rPr>
        <w:t>.</w:t>
      </w:r>
    </w:p>
    <w:p w:rsidR="00B45B92" w:rsidRPr="003A6132" w:rsidRDefault="00B45B92" w:rsidP="00B45B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B92">
        <w:rPr>
          <w:rFonts w:ascii="Times New Roman" w:hAnsi="Times New Roman"/>
          <w:sz w:val="28"/>
          <w:szCs w:val="28"/>
        </w:rPr>
        <w:t>Письмо Минобрнауки России от 11.12.2006 г. №06-1844 «О примерных требованиях к программам дополнительного образования детей».</w:t>
      </w:r>
    </w:p>
    <w:p w:rsidR="0009008A" w:rsidRDefault="0009008A" w:rsidP="00AA25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Иностранный язык. 5-9 классы.- 2-е изд. М.:Просвещение, 201-.</w:t>
      </w:r>
    </w:p>
    <w:p w:rsidR="00B97F57" w:rsidRPr="00AA2542" w:rsidRDefault="00B97F57" w:rsidP="00AA25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Примерные программы по иностранным языкам. Предметная линия учебников «Английский в фокусе» (“Spotlight”) 5-9 кл.</w:t>
      </w:r>
      <w:r w:rsidR="00394DE3" w:rsidRPr="00AA2542">
        <w:rPr>
          <w:rFonts w:ascii="Times New Roman" w:hAnsi="Times New Roman"/>
          <w:sz w:val="28"/>
          <w:szCs w:val="28"/>
        </w:rPr>
        <w:t>-</w:t>
      </w:r>
      <w:r w:rsidRPr="00AA2542">
        <w:rPr>
          <w:rFonts w:ascii="Times New Roman" w:hAnsi="Times New Roman"/>
          <w:sz w:val="28"/>
          <w:szCs w:val="28"/>
        </w:rPr>
        <w:t xml:space="preserve">2-е изд. перер. и доп. </w:t>
      </w:r>
      <w:r w:rsidR="00394DE3" w:rsidRPr="00AA2542">
        <w:rPr>
          <w:rFonts w:ascii="Times New Roman" w:hAnsi="Times New Roman"/>
          <w:sz w:val="28"/>
          <w:szCs w:val="28"/>
        </w:rPr>
        <w:t>– М.: Просвещение,</w:t>
      </w:r>
      <w:r w:rsidRPr="00AA2542">
        <w:rPr>
          <w:rFonts w:ascii="Times New Roman" w:hAnsi="Times New Roman"/>
          <w:sz w:val="28"/>
          <w:szCs w:val="28"/>
        </w:rPr>
        <w:t xml:space="preserve"> 2014.</w:t>
      </w:r>
    </w:p>
    <w:p w:rsidR="00394DE3" w:rsidRDefault="00394DE3" w:rsidP="00AA254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Смирнов Ю.А. Английский язык. Сборник устных тем для подготовки к ГИА. 5-9 классы: пособие для учащихся общеобразоват. организаций.- 2е изд., испр.- М.: Просвещение, 2014.</w:t>
      </w:r>
    </w:p>
    <w:p w:rsidR="0009008A" w:rsidRPr="0009008A" w:rsidRDefault="0009008A" w:rsidP="000900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08A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08A">
        <w:rPr>
          <w:rFonts w:ascii="Times New Roman" w:hAnsi="Times New Roman"/>
          <w:sz w:val="28"/>
          <w:szCs w:val="28"/>
        </w:rPr>
        <w:t>(с изменениями на 7 июня 2017 года)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08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09008A">
        <w:rPr>
          <w:rFonts w:ascii="Times New Roman" w:hAnsi="Times New Roman"/>
          <w:sz w:val="28"/>
          <w:szCs w:val="28"/>
        </w:rPr>
        <w:t>инистерство образования</w:t>
      </w:r>
      <w:r>
        <w:rPr>
          <w:rFonts w:ascii="Times New Roman" w:hAnsi="Times New Roman"/>
          <w:sz w:val="28"/>
          <w:szCs w:val="28"/>
        </w:rPr>
        <w:t xml:space="preserve"> Российской Ф</w:t>
      </w:r>
      <w:r w:rsidRPr="0009008A">
        <w:rPr>
          <w:rFonts w:ascii="Times New Roman" w:hAnsi="Times New Roman"/>
          <w:sz w:val="28"/>
          <w:szCs w:val="28"/>
        </w:rPr>
        <w:t>едерации от 5 марта 2004 года N 1089</w:t>
      </w:r>
      <w:r>
        <w:rPr>
          <w:rFonts w:ascii="Times New Roman" w:hAnsi="Times New Roman"/>
          <w:sz w:val="28"/>
          <w:szCs w:val="28"/>
        </w:rPr>
        <w:t>.</w:t>
      </w:r>
    </w:p>
    <w:p w:rsidR="0092091F" w:rsidRPr="0009008A" w:rsidRDefault="0092091F" w:rsidP="00AA25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08A">
        <w:rPr>
          <w:rFonts w:ascii="Times New Roman" w:hAnsi="Times New Roman"/>
          <w:sz w:val="28"/>
          <w:szCs w:val="28"/>
        </w:rPr>
        <w:t xml:space="preserve"> </w:t>
      </w:r>
    </w:p>
    <w:p w:rsidR="0092091F" w:rsidRPr="00AA2542" w:rsidRDefault="0092091F" w:rsidP="00AA254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>Учебники:</w:t>
      </w: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AA2542">
        <w:rPr>
          <w:rFonts w:ascii="Times New Roman" w:hAnsi="Times New Roman"/>
          <w:sz w:val="28"/>
          <w:szCs w:val="28"/>
          <w:lang w:val="en-US"/>
        </w:rPr>
        <w:t>1. Let`s Talk 1. Leo Jones.- 2</w:t>
      </w:r>
      <w:r w:rsidRPr="00AA2542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AA2542">
        <w:rPr>
          <w:rFonts w:ascii="Times New Roman" w:hAnsi="Times New Roman"/>
          <w:sz w:val="28"/>
          <w:szCs w:val="28"/>
          <w:lang w:val="en-US"/>
        </w:rPr>
        <w:t xml:space="preserve"> edition. - Cambridge University Press, 2016.</w:t>
      </w: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  <w:lang w:val="en-US"/>
        </w:rPr>
        <w:t>2. Solutions: Elementary Students` Book. Tim Fall, Paul A Davies.- Oxford University Press, 2017.</w:t>
      </w: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AA254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20F5" w:rsidRPr="00AA2542">
        <w:rPr>
          <w:rFonts w:ascii="Times New Roman" w:hAnsi="Times New Roman"/>
          <w:sz w:val="28"/>
          <w:szCs w:val="28"/>
        </w:rPr>
        <w:t>Книги</w:t>
      </w:r>
      <w:r w:rsidRPr="00AA25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2542">
        <w:rPr>
          <w:rFonts w:ascii="Times New Roman" w:hAnsi="Times New Roman"/>
          <w:sz w:val="28"/>
          <w:szCs w:val="28"/>
        </w:rPr>
        <w:t>для</w:t>
      </w:r>
      <w:r w:rsidRPr="00AA254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2542">
        <w:rPr>
          <w:rFonts w:ascii="Times New Roman" w:hAnsi="Times New Roman"/>
          <w:sz w:val="28"/>
          <w:szCs w:val="28"/>
        </w:rPr>
        <w:t>чтения</w:t>
      </w:r>
      <w:r w:rsidRPr="00AA2542">
        <w:rPr>
          <w:rFonts w:ascii="Times New Roman" w:hAnsi="Times New Roman"/>
          <w:sz w:val="28"/>
          <w:szCs w:val="28"/>
          <w:lang w:val="en-US"/>
        </w:rPr>
        <w:t>:</w:t>
      </w: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en-US"/>
        </w:rPr>
      </w:pPr>
      <w:r w:rsidRPr="00AA2542">
        <w:rPr>
          <w:rFonts w:ascii="Times New Roman" w:hAnsi="Times New Roman"/>
          <w:sz w:val="28"/>
          <w:szCs w:val="28"/>
          <w:lang w:val="en-US"/>
        </w:rPr>
        <w:t>1. Illustrated Everyday Expressions with stories  by Casey Malacher-SBS Publishing, 2015.</w:t>
      </w:r>
    </w:p>
    <w:p w:rsidR="0092091F" w:rsidRPr="00AA2542" w:rsidRDefault="0092091F" w:rsidP="00AA2542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2542">
        <w:rPr>
          <w:rFonts w:ascii="Times New Roman" w:hAnsi="Times New Roman"/>
          <w:sz w:val="28"/>
          <w:szCs w:val="28"/>
        </w:rPr>
        <w:t xml:space="preserve">2. Волшебные странички. </w:t>
      </w:r>
      <w:r w:rsidRPr="00AA2542">
        <w:rPr>
          <w:rFonts w:ascii="Times New Roman" w:hAnsi="Times New Roman"/>
          <w:sz w:val="28"/>
          <w:szCs w:val="28"/>
          <w:lang w:val="en-US"/>
        </w:rPr>
        <w:t>Magical</w:t>
      </w:r>
      <w:r w:rsidRPr="00AA2542">
        <w:rPr>
          <w:rFonts w:ascii="Times New Roman" w:hAnsi="Times New Roman"/>
          <w:sz w:val="28"/>
          <w:szCs w:val="28"/>
        </w:rPr>
        <w:t xml:space="preserve"> </w:t>
      </w:r>
      <w:r w:rsidRPr="00AA2542">
        <w:rPr>
          <w:rFonts w:ascii="Times New Roman" w:hAnsi="Times New Roman"/>
          <w:sz w:val="28"/>
          <w:szCs w:val="28"/>
          <w:lang w:val="en-US"/>
        </w:rPr>
        <w:t>pages</w:t>
      </w:r>
      <w:r w:rsidRPr="00AA2542">
        <w:rPr>
          <w:rFonts w:ascii="Times New Roman" w:hAnsi="Times New Roman"/>
          <w:sz w:val="28"/>
          <w:szCs w:val="28"/>
        </w:rPr>
        <w:t>: сборник стихотворений Габдуллы Тукая для детей и диск с мультфильмами на татарском, русском и английском языках.</w:t>
      </w:r>
      <w:r w:rsidR="00CA20F5" w:rsidRPr="00AA2542">
        <w:rPr>
          <w:rFonts w:ascii="Times New Roman" w:hAnsi="Times New Roman"/>
          <w:sz w:val="28"/>
          <w:szCs w:val="28"/>
        </w:rPr>
        <w:t>-Объединение «Татармультфильм», 2011.</w:t>
      </w:r>
    </w:p>
    <w:p w:rsidR="003D3265" w:rsidRPr="00AA2542" w:rsidRDefault="003D3265" w:rsidP="00AA2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3265" w:rsidRPr="00AA2542" w:rsidSect="00BF05A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60" w:rsidRDefault="00D01960" w:rsidP="00B45B92">
      <w:pPr>
        <w:spacing w:after="0" w:line="240" w:lineRule="auto"/>
      </w:pPr>
      <w:r>
        <w:separator/>
      </w:r>
    </w:p>
  </w:endnote>
  <w:endnote w:type="continuationSeparator" w:id="0">
    <w:p w:rsidR="00D01960" w:rsidRDefault="00D01960" w:rsidP="00B4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60" w:rsidRDefault="00D01960" w:rsidP="00B45B92">
      <w:pPr>
        <w:spacing w:after="0" w:line="240" w:lineRule="auto"/>
      </w:pPr>
      <w:r>
        <w:separator/>
      </w:r>
    </w:p>
  </w:footnote>
  <w:footnote w:type="continuationSeparator" w:id="0">
    <w:p w:rsidR="00D01960" w:rsidRDefault="00D01960" w:rsidP="00B4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4BD4"/>
    <w:multiLevelType w:val="hybridMultilevel"/>
    <w:tmpl w:val="B2B8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2ECD"/>
    <w:multiLevelType w:val="hybridMultilevel"/>
    <w:tmpl w:val="5248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40CA"/>
    <w:multiLevelType w:val="hybridMultilevel"/>
    <w:tmpl w:val="9222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74F"/>
    <w:multiLevelType w:val="hybridMultilevel"/>
    <w:tmpl w:val="189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7C61"/>
    <w:multiLevelType w:val="hybridMultilevel"/>
    <w:tmpl w:val="DE842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F60A09"/>
    <w:multiLevelType w:val="hybridMultilevel"/>
    <w:tmpl w:val="3A20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4E6A20"/>
    <w:multiLevelType w:val="hybridMultilevel"/>
    <w:tmpl w:val="9222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57D52"/>
    <w:multiLevelType w:val="hybridMultilevel"/>
    <w:tmpl w:val="FD1C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3FCF"/>
    <w:multiLevelType w:val="hybridMultilevel"/>
    <w:tmpl w:val="5248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7865"/>
    <w:multiLevelType w:val="hybridMultilevel"/>
    <w:tmpl w:val="363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1D3"/>
    <w:multiLevelType w:val="hybridMultilevel"/>
    <w:tmpl w:val="566CC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B"/>
    <w:rsid w:val="00036BBF"/>
    <w:rsid w:val="0009008A"/>
    <w:rsid w:val="000937CB"/>
    <w:rsid w:val="001C19CB"/>
    <w:rsid w:val="00237C07"/>
    <w:rsid w:val="00292B79"/>
    <w:rsid w:val="002D44E8"/>
    <w:rsid w:val="00394DE3"/>
    <w:rsid w:val="00397477"/>
    <w:rsid w:val="003A6132"/>
    <w:rsid w:val="003D1AF0"/>
    <w:rsid w:val="003D3265"/>
    <w:rsid w:val="00427AE9"/>
    <w:rsid w:val="00596A0A"/>
    <w:rsid w:val="005A244B"/>
    <w:rsid w:val="005E4B6D"/>
    <w:rsid w:val="006134FC"/>
    <w:rsid w:val="006419FD"/>
    <w:rsid w:val="0065665B"/>
    <w:rsid w:val="00750029"/>
    <w:rsid w:val="007F0474"/>
    <w:rsid w:val="00800D87"/>
    <w:rsid w:val="00861CC7"/>
    <w:rsid w:val="0092091F"/>
    <w:rsid w:val="00985D9F"/>
    <w:rsid w:val="00A17A66"/>
    <w:rsid w:val="00A51C08"/>
    <w:rsid w:val="00AA2542"/>
    <w:rsid w:val="00AE18B5"/>
    <w:rsid w:val="00B45605"/>
    <w:rsid w:val="00B45B92"/>
    <w:rsid w:val="00B542F9"/>
    <w:rsid w:val="00B637DF"/>
    <w:rsid w:val="00B97F57"/>
    <w:rsid w:val="00BF05AD"/>
    <w:rsid w:val="00C80C53"/>
    <w:rsid w:val="00CA20F5"/>
    <w:rsid w:val="00D01960"/>
    <w:rsid w:val="00E66A70"/>
    <w:rsid w:val="00FB53CF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0E37"/>
  <w15:docId w15:val="{D24A1D3D-B727-4528-B845-8AA3242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9F"/>
    <w:pPr>
      <w:ind w:left="720"/>
      <w:contextualSpacing/>
    </w:pPr>
  </w:style>
  <w:style w:type="paragraph" w:styleId="a4">
    <w:name w:val="Normal (Web)"/>
    <w:basedOn w:val="a"/>
    <w:rsid w:val="00985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985D9F"/>
    <w:rPr>
      <w:b/>
      <w:bCs/>
    </w:rPr>
  </w:style>
  <w:style w:type="paragraph" w:styleId="a6">
    <w:name w:val="header"/>
    <w:basedOn w:val="a"/>
    <w:link w:val="a7"/>
    <w:uiPriority w:val="99"/>
    <w:unhideWhenUsed/>
    <w:rsid w:val="00B4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B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4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Ильдусовна</dc:creator>
  <cp:keywords/>
  <dc:description/>
  <cp:lastModifiedBy>Gulnaz Saitova</cp:lastModifiedBy>
  <cp:revision>2</cp:revision>
  <dcterms:created xsi:type="dcterms:W3CDTF">2023-02-27T12:29:00Z</dcterms:created>
  <dcterms:modified xsi:type="dcterms:W3CDTF">2023-02-27T12:29:00Z</dcterms:modified>
</cp:coreProperties>
</file>