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 w:firstLine="0" w:left="9072"/>
        <w:jc w:val="both"/>
        <w:rPr>
          <w:rFonts w:ascii="Times New Roman" w:hAnsi="Times New Roman"/>
          <w:color w:val="000000"/>
          <w:sz w:val="28"/>
        </w:rPr>
      </w:pPr>
    </w:p>
    <w:p w14:paraId="02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Муниципальное </w:t>
      </w:r>
      <w:bookmarkStart w:id="1" w:name="__DdeLink__1908_2847462267"/>
      <w:r>
        <w:rPr>
          <w:rFonts w:ascii="Times New Roman" w:hAnsi="Times New Roman"/>
          <w:b w:val="1"/>
          <w:color w:val="000000"/>
          <w:sz w:val="28"/>
        </w:rPr>
        <w:t xml:space="preserve">общеобразовательное </w:t>
      </w:r>
      <w:bookmarkEnd w:id="1"/>
      <w:r>
        <w:rPr>
          <w:rFonts w:ascii="Times New Roman" w:hAnsi="Times New Roman"/>
          <w:b w:val="1"/>
          <w:color w:val="000000"/>
          <w:sz w:val="28"/>
        </w:rPr>
        <w:t>бюджетное учреждение</w:t>
      </w:r>
    </w:p>
    <w:p w14:paraId="03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редняя </w:t>
      </w:r>
      <w:r>
        <w:rPr>
          <w:rFonts w:ascii="Times New Roman" w:hAnsi="Times New Roman"/>
          <w:b w:val="1"/>
          <w:color w:val="000000"/>
          <w:sz w:val="28"/>
        </w:rPr>
        <w:t xml:space="preserve">общеобразовательное </w:t>
      </w:r>
      <w:r>
        <w:rPr>
          <w:rFonts w:ascii="Times New Roman" w:hAnsi="Times New Roman"/>
          <w:b w:val="1"/>
          <w:color w:val="000000"/>
          <w:sz w:val="28"/>
        </w:rPr>
        <w:t>школа  №80» города Владивосток</w:t>
      </w:r>
      <w:r>
        <w:rPr>
          <w:rFonts w:ascii="Times New Roman" w:hAnsi="Times New Roman"/>
          <w:b w:val="1"/>
          <w:color w:val="000000"/>
          <w:sz w:val="28"/>
        </w:rPr>
        <w:t xml:space="preserve"> Приморский край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6000000">
      <w:pPr>
        <w:pStyle w:val="Style_1"/>
        <w:spacing w:after="0" w:before="0" w:line="240" w:lineRule="auto"/>
        <w:ind w:firstLine="0" w:left="90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УТВЕРЖДАЮ</w:t>
      </w:r>
    </w:p>
    <w:p w14:paraId="07000000">
      <w:pPr>
        <w:pStyle w:val="Style_1"/>
        <w:spacing w:after="0" w:before="0" w:line="240" w:lineRule="auto"/>
        <w:ind w:firstLine="0" w:left="9072"/>
        <w:jc w:val="both"/>
      </w:pPr>
      <w:r>
        <w:rPr>
          <w:rFonts w:ascii="Times New Roman" w:hAnsi="Times New Roman"/>
          <w:color w:val="000000"/>
          <w:sz w:val="28"/>
        </w:rPr>
        <w:t>Директор школы _________</w:t>
      </w:r>
    </w:p>
    <w:p w14:paraId="08000000">
      <w:pPr>
        <w:pStyle w:val="Style_1"/>
        <w:spacing w:after="0" w:before="0" w:line="240" w:lineRule="auto"/>
        <w:ind w:firstLine="0" w:left="907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Приказ  № _________</w:t>
      </w:r>
    </w:p>
    <w:p w14:paraId="09000000">
      <w:pPr>
        <w:pStyle w:val="Style_1"/>
        <w:spacing w:after="0" w:before="0" w:line="240" w:lineRule="auto"/>
        <w:ind w:firstLine="0" w:left="9072"/>
        <w:jc w:val="both"/>
      </w:pPr>
      <w:r>
        <w:rPr>
          <w:rFonts w:ascii="Times New Roman" w:hAnsi="Times New Roman"/>
          <w:color w:val="000000"/>
          <w:sz w:val="28"/>
        </w:rPr>
        <w:t>от «____»______________ 2024</w:t>
      </w:r>
      <w:r>
        <w:rPr>
          <w:rFonts w:ascii="Times New Roman" w:hAnsi="Times New Roman"/>
          <w:color w:val="000000"/>
          <w:sz w:val="28"/>
        </w:rPr>
        <w:t xml:space="preserve">  года</w:t>
      </w:r>
    </w:p>
    <w:p w14:paraId="0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0B000000">
      <w:pPr>
        <w:pStyle w:val="Style_1"/>
        <w:keepNext w:val="1"/>
        <w:numPr>
          <w:ilvl w:val="0"/>
          <w:numId w:val="0"/>
        </w:numPr>
        <w:spacing w:after="0" w:before="0" w:line="180" w:lineRule="atLeast"/>
        <w:ind/>
        <w:jc w:val="both"/>
        <w:outlineLvl w:val="2"/>
        <w:rPr>
          <w:rFonts w:ascii="Times New Roman" w:hAnsi="Times New Roman"/>
          <w:b w:val="1"/>
          <w:sz w:val="36"/>
        </w:rPr>
      </w:pPr>
    </w:p>
    <w:p w14:paraId="0C000000">
      <w:pPr>
        <w:pStyle w:val="Style_1"/>
        <w:keepNext w:val="1"/>
        <w:numPr>
          <w:ilvl w:val="0"/>
          <w:numId w:val="0"/>
        </w:numPr>
        <w:spacing w:after="0" w:before="0" w:line="180" w:lineRule="atLeast"/>
        <w:ind/>
        <w:jc w:val="center"/>
        <w:outlineLvl w:val="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РАБОЧАЯ  ПРОГРАММА</w:t>
      </w:r>
    </w:p>
    <w:p w14:paraId="0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внеурочной деятельности</w:t>
      </w:r>
    </w:p>
    <w:p w14:paraId="0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</w:rPr>
        <w:t xml:space="preserve"> " </w:t>
      </w:r>
      <w:r>
        <w:rPr>
          <w:rFonts w:ascii="Times New Roman" w:hAnsi="Times New Roman"/>
          <w:b w:val="0"/>
          <w:color w:val="000000"/>
          <w:sz w:val="28"/>
          <w:u w:val="single"/>
        </w:rPr>
        <w:t>Веселые нотк</w:t>
      </w:r>
      <w:r>
        <w:rPr>
          <w:rFonts w:ascii="Times New Roman" w:hAnsi="Times New Roman"/>
          <w:b w:val="0"/>
          <w:color w:val="000000"/>
          <w:sz w:val="28"/>
          <w:u w:val="single"/>
        </w:rPr>
        <w:t>и"</w:t>
      </w:r>
    </w:p>
    <w:p w14:paraId="1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1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Ступень обучения (класс)      </w:t>
      </w:r>
      <w:r>
        <w:rPr>
          <w:rFonts w:ascii="Times New Roman" w:hAnsi="Times New Roman"/>
          <w:sz w:val="28"/>
          <w:u w:val="single"/>
        </w:rPr>
        <w:t>начальное общее образование      3 класс</w:t>
      </w:r>
    </w:p>
    <w:p w14:paraId="1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</w:p>
    <w:p w14:paraId="1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  </w:t>
      </w:r>
      <w:r>
        <w:rPr>
          <w:rFonts w:ascii="Times New Roman" w:hAnsi="Times New Roman"/>
          <w:sz w:val="28"/>
          <w:u w:val="single"/>
        </w:rPr>
        <w:t>34</w:t>
      </w:r>
      <w:r>
        <w:rPr>
          <w:rFonts w:ascii="Times New Roman" w:hAnsi="Times New Roman"/>
          <w:sz w:val="28"/>
        </w:rPr>
        <w:t xml:space="preserve">              Уровень </w:t>
      </w:r>
      <w:r>
        <w:rPr>
          <w:rFonts w:ascii="Times New Roman" w:hAnsi="Times New Roman"/>
          <w:sz w:val="28"/>
          <w:u w:val="single"/>
        </w:rPr>
        <w:t>базовый</w:t>
      </w:r>
    </w:p>
    <w:p w14:paraId="1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u w:val="single"/>
        </w:rPr>
        <w:t>Полищук Анна Витальевна</w:t>
      </w:r>
    </w:p>
    <w:p w14:paraId="19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1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разработана в соответствии с </w:t>
      </w:r>
      <w:r>
        <w:rPr>
          <w:rFonts w:ascii="Times New Roman" w:hAnsi="Times New Roman"/>
          <w:color w:val="000000"/>
          <w:sz w:val="28"/>
          <w:u w:val="single"/>
        </w:rPr>
        <w:t>рабочей авторской программой</w:t>
      </w:r>
    </w:p>
    <w:p w14:paraId="1B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8"/>
        </w:rPr>
      </w:pPr>
    </w:p>
    <w:p w14:paraId="1C000000">
      <w:pPr>
        <w:pStyle w:val="Style_1"/>
        <w:spacing w:after="0" w:before="0" w:line="240" w:lineRule="auto"/>
        <w:ind/>
        <w:jc w:val="center"/>
      </w:pPr>
    </w:p>
    <w:p w14:paraId="1D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color w:val="000000"/>
          <w:sz w:val="28"/>
        </w:rPr>
        <w:t>2024</w:t>
      </w:r>
      <w:r>
        <w:rPr>
          <w:rFonts w:ascii="Times New Roman" w:hAnsi="Times New Roman"/>
          <w:color w:val="000000"/>
          <w:sz w:val="28"/>
        </w:rPr>
        <w:t xml:space="preserve"> год</w:t>
      </w:r>
      <w:r>
        <w:br w:type="page"/>
      </w:r>
    </w:p>
    <w:p w14:paraId="1E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1F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рабочая программа кружка «Веселые нотки» построена в соответствии с требованиями Федерального государственного образовательного стандарта, </w:t>
      </w:r>
      <w:r>
        <w:rPr>
          <w:rFonts w:ascii="Times New Roman" w:hAnsi="Times New Roman"/>
          <w:sz w:val="24"/>
        </w:rPr>
        <w:t xml:space="preserve">Концепции духовно-нравственного развития и воспитания гражданина Россиии, </w:t>
      </w:r>
      <w:r>
        <w:rPr>
          <w:rFonts w:ascii="Times New Roman" w:hAnsi="Times New Roman"/>
          <w:sz w:val="24"/>
        </w:rPr>
        <w:t>примерными программами внеурочной деятельности ( Начальное и основное образование. – М.: «Просвещение», 2010.),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планируемыми результатами начального общего образования, </w:t>
      </w:r>
      <w:r>
        <w:rPr>
          <w:rFonts w:ascii="Times New Roman" w:hAnsi="Times New Roman"/>
          <w:sz w:val="24"/>
        </w:rPr>
        <w:t xml:space="preserve">и представляет собой вариант программы внеурочной деятельности духовно-нравственного направления развития личности учащихся, имеет воспитательную направленность и </w:t>
      </w:r>
      <w:r>
        <w:rPr>
          <w:rFonts w:ascii="Times New Roman" w:hAnsi="Times New Roman"/>
          <w:sz w:val="24"/>
        </w:rPr>
        <w:t>в соответствии с авторской программой по музыке Е. Д. Критской, Г. П. Сергеевой, Т. С. Шмагиной «Музыка.  Начальная школа» и  основными положениями художественно – педагогическими концепциями Д. Б. Кабалевского.</w:t>
      </w:r>
    </w:p>
    <w:p w14:paraId="20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Ведущей идеей</w:t>
      </w:r>
      <w:r>
        <w:rPr>
          <w:rFonts w:ascii="Times New Roman" w:hAnsi="Times New Roman"/>
          <w:sz w:val="24"/>
        </w:rPr>
        <w:t xml:space="preserve"> программы является обеспечение развития творческого потенциала учащихся, развития художественного вкуса, устойчивого интереса к музыке и музыкальной деятельности. Программа базируется на художественно – образном, нравственно – эстетическом  постижении младшими школьниками произведений русских и зарубежных композиторов через исполнительскую деятельность, музыкально – пластические движения, музыкальную импровизацию. </w:t>
      </w:r>
    </w:p>
    <w:p w14:paraId="21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восприятие музыки способствует формированию основ музыкальной культуры, освоением музыкальных произведений, знаний о музыке, а также помогает овладевать практическими навыками в слушании и пении, в игре на элементарных музыкальных инструментах.</w:t>
      </w:r>
    </w:p>
    <w:p w14:paraId="22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Актуальность и педагогическая целесообразность</w:t>
      </w:r>
      <w:r>
        <w:rPr>
          <w:rFonts w:ascii="Times New Roman" w:hAnsi="Times New Roman"/>
          <w:sz w:val="24"/>
        </w:rPr>
        <w:t xml:space="preserve"> программы внеурочной деятельности в сфере музыки обусловлена необходимостью  разнообразить досуг младших школьников, сделать его интересным и познавательным.  Также  занятия музыкой  носят психолого – терапевтический  эффект, поэтому они играют большую роль в здоровьесбережении учащихся.</w:t>
      </w:r>
    </w:p>
    <w:p w14:paraId="23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Основополагающими принципами</w:t>
      </w:r>
      <w:r>
        <w:rPr>
          <w:rFonts w:ascii="Times New Roman" w:hAnsi="Times New Roman"/>
          <w:sz w:val="24"/>
        </w:rPr>
        <w:t xml:space="preserve"> построения программы по организации внеурочной деятельности младших школьников  являются:</w:t>
      </w:r>
    </w:p>
    <w:p w14:paraId="24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общедоступность,</w:t>
      </w:r>
    </w:p>
    <w:p w14:paraId="25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систематичность и целенаправленность, </w:t>
      </w:r>
    </w:p>
    <w:p w14:paraId="26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 педагога и учащихся, </w:t>
      </w:r>
    </w:p>
    <w:p w14:paraId="27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увлеченность, </w:t>
      </w:r>
    </w:p>
    <w:p w14:paraId="28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эмоциональный климат во время занятий.</w:t>
      </w:r>
    </w:p>
    <w:p w14:paraId="29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адресована учащимся 3 класса и рассчитана на 1 год обучения в начальной школе. Программа учитывает возрастные и психологические особенности младших школьников, учитывает их интересы и потреьности, способствует формированию универсальных учебных действий, обеспечивающих овладение ключевыми компетенциям. </w:t>
      </w:r>
    </w:p>
    <w:p w14:paraId="2A000000">
      <w:pPr>
        <w:pStyle w:val="Style_1"/>
        <w:spacing w:after="0" w:before="0" w:line="21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программы</w:t>
      </w:r>
      <w:r>
        <w:rPr>
          <w:rFonts w:ascii="Times New Roman" w:hAnsi="Times New Roman"/>
          <w:sz w:val="24"/>
        </w:rPr>
        <w:t xml:space="preserve">:  Развитие творческих способностей младших школьников на основе включения их в активную музыкально-познавательную деятельность. </w:t>
      </w:r>
    </w:p>
    <w:p w14:paraId="2B000000">
      <w:pPr>
        <w:pStyle w:val="Style_1"/>
        <w:spacing w:after="0" w:before="0" w:line="216" w:lineRule="auto"/>
        <w:ind w:first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 w14:paraId="2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личностной культуры:</w:t>
      </w:r>
    </w:p>
    <w:p w14:paraId="2D000000">
      <w:pPr>
        <w:pStyle w:val="Style_1"/>
        <w:numPr>
          <w:ilvl w:val="0"/>
          <w:numId w:val="2"/>
        </w:numPr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музыкальной культуры через эмоциональное, активное восприятие музыки;</w:t>
      </w:r>
    </w:p>
    <w:p w14:paraId="2E000000">
      <w:pPr>
        <w:pStyle w:val="Style_1"/>
        <w:numPr>
          <w:ilvl w:val="0"/>
          <w:numId w:val="2"/>
        </w:numPr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интереса  и любви к музыкальному искусству,  уважения к истории, традициям, музыкальной культуре разных народов мира;</w:t>
      </w:r>
    </w:p>
    <w:p w14:paraId="2F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социальной культуры:</w:t>
      </w:r>
    </w:p>
    <w:p w14:paraId="30000000">
      <w:pPr>
        <w:pStyle w:val="Style_1"/>
        <w:numPr>
          <w:ilvl w:val="0"/>
          <w:numId w:val="3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навыки организации и осуществления сотрудничества с педагогом, сверстниками и родителями;</w:t>
      </w:r>
    </w:p>
    <w:p w14:paraId="31000000">
      <w:pPr>
        <w:pStyle w:val="Style_1"/>
        <w:numPr>
          <w:ilvl w:val="0"/>
          <w:numId w:val="3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толерантность и основы культуры  общения.</w:t>
      </w:r>
    </w:p>
    <w:p w14:paraId="32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семейной культуры:</w:t>
      </w:r>
    </w:p>
    <w:p w14:paraId="33000000">
      <w:pPr>
        <w:pStyle w:val="Style_1"/>
        <w:numPr>
          <w:ilvl w:val="0"/>
          <w:numId w:val="4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 представления о семейных ценностях, уважительного отношения к родителям.</w:t>
      </w:r>
    </w:p>
    <w:p w14:paraId="34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универсальных  познавательных учебных действий:</w:t>
      </w:r>
    </w:p>
    <w:p w14:paraId="35000000">
      <w:pPr>
        <w:pStyle w:val="Style_1"/>
        <w:numPr>
          <w:ilvl w:val="0"/>
          <w:numId w:val="4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образного и ассоциативного мышления,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36000000">
      <w:pPr>
        <w:pStyle w:val="Style_1"/>
        <w:numPr>
          <w:ilvl w:val="0"/>
          <w:numId w:val="4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необходимой информации.</w:t>
      </w:r>
    </w:p>
    <w:p w14:paraId="37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предметных учебных действий:</w:t>
      </w:r>
    </w:p>
    <w:p w14:paraId="38000000">
      <w:pPr>
        <w:pStyle w:val="Style_1"/>
        <w:numPr>
          <w:ilvl w:val="0"/>
          <w:numId w:val="5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музыкальных произведений и первоначальных знаний о музыке;</w:t>
      </w:r>
    </w:p>
    <w:p w14:paraId="39000000">
      <w:pPr>
        <w:pStyle w:val="Style_1"/>
        <w:numPr>
          <w:ilvl w:val="0"/>
          <w:numId w:val="5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14:paraId="3A000000">
      <w:pPr>
        <w:pStyle w:val="Style_2"/>
        <w:spacing w:after="0" w:before="0" w:line="216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B000000">
      <w:pPr>
        <w:pStyle w:val="Style_2"/>
        <w:spacing w:after="0" w:before="0" w:line="216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ориентирована на теоретические и практические требования к построению музыкально-хорового курса для детей начальной школы от 9 до 10 лет.</w:t>
      </w:r>
    </w:p>
    <w:p w14:paraId="3C000000">
      <w:pPr>
        <w:pStyle w:val="Style_2"/>
        <w:spacing w:after="0" w:before="0" w:line="216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D000000">
      <w:pPr>
        <w:pStyle w:val="Style_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Возрастные особенности маленьких детей требуют, чтобы занятия велись в увлекательной форме, были эмоциональны, методически разнообразно построены, насыщены примерами и конкретными фактами.</w:t>
      </w:r>
    </w:p>
    <w:p w14:paraId="3E000000">
      <w:pPr>
        <w:pStyle w:val="Style_1"/>
        <w:spacing w:line="36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Количество часов на год по программе – 34, количество часов в неделю –1, что соответствует учебному плану </w:t>
      </w:r>
      <w:r>
        <w:rPr>
          <w:rFonts w:ascii="Times New Roman" w:hAnsi="Times New Roman"/>
          <w:sz w:val="24"/>
        </w:rPr>
        <w:t>МБОУ "С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Ш №80"</w:t>
      </w:r>
      <w:r>
        <w:rPr>
          <w:rFonts w:ascii="Times New Roman" w:hAnsi="Times New Roman"/>
          <w:sz w:val="24"/>
        </w:rPr>
        <w:t>на 2024</w:t>
      </w:r>
      <w:r>
        <w:rPr>
          <w:rFonts w:ascii="Times New Roman" w:hAnsi="Times New Roman"/>
          <w:sz w:val="24"/>
        </w:rPr>
        <w:t>-2025</w:t>
      </w:r>
      <w:r>
        <w:rPr>
          <w:rFonts w:ascii="Times New Roman" w:hAnsi="Times New Roman"/>
          <w:sz w:val="24"/>
        </w:rPr>
        <w:t xml:space="preserve"> учебный год.</w:t>
      </w:r>
    </w:p>
    <w:p w14:paraId="3F000000">
      <w:pPr>
        <w:pStyle w:val="Style_1"/>
        <w:spacing w:line="360" w:lineRule="auto"/>
        <w:ind w:firstLine="708"/>
        <w:jc w:val="both"/>
      </w:pPr>
      <w:r>
        <w:rPr>
          <w:rFonts w:ascii="Times New Roman" w:hAnsi="Times New Roman"/>
          <w:b w:val="1"/>
          <w:sz w:val="28"/>
        </w:rPr>
        <w:t>Содержание изучаемого курса</w:t>
      </w:r>
    </w:p>
    <w:p w14:paraId="40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направлена на постижение закономерностей возникновения и развития музыкального искусства в его связи с жизнью. </w:t>
      </w:r>
    </w:p>
    <w:p w14:paraId="41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исполнения и слухового восприятия  музыки у первоклассников  формируется опыт творческой деятельности и эмоционально – ценностного отношения к жизни, осваиваются основные  сферы музыкального искусства и виды музыкальной деятельности (исполнение, сочинение, слушание). Изучение  особенностей  построения (форм)  музыкальных произведений,   основных средств музыкальной выразительности, элементарной нотной грамоты через релятивную систему сольмизации позволяет учащимся понять законы музыкального творчества. </w:t>
      </w:r>
    </w:p>
    <w:p w14:paraId="42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отбора музыкального материала в данную программу заимствованы из концепции Д. Б. Кабалевского – это художественная ценность музыкальных произведений, их воспитательная ценность, педагогическая целесообразность и ориентированность на данный детский возраст. </w:t>
      </w:r>
    </w:p>
    <w:p w14:paraId="43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музыкального материала, включенного в программу, будет способствовать формированию музыкальной культуры,  воспитанию музыкального вкуса  первоклассников, развитию их творческого потенциала. </w:t>
      </w:r>
    </w:p>
    <w:p w14:paraId="44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музыкальной деятельности на занятиях направлены на реализацию принципов развивающего обучения (Д.Б. Эльконин, В.В. Давыдов).  Они включают в себя: хоровое и ансамблевое пение, музыкально–ритмические движения, инструментальное музицирование, инсценирование песен и музыкальных пьес программного характера, освоение элементарной нотной грамоты, постановку детской оперы – как результат занятий. Размышления детей о  музыке, различные виды импровизаций на занятиях, рисунки и эскизы костюмов дают первоклассникам большие  возможности для развития  ассоциативного мышления и творчества. Работа над постановкой музыкальной сказки требует подключения к творческой деятельности родителей обучающихся. Участвуя в создании декораций, костюмов к спектаклю, оказывая помощь детям в освоении либретто, родители и дети тесно взаимодействуют друг с другом, укрепляют семейные связи и связь со школой.</w:t>
      </w:r>
    </w:p>
    <w:p w14:paraId="45000000">
      <w:pPr>
        <w:pStyle w:val="Style_1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6000000">
      <w:pPr>
        <w:pStyle w:val="Style_1"/>
        <w:spacing w:after="0" w:before="0" w:line="21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pStyle w:val="Style_1"/>
        <w:spacing w:after="0" w:before="0" w:line="21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Требования к планируемым результатам изучения программы:</w:t>
      </w:r>
    </w:p>
    <w:p w14:paraId="48000000">
      <w:pPr>
        <w:pStyle w:val="Style_1"/>
        <w:spacing w:after="0" w:before="0" w:line="21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9000000">
      <w:pPr>
        <w:pStyle w:val="Style_1"/>
        <w:widowControl w:val="0"/>
        <w:spacing w:after="12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реализации программы «Веселые нотки» будет обеспечено достижение обучающимися воспитательных результатов и эффектов.</w:t>
      </w:r>
    </w:p>
    <w:p w14:paraId="4A000000">
      <w:pPr>
        <w:pStyle w:val="Style_1"/>
        <w:widowControl w:val="0"/>
        <w:spacing w:after="12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обучающихся будут сформированы универсальные учебные действия, а именно:</w:t>
      </w:r>
    </w:p>
    <w:p w14:paraId="4B000000">
      <w:pPr>
        <w:pStyle w:val="Style_1"/>
        <w:widowControl w:val="0"/>
        <w:spacing w:after="120" w:before="0" w:line="240" w:lineRule="auto"/>
        <w:ind w:hanging="360" w:left="72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Личностные УУД</w:t>
      </w:r>
    </w:p>
    <w:p w14:paraId="4C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личностных УУД:</w:t>
      </w:r>
    </w:p>
    <w:p w14:paraId="4D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-развитие личностного творческого потенциала ребёнка;</w:t>
      </w:r>
    </w:p>
    <w:p w14:paraId="4E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-привить  ощущение  собственной значимости в обществе,  проявление творческой инициативы, осознание своих возможностей и развитие целеустремлённости;</w:t>
      </w:r>
    </w:p>
    <w:p w14:paraId="4F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-заложить в ребёнке фундаментальные основы духовно-нравственного развития личности в перспективе его жизненного самоопределения;</w:t>
      </w:r>
    </w:p>
    <w:p w14:paraId="50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-приобщить ребёнка к культурным традициям вокального музыкального искусства;</w:t>
      </w:r>
    </w:p>
    <w:p w14:paraId="51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-сориентировать  одарённых детей на выбор профессии в области искусства;</w:t>
      </w:r>
    </w:p>
    <w:p w14:paraId="52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-привить детям любовь к вокально-исполнительской культуре через эстрадное и народное пение;</w:t>
      </w:r>
    </w:p>
    <w:p w14:paraId="53000000">
      <w:pPr>
        <w:pStyle w:val="Style_1"/>
        <w:spacing w:after="0" w:before="0" w:line="240" w:lineRule="auto"/>
        <w:ind w:firstLine="0" w:left="0" w:right="-12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-заложить фундаментальные основы духовно-нравственного развития личности в перспективе его жизненного самоопределения.</w:t>
      </w:r>
    </w:p>
    <w:p w14:paraId="54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</w:p>
    <w:p w14:paraId="55000000">
      <w:pPr>
        <w:pStyle w:val="Style_1"/>
        <w:spacing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Метапредметные результаты:</w:t>
      </w:r>
    </w:p>
    <w:p w14:paraId="56000000">
      <w:pPr>
        <w:pStyle w:val="Style_1"/>
        <w:spacing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</w:t>
      </w:r>
      <w:r>
        <w:rPr>
          <w:rFonts w:ascii="Times New Roman" w:hAnsi="Times New Roman"/>
          <w:b w:val="1"/>
          <w:i w:val="1"/>
          <w:sz w:val="24"/>
        </w:rPr>
        <w:t>Регулятивные УУД</w:t>
      </w:r>
    </w:p>
    <w:p w14:paraId="57000000">
      <w:pPr>
        <w:pStyle w:val="Style_1"/>
        <w:spacing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регулятивных УУД</w:t>
      </w:r>
    </w:p>
    <w:p w14:paraId="58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-постепенное накопление опыта творческого осмысления искусства эстрадного и народного  пения;</w:t>
      </w:r>
    </w:p>
    <w:p w14:paraId="59000000">
      <w:pPr>
        <w:pStyle w:val="Style_1"/>
        <w:spacing w:after="0" w:before="0" w:line="240" w:lineRule="auto"/>
        <w:ind w:firstLine="0" w:left="0" w:right="-12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-приобщение ребят к участию в разработке и реализации коллективных музыкально - творческих проектов.</w:t>
      </w:r>
    </w:p>
    <w:p w14:paraId="5A000000">
      <w:pPr>
        <w:pStyle w:val="Style_1"/>
        <w:spacing w:after="0" w:before="0" w:line="240" w:lineRule="auto"/>
        <w:ind w:firstLine="0" w:left="360" w:right="-1288"/>
        <w:rPr>
          <w:rFonts w:ascii="Arial" w:hAnsi="Arial"/>
          <w:color w:val="000000"/>
          <w:sz w:val="24"/>
        </w:rPr>
      </w:pPr>
    </w:p>
    <w:p w14:paraId="5B000000">
      <w:pPr>
        <w:pStyle w:val="Style_1"/>
        <w:tabs>
          <w:tab w:leader="none" w:pos="993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Познавательные УУД</w:t>
      </w:r>
    </w:p>
    <w:p w14:paraId="5C000000">
      <w:pPr>
        <w:pStyle w:val="Style_1"/>
        <w:spacing w:after="0" w:before="0" w:line="36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познавательных УУД:</w:t>
      </w:r>
    </w:p>
    <w:p w14:paraId="5D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-активизация творческого мышления, воображения, рефлексии;</w:t>
      </w:r>
    </w:p>
    <w:p w14:paraId="5E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целостного представления о музыке, ее истоках и образной природе;</w:t>
      </w:r>
    </w:p>
    <w:p w14:paraId="5F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-познание языка музыки, многообразия ее форм и жанров;</w:t>
      </w:r>
    </w:p>
    <w:p w14:paraId="60000000">
      <w:pPr>
        <w:pStyle w:val="Style_1"/>
        <w:spacing w:after="0" w:before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-осознание роли музыкального искусства в жизни человека.</w:t>
      </w:r>
    </w:p>
    <w:p w14:paraId="61000000">
      <w:pPr>
        <w:pStyle w:val="Style_1"/>
        <w:tabs>
          <w:tab w:leader="none" w:pos="993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</w:t>
      </w:r>
      <w:r>
        <w:rPr>
          <w:rFonts w:ascii="Times New Roman" w:hAnsi="Times New Roman"/>
          <w:b w:val="1"/>
          <w:i w:val="1"/>
          <w:sz w:val="24"/>
        </w:rPr>
        <w:t>Коммуникативные УУД</w:t>
      </w:r>
    </w:p>
    <w:p w14:paraId="62000000">
      <w:pPr>
        <w:pStyle w:val="Style_1"/>
        <w:spacing w:after="0" w:before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коммуникативных УУД:</w:t>
      </w:r>
    </w:p>
    <w:p w14:paraId="63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слушать, уважение к мнению других;</w:t>
      </w:r>
    </w:p>
    <w:p w14:paraId="6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-способность встать на позицию другого человека;</w:t>
      </w:r>
    </w:p>
    <w:p w14:paraId="65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-готовность вести диалог;</w:t>
      </w:r>
    </w:p>
    <w:p w14:paraId="66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-участие в обсуждении значимых для человека явлений жизни и искусства;</w:t>
      </w:r>
    </w:p>
    <w:p w14:paraId="67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-продуктивное сотрудничество со сверстниками и взрослыми.</w:t>
      </w:r>
    </w:p>
    <w:p w14:paraId="68000000">
      <w:pPr>
        <w:pStyle w:val="Style_1"/>
        <w:spacing w:line="240" w:lineRule="auto"/>
        <w:ind/>
        <w:rPr>
          <w:rFonts w:ascii="Times New Roman" w:hAnsi="Times New Roman"/>
          <w:b w:val="1"/>
          <w:i w:val="1"/>
          <w:sz w:val="24"/>
        </w:rPr>
      </w:pPr>
    </w:p>
    <w:p w14:paraId="69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Воспитательные результаты распределяются по трём уровням</w:t>
      </w:r>
    </w:p>
    <w:p w14:paraId="6A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</w:p>
    <w:p w14:paraId="6B000000">
      <w:pPr>
        <w:pStyle w:val="Style_1"/>
        <w:spacing w:after="0" w:before="0" w:line="216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Первый уровень результатов</w:t>
      </w:r>
    </w:p>
    <w:p w14:paraId="6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школьником социальных знаний об общественных нормах, о социально одобряемых и неодобряемых формах поведения в обществе, первичного понимания социальной реальности и повседневной жизни.</w:t>
      </w:r>
    </w:p>
    <w:p w14:paraId="6D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Второй уровень результатов</w:t>
      </w:r>
    </w:p>
    <w:p w14:paraId="6E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14:paraId="6F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Третий уровень</w:t>
      </w:r>
    </w:p>
    <w:p w14:paraId="70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учащимися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71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</w:p>
    <w:p w14:paraId="72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</w:p>
    <w:p w14:paraId="73000000">
      <w:pPr>
        <w:pStyle w:val="Style_1"/>
        <w:spacing w:after="12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В результате прохождения программного материала обучающиеся должны </w:t>
      </w:r>
      <w:r>
        <w:rPr>
          <w:rFonts w:ascii="Times New Roman" w:hAnsi="Times New Roman"/>
          <w:b w:val="1"/>
          <w:i w:val="1"/>
          <w:sz w:val="24"/>
        </w:rPr>
        <w:t>знать</w:t>
      </w:r>
      <w:r>
        <w:rPr>
          <w:rFonts w:ascii="Times New Roman" w:hAnsi="Times New Roman"/>
          <w:sz w:val="24"/>
        </w:rPr>
        <w:t>:</w:t>
      </w:r>
    </w:p>
    <w:p w14:paraId="74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Состав симфонического оркестра, его группы: струнная, духовая (деревянная и медная), ударная;</w:t>
      </w:r>
    </w:p>
    <w:p w14:paraId="75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Состав оркестра народных инструментов;</w:t>
      </w:r>
    </w:p>
    <w:p w14:paraId="76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Музыкальные термины и названия: концерт, спектакль, опера, балет, концертные залы и театры, антракт, пауза.</w:t>
      </w:r>
    </w:p>
    <w:p w14:paraId="77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14:paraId="78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Уметь:</w:t>
      </w:r>
    </w:p>
    <w:p w14:paraId="79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Узнавать усвоенные музыкальные произведения и их названия;</w:t>
      </w:r>
    </w:p>
    <w:p w14:paraId="7A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2. Сравнивать характер, темп, регистр двух музыкальных произведений;</w:t>
      </w:r>
    </w:p>
    <w:p w14:paraId="7B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3. Выразительно исполнять песни;</w:t>
      </w:r>
    </w:p>
    <w:p w14:paraId="7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4. Распевать один слог на несколько звуков;        </w:t>
      </w:r>
    </w:p>
    <w:p w14:paraId="7D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5. Петь мелодии со звуковедением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legato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staccato</w:t>
      </w:r>
      <w:r>
        <w:rPr>
          <w:rFonts w:ascii="Times New Roman" w:hAnsi="Times New Roman"/>
          <w:sz w:val="24"/>
        </w:rPr>
        <w:t xml:space="preserve">;   </w:t>
      </w:r>
    </w:p>
    <w:p w14:paraId="7E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6. Менять характер движения с изменением музыки, делать остановку в конце фраз; </w:t>
      </w:r>
    </w:p>
    <w:p w14:paraId="7F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7. Определять состав исполнителей музыки (духовой, симфонический оркестр, оркестр народных инструментов).</w:t>
      </w:r>
    </w:p>
    <w:p w14:paraId="80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14:paraId="81000000">
      <w:pPr>
        <w:pStyle w:val="Style_1"/>
        <w:rPr>
          <w:rFonts w:ascii="Times New Roman" w:hAnsi="Times New Roman"/>
          <w:sz w:val="24"/>
        </w:rPr>
      </w:pPr>
      <w:r>
        <w:br w:type="page"/>
      </w:r>
    </w:p>
    <w:p w14:paraId="8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 содержание программы</w:t>
      </w:r>
    </w:p>
    <w:p w14:paraId="8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8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3 класс</w:t>
      </w:r>
    </w:p>
    <w:p w14:paraId="85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Сияние летнего дня. (3 ч)</w:t>
      </w:r>
    </w:p>
    <w:p w14:paraId="86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87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различных жанров.</w:t>
      </w:r>
    </w:p>
    <w:p w14:paraId="88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Звучание музыки в окружающей жизни и внутри самого человека.</w:t>
      </w:r>
    </w:p>
    <w:p w14:paraId="89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музыкальных произведений  и картин художников.</w:t>
      </w:r>
    </w:p>
    <w:p w14:paraId="8A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8B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2. Родина. (4 ч)</w:t>
      </w:r>
    </w:p>
    <w:p w14:paraId="8C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8D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о России.</w:t>
      </w:r>
    </w:p>
    <w:p w14:paraId="8E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музыкальных произведений.</w:t>
      </w:r>
    </w:p>
    <w:p w14:paraId="8F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Музыкальные игры.</w:t>
      </w:r>
    </w:p>
    <w:p w14:paraId="90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91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3. Люблю я пышное природы увяданье.  (4 ч)</w:t>
      </w:r>
    </w:p>
    <w:p w14:paraId="92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93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осенней тематики.</w:t>
      </w:r>
    </w:p>
    <w:p w14:paraId="9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 о красоте осенней природы.</w:t>
      </w:r>
    </w:p>
    <w:p w14:paraId="95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Поэт – художник – композитор.</w:t>
      </w:r>
    </w:p>
    <w:p w14:paraId="96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97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4. Музыкально-театральные жанры. (2 ч)</w:t>
      </w:r>
    </w:p>
    <w:p w14:paraId="98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99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и анализ музыкальных произведений композиторов – классиков.</w:t>
      </w:r>
    </w:p>
    <w:p w14:paraId="9A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Музыкальные театры мира.</w:t>
      </w:r>
    </w:p>
    <w:p w14:paraId="9B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Опера.  Балет.</w:t>
      </w:r>
    </w:p>
    <w:p w14:paraId="9C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9D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5. Звон русской зимы.  (5 ч)</w:t>
      </w:r>
    </w:p>
    <w:p w14:paraId="9E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9F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зимней тематики.</w:t>
      </w:r>
    </w:p>
    <w:p w14:paraId="A0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Звучание музыки в окружающей жизни и внутри самого человека.</w:t>
      </w:r>
    </w:p>
    <w:p w14:paraId="A1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музыкальных произведений  и картин художников.</w:t>
      </w:r>
    </w:p>
    <w:p w14:paraId="A2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 о красоте этого времени года, о народных традициях, забавах.</w:t>
      </w:r>
    </w:p>
    <w:p w14:paraId="A3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потешек, прибауток, колядок.</w:t>
      </w:r>
    </w:p>
    <w:p w14:paraId="A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 – художник – композитор.</w:t>
      </w:r>
    </w:p>
    <w:p w14:paraId="A5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A6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6. Симфонический оркестр. (4 ч)</w:t>
      </w:r>
    </w:p>
    <w:p w14:paraId="A7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A8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 музыки (духовой, симфонический оркестр, оркестр народных инструментов).</w:t>
      </w:r>
    </w:p>
    <w:p w14:paraId="A9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Симфоническая сказка Сергея Прокофьева «Петя и волк».</w:t>
      </w:r>
    </w:p>
    <w:p w14:paraId="AA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музыкальных произведений.</w:t>
      </w:r>
    </w:p>
    <w:p w14:paraId="AB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на музыкальных инструментах.</w:t>
      </w:r>
    </w:p>
    <w:p w14:paraId="AC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AD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7. Песни народов мира. (2 ч)</w:t>
      </w:r>
    </w:p>
    <w:p w14:paraId="AE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AF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попевок, потешек, прибауток, закличек.</w:t>
      </w:r>
    </w:p>
    <w:p w14:paraId="B0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на музыкальных инструментах.</w:t>
      </w:r>
    </w:p>
    <w:p w14:paraId="B1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Народные музыкальные игры.</w:t>
      </w:r>
    </w:p>
    <w:p w14:paraId="B2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B3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8. Весенние воды. (3 ч)</w:t>
      </w:r>
    </w:p>
    <w:p w14:paraId="B4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B5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Осмысление содержания построено на сопоставлении поэзии и музыки.</w:t>
      </w:r>
    </w:p>
    <w:p w14:paraId="B6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Весеннее настроение в музыке и произведениях живописи.</w:t>
      </w:r>
    </w:p>
    <w:p w14:paraId="B7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Весенний праздник посвящён самому дорогому человеку - маме. </w:t>
      </w:r>
    </w:p>
    <w:p w14:paraId="B8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B9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9. Наполни музыкой сердца. (4 ч)</w:t>
      </w:r>
    </w:p>
    <w:p w14:paraId="BA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BB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различных жанров.</w:t>
      </w:r>
    </w:p>
    <w:p w14:paraId="BC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Звучание музыки в окружающей жизни и внутри самого человека.</w:t>
      </w:r>
    </w:p>
    <w:p w14:paraId="BD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музыкальных произведений  и картин художников.</w:t>
      </w:r>
    </w:p>
    <w:p w14:paraId="BE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 игры.</w:t>
      </w:r>
    </w:p>
    <w:p w14:paraId="BF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C0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10. Что за прелесть эти сказки. (3 ч)</w:t>
      </w:r>
    </w:p>
    <w:p w14:paraId="C1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C2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Прослушивание и изучение песен из мультфильмов.</w:t>
      </w:r>
    </w:p>
    <w:p w14:paraId="C3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Музыкальные игры.</w:t>
      </w:r>
    </w:p>
    <w:p w14:paraId="C4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 – тематическое планирование</w:t>
      </w:r>
    </w:p>
    <w:p w14:paraId="C5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 класс</w:t>
      </w:r>
    </w:p>
    <w:tbl>
      <w:tblPr>
        <w:tblStyle w:val="Style_4"/>
        <w:tblInd w:type="dxa" w:w="-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2"/>
        <w:gridCol w:w="1998"/>
        <w:gridCol w:w="993"/>
        <w:gridCol w:w="4111"/>
        <w:gridCol w:w="3259"/>
        <w:gridCol w:w="3118"/>
      </w:tblGrid>
      <w:tr>
        <w:trPr>
          <w:trHeight w:hRule="atLeast" w:val="700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учебной деятельности учащихся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учебной деятельности</w:t>
            </w:r>
          </w:p>
        </w:tc>
      </w:tr>
      <w:tr>
        <w:trPr>
          <w:trHeight w:hRule="atLeast" w:val="1241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Сияние летнего дня.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Э. Григ «Утро»,  А. Вивальди «Времена года», В. Шаинский «Веселая фуга».</w:t>
            </w:r>
          </w:p>
          <w:p w14:paraId="D0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Пение: К. Певзнер, сл. Арканова «Оранжевая песенка», А. Журбин, сл. П. Синявского «Смешной человечек», М. Старокадомский, сл. А. Барто «Любитель-рыболов». </w:t>
            </w:r>
          </w:p>
          <w:p w14:paraId="D1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художников.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укрепление дыхания и голосового аппарата. Вокальные импровизации,  хоровое пение.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к учебной деятельности; коммуникативные: осуществлять сотрудничество,</w:t>
            </w:r>
          </w:p>
          <w:p w14:paraId="D4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самостоятельно адекватно оценивать правильность выполнения действия</w:t>
            </w:r>
            <w:bookmarkStart w:id="2" w:name="_GoBack"/>
            <w:bookmarkEnd w:id="2"/>
          </w:p>
          <w:p w14:paraId="D5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</w:p>
        </w:tc>
      </w:tr>
      <w:tr>
        <w:trPr>
          <w:trHeight w:hRule="atLeast" w:val="1519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Родина.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М. Глинка «Патриотическая песня», Л. Афанасьев «Гляжу в озера синие», р.н.п. «Во поле березка стояла», Д. Кабалевский «Наш край».</w:t>
            </w:r>
          </w:p>
          <w:p w14:paraId="DA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Ю. Чичков, сл. Синявского Родная песенка», Г. Гладков, сл. Ю. Энтина «Край, в котором ты живешь», современные песни о родине.</w:t>
            </w:r>
          </w:p>
          <w:p w14:paraId="DB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природы.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игры, упражнения на укрепление дыхания и голосового аппарата. Хоровое пение.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к учебной деятельности; коммуникативные: осуществлять сотрудничество;</w:t>
            </w:r>
          </w:p>
          <w:p w14:paraId="D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познавательные: размышлять над образами музыкального произведения.</w:t>
            </w:r>
          </w:p>
        </w:tc>
      </w:tr>
      <w:tr>
        <w:trPr>
          <w:trHeight w:hRule="atLeast" w:val="102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Люблю я пышное природы увяданье.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 музыки: П. Чайковский «Сентиментальный вальс», «Времена года», А. Вивальди «Времена года».</w:t>
            </w:r>
          </w:p>
          <w:p w14:paraId="E3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Пение: А. Наумова «Осень бродит по лородкам», «Дары природы».</w:t>
            </w:r>
          </w:p>
          <w:p w14:paraId="E400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Картины осенней природы.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Хоровое пение,  анализ музыки, игра на музыкальных инструментах. </w:t>
            </w:r>
          </w:p>
          <w:p w14:paraId="E6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музыкальные игры осенней тематики.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уважительное отношение к творчеству; коммуникативные: учитывать разные мнения; </w:t>
            </w:r>
          </w:p>
        </w:tc>
      </w:tr>
      <w:tr>
        <w:trPr>
          <w:trHeight w:hRule="atLeast" w:val="281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Музыкально-театральные жанры.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М. Глинка увертюра из оперы «Руслан и Людмила», П. Чайковский фрагменты балета «Щелкунчик».</w:t>
            </w:r>
          </w:p>
          <w:p w14:paraId="EC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М.Глинка, сл. В. Забилы «Ты соловушка умолкни».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Упражнения на укрепление дыхания и голосового аппарата. Хоровое пение. </w:t>
            </w:r>
            <w:r>
              <w:rPr>
                <w:rFonts w:ascii="Times New Roman" w:hAnsi="Times New Roman"/>
                <w:sz w:val="24"/>
              </w:rPr>
              <w:t>Анализ музыкальных произведений.</w:t>
            </w:r>
          </w:p>
          <w:p w14:paraId="E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игры.</w:t>
            </w:r>
          </w:p>
          <w:p w14:paraId="E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Термины: опера, балет.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 к учебной деятельности; коммуникативные: учиться согласованно работать в группе;</w:t>
            </w:r>
          </w:p>
          <w:p w14:paraId="F1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познавательные: проводить анализ и сравнение.</w:t>
            </w:r>
          </w:p>
        </w:tc>
      </w:tr>
      <w:tr>
        <w:trPr>
          <w:trHeight w:hRule="atLeast" w:val="1255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 русской зимы.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Чайковский «Времена года», А. Вивальди «Времена года».</w:t>
            </w:r>
          </w:p>
          <w:p w14:paraId="F6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Е. Крылатов, сл. Ю. Энтина «Кабы не было зимы», Е. Птичкин, сл. В. Степанова «Художник Дед Мороз», Е. Крылатов, сл. Л. Дербенева «Песенка о снежинке».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укрепление дыхания и голосового аппарата. Хоровое пение. Музыкально-ритмические движения.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учебно – познавательный интерес к учебной деятельности;</w:t>
            </w:r>
          </w:p>
          <w:p w14:paraId="F9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познавательные: размышлять над образами музыкального произведения.</w:t>
            </w:r>
          </w:p>
        </w:tc>
      </w:tr>
      <w:tr>
        <w:trPr>
          <w:trHeight w:hRule="atLeast" w:val="1306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Симфонический оркестр.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Симфоническая сказка С.  Прокофьева «Петя и волк», фрагменты произведений в исполнении разных инструментов и оркестров.</w:t>
            </w:r>
          </w:p>
          <w:p w14:paraId="F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М. Завалишина, сл. И. Андреевой «Музыкальная семья», В. Дементьев, сл. И. Векшегоновой «Необычный концерт».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Термины: исполнители музыки (духовой, симфонический оркестр, оркестр народных инструментов).  Игра на музыкальных инструментах. Хоровое пение.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 отрабатывание навыков самостоятельной и групповой работы.;</w:t>
            </w:r>
          </w:p>
          <w:p w14:paraId="0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познавательные: умение  использовать знаково – символические средства.</w:t>
            </w:r>
          </w:p>
        </w:tc>
      </w:tr>
      <w:tr>
        <w:trPr>
          <w:trHeight w:hRule="atLeast" w:val="109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Песни народов мира.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песен: «Со вьюном я хожу» (р.н.п.), «Перед весной» (р.н.п.), «Много песен мы споем» (венгерская н.п.), «Музыканты» (немецкая н.п.).</w:t>
            </w:r>
          </w:p>
          <w:p w14:paraId="0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 русских народных песен:  «В сыром бору тропина», «Небо и земля» (обработка Н. Авериной).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Изучение попевок, потешек, прибауток, закличек.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народных музыкальных инструментах. Хоровое пение.</w:t>
            </w:r>
          </w:p>
          <w:p w14:paraId="0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музыкальные игры.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к учебной деятельности;  коммуникативные: осуществлять сотрудничество;</w:t>
            </w:r>
          </w:p>
          <w:p w14:paraId="0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познавательные: размышлять над образами музыкального произведения. </w:t>
            </w:r>
          </w:p>
        </w:tc>
      </w:tr>
      <w:tr>
        <w:trPr>
          <w:trHeight w:hRule="atLeast" w:val="1078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 воды.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П. Чайковский «Времена года», С. Рахманинов «Весенние воды», Г. Свиридов «Весна и осень», П. Чесноков «Зеленый шум».</w:t>
            </w:r>
          </w:p>
          <w:p w14:paraId="0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И. Кадомцев, сл. Р. Копф «Песенка о солнышке, радуге и радости», Е. крылатов, сл. И. Шаферана «Ласточка», песни о маме и бабушке.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Хоровое пение. Упражнения на укрепление дыхания и голосового аппарата.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Личностные: уважительное отношение к творчеству; коммуникативные: учиться согласованно работать в группе.  </w:t>
            </w:r>
          </w:p>
        </w:tc>
      </w:tr>
      <w:tr>
        <w:trPr>
          <w:trHeight w:hRule="atLeast" w:val="1519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Наполни музыкой сердца.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произведений:  В. Моцарт «Маленькая ночная серенада», Э. Григ «Бабочка», Р. Шуман «Грезы», А. Дворжак «Мелодия», Ф. Таррега «Воспоминания об Альгамбре».</w:t>
            </w:r>
          </w:p>
          <w:p w14:paraId="1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Д. Тухманов, сл. Ю. Энтина «Колокольчик мой хрустальный», Р. Бойка, сл. И. Михайловой «Скрипка».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 и анализ музыки. Сопоставление поэзии и музыки. Упражнения на укрепление дыхания и голосового аппарата.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 отрабатывание навыков самостоятельной и групповой работы.;</w:t>
            </w:r>
          </w:p>
          <w:p w14:paraId="1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коммуникативные: осуществлять сотрудничество; познавательные: проводить анализ и сравнение.</w:t>
            </w:r>
          </w:p>
        </w:tc>
      </w:tr>
      <w:tr>
        <w:trPr>
          <w:trHeight w:hRule="atLeast" w:val="1519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за прелесть эти сказки.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и пение песен: В. Шаинский, сл. Ю. Энтина «В мире много сказок», В. Алеев, сл. Т. Науменко «Если дети верят в чудо», Й. Гайдн, русский текст П. Синявского «Старый добрый клавесин».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укрепление дыхания и голосового аппарата. Хоровое пение.  </w:t>
            </w:r>
          </w:p>
          <w:p w14:paraId="1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игры.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Личностные: знание моральных норм; коммуникативные: учитывать позицию других людей; познавательные: воспринимать и анализировать информацию.</w:t>
            </w:r>
          </w:p>
        </w:tc>
      </w:tr>
      <w:tr>
        <w:trPr>
          <w:trHeight w:hRule="atLeast" w:val="896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</w:p>
        </w:tc>
      </w:tr>
    </w:tbl>
    <w:p w14:paraId="27010000">
      <w:pPr>
        <w:pStyle w:val="Style_1"/>
        <w:rPr>
          <w:rFonts w:ascii="Times New Roman" w:hAnsi="Times New Roman"/>
          <w:sz w:val="24"/>
        </w:rPr>
      </w:pPr>
    </w:p>
    <w:p w14:paraId="28010000">
      <w:pPr>
        <w:pStyle w:val="Style_1"/>
        <w:rPr>
          <w:rFonts w:ascii="Times New Roman" w:hAnsi="Times New Roman"/>
          <w:sz w:val="24"/>
        </w:rPr>
      </w:pPr>
      <w:r>
        <w:br w:type="page"/>
      </w:r>
    </w:p>
    <w:p w14:paraId="2901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МАТЕРИАЛЬНО – ТЕХНИЧЕСКОЕ ОБЕСПЕЧЕНИЕ</w:t>
      </w:r>
    </w:p>
    <w:p w14:paraId="2A01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81"/>
        <w:gridCol w:w="12066"/>
      </w:tblGrid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средств материально – технического обеспечения</w:t>
            </w:r>
          </w:p>
        </w:tc>
      </w:tr>
      <w:tr>
        <w:trPr>
          <w:trHeight w:hRule="atLeast" w:val="330"/>
        </w:trP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Библиотечный фонд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 основного общего образования по образовательной области «Искусство»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 внеурочной деятельности художественно – эстетической направленности  музыкальный кружок «Звонкие голоса»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Хрестоматии с нотным материалом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Сборники песен и хоров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Книги о музыке и музыкантах, журналы по искусству</w:t>
            </w:r>
          </w:p>
        </w:tc>
      </w:tr>
      <w:tr>
        <w:trPr>
          <w:trHeight w:hRule="atLeast" w:val="44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Справочные пособия, энциклопедии</w:t>
            </w:r>
          </w:p>
        </w:tc>
      </w:tr>
      <w:tr>
        <w:trPr>
          <w:trHeight w:hRule="atLeast" w:val="105"/>
        </w:trP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Печатные пособия</w:t>
            </w:r>
          </w:p>
        </w:tc>
      </w:tr>
      <w:tr>
        <w:trPr>
          <w:trHeight w:hRule="atLeast" w:val="10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раздаточный материал: карточки признаками характера звучания; с обозначением выразительных возможностей музыки;</w:t>
            </w:r>
          </w:p>
        </w:tc>
      </w:tr>
      <w:tr>
        <w:trPr>
          <w:trHeight w:hRule="atLeast" w:val="10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раздаточный материал: ритмические партитуры, варианты стихов для импровизаций,  тексты песен</w:t>
            </w:r>
          </w:p>
        </w:tc>
      </w:tr>
      <w:t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Учебно – практическое оборудование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фортепиано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Клавишный синтезатор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детских музыкальных инструментов:  бубен. Барабан, треугольники, маракасы, металлофоны, деревянные ложки, трещотки.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Расходные материалы: нотная бумага, цветные фломастеры, цветные мелки.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Звуковоспроизводящая аппаратура: микрофоны, усилители звука, динамики.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Проектор, компьютер</w:t>
            </w:r>
          </w:p>
        </w:tc>
      </w:tr>
      <w:t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Экранно – звуковые пособия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Видеофильмы с записью музыкальных фрагментов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Аудиозаписи и фонохрестоматии по музыке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музыкантов, играющих на различных музыкальных инструментах</w:t>
            </w:r>
          </w:p>
        </w:tc>
      </w:tr>
    </w:tbl>
    <w:p w14:paraId="53010000">
      <w:pPr>
        <w:pStyle w:val="Style_1"/>
        <w:rPr>
          <w:rFonts w:ascii="Times New Roman" w:hAnsi="Times New Roman"/>
          <w:sz w:val="24"/>
        </w:rPr>
      </w:pPr>
    </w:p>
    <w:p w14:paraId="5401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501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ЛИТЕРАТУРЫ:</w:t>
      </w:r>
    </w:p>
    <w:p w14:paraId="56010000">
      <w:pPr>
        <w:pStyle w:val="Style_1"/>
        <w:spacing w:after="200" w:before="0" w:line="36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57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Ветлугина Музыкальный букварь. Москва, «Музыка» 1986г.</w:t>
      </w:r>
    </w:p>
    <w:p w14:paraId="58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 П. Булаева  Учусь импровизировать и сочинять.  Санкт – Петербург, Композитор 2007г.</w:t>
      </w:r>
    </w:p>
    <w:p w14:paraId="59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Лаптев Оркестр в классе Москва. «Музыка» 1991г.</w:t>
      </w:r>
    </w:p>
    <w:p w14:paraId="5A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Ж. Металлиди, А. Перцовская Мы играем, сочиняем и поем. Ленинград, «Советский композитор» 1989г.</w:t>
      </w:r>
    </w:p>
    <w:p w14:paraId="5B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П.  Дуганова, Л. В. Алдакова Поет хоровая студия «Веснянка». Москва, «Владос» 2002г.</w:t>
      </w:r>
    </w:p>
    <w:p w14:paraId="5C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Д. Дудниченко Самые известные дыхательные методики  по Стрельниковой, Фролову, Ниши.  Москва, «Эксмо», 2007г.</w:t>
      </w:r>
    </w:p>
    <w:p w14:paraId="5D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 А. Антонова Развивающие музыкальные игры, конкурсы и викторины/Ю. А. Антонова, М. А. Давыдова. – М.: ИД РИПОЛ классик 2008г</w:t>
      </w:r>
    </w:p>
    <w:p w14:paraId="5E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Назаренко И.К. Искусство пения. -М., 1968.</w:t>
      </w:r>
    </w:p>
    <w:p w14:paraId="5F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Садовников И. Орфоэпия в пении. -М., 1958.</w:t>
      </w:r>
    </w:p>
    <w:p w14:paraId="60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Стулова Г.П. Развитие детского голоса. - М., 1992</w:t>
      </w:r>
    </w:p>
    <w:p w14:paraId="61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Малинина Е.М. Вокальное воспитание детей. - М., 1967.</w:t>
      </w:r>
    </w:p>
    <w:p w14:paraId="62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 А. Филистович Игровая методика как путь развития мотивационной сферы младших школьников средствами музыки. Минск, РИВШ 2009г.</w:t>
      </w:r>
    </w:p>
    <w:p w14:paraId="6301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6401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65010000">
      <w:pPr>
        <w:pStyle w:val="Style_1"/>
        <w:widowControl w:val="0"/>
        <w:spacing w:after="120" w:before="0"/>
        <w:ind w:hanging="284" w:left="284"/>
        <w:jc w:val="both"/>
        <w:rPr>
          <w:rFonts w:ascii="Times New Roman" w:hAnsi="Times New Roman"/>
          <w:sz w:val="24"/>
        </w:rPr>
      </w:pPr>
    </w:p>
    <w:p w14:paraId="6601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                                                                                                                     Согласовано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</w:t>
      </w:r>
    </w:p>
    <w:p w14:paraId="6701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ШМО                                                                                                        Зам.директора по УР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</w:p>
    <w:p w14:paraId="68010000">
      <w:pPr>
        <w:pStyle w:val="Style_1"/>
      </w:pPr>
      <w:r>
        <w:rPr>
          <w:rFonts w:ascii="Times New Roman" w:hAnsi="Times New Roman"/>
          <w:sz w:val="24"/>
        </w:rPr>
        <w:t>протокол №</w:t>
      </w:r>
      <w:r>
        <w:rPr>
          <w:rFonts w:ascii="Times New Roman" w:hAnsi="Times New Roman"/>
          <w:sz w:val="24"/>
        </w:rPr>
        <w:t>____ от «___»_______2024</w:t>
      </w:r>
      <w:r>
        <w:rPr>
          <w:rFonts w:ascii="Times New Roman" w:hAnsi="Times New Roman"/>
          <w:sz w:val="24"/>
        </w:rPr>
        <w:t xml:space="preserve"> год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_______________________  </w:t>
      </w:r>
      <w:r>
        <w:rPr>
          <w:rFonts w:ascii="Times New Roman" w:hAnsi="Times New Roman"/>
          <w:sz w:val="24"/>
        </w:rPr>
        <w:t xml:space="preserve">        </w:t>
      </w:r>
    </w:p>
    <w:p w14:paraId="69010000">
      <w:pPr>
        <w:pStyle w:val="Style_1"/>
      </w:pPr>
      <w:r>
        <w:rPr>
          <w:rFonts w:ascii="Times New Roman" w:hAnsi="Times New Roman"/>
          <w:sz w:val="24"/>
        </w:rPr>
        <w:t xml:space="preserve">руководитель ШМО   ____________________ 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«___» ________ 2024</w:t>
      </w:r>
      <w:r>
        <w:rPr>
          <w:rFonts w:ascii="Times New Roman" w:hAnsi="Times New Roman"/>
          <w:sz w:val="24"/>
        </w:rPr>
        <w:t xml:space="preserve"> год </w:t>
      </w:r>
    </w:p>
    <w:p w14:paraId="6A01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6B010000">
      <w:pPr>
        <w:pStyle w:val="Style_1"/>
        <w:spacing w:after="200" w:before="0"/>
        <w:ind/>
      </w:pPr>
    </w:p>
    <w:sectPr>
      <w:type w:val="nextPage"/>
      <w:pgSz w:h="11906" w:w="16838"/>
      <w:pgMar w:bottom="1701" w:footer="0" w:gutter="0" w:header="0" w:left="1134" w:right="1134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ListLabel 3"/>
    <w:link w:val="Style_9_ch"/>
  </w:style>
  <w:style w:styleId="Style_9_ch" w:type="character">
    <w:name w:val="ListLabel 3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ListLabel 4"/>
    <w:link w:val="Style_11_ch"/>
    <w:rPr>
      <w:rFonts w:ascii="Times New Roman" w:hAnsi="Times New Roman"/>
      <w:sz w:val="28"/>
    </w:rPr>
  </w:style>
  <w:style w:styleId="Style_11_ch" w:type="character">
    <w:name w:val="ListLabel 4"/>
    <w:link w:val="Style_11"/>
    <w:rPr>
      <w:rFonts w:ascii="Times New Roman" w:hAnsi="Times New Roman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Body Text"/>
    <w:basedOn w:val="Style_1"/>
    <w:link w:val="Style_14_ch"/>
    <w:pPr>
      <w:spacing w:after="140" w:before="0" w:line="276" w:lineRule="auto"/>
      <w:ind/>
    </w:pPr>
  </w:style>
  <w:style w:styleId="Style_14_ch" w:type="character">
    <w:name w:val="Body Text"/>
    <w:basedOn w:val="Style_1_ch"/>
    <w:link w:val="Style_14"/>
  </w:style>
  <w:style w:styleId="Style_15" w:type="paragraph">
    <w:name w:val="ListLabel 2"/>
    <w:link w:val="Style_15_ch"/>
  </w:style>
  <w:style w:styleId="Style_15_ch" w:type="character">
    <w:name w:val="ListLabel 2"/>
    <w:link w:val="Style_15"/>
  </w:style>
  <w:style w:styleId="Style_16" w:type="paragraph">
    <w:name w:val="List"/>
    <w:basedOn w:val="Style_14"/>
    <w:link w:val="Style_16_ch"/>
  </w:style>
  <w:style w:styleId="Style_16_ch" w:type="character">
    <w:name w:val="List"/>
    <w:basedOn w:val="Style_14_ch"/>
    <w:link w:val="Style_16"/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Заголовок"/>
    <w:basedOn w:val="Style_1"/>
    <w:next w:val="Style_14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1_ch"/>
    <w:link w:val="Style_18"/>
    <w:rPr>
      <w:rFonts w:ascii="Liberation Sans" w:hAnsi="Liberation Sans"/>
      <w:sz w:val="28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  <w:rPr>
      <w:rFonts w:ascii="Calibri" w:hAnsi="Calibri"/>
    </w:rPr>
  </w:style>
  <w:style w:styleId="Style_2_ch" w:type="character">
    <w:name w:val="List Paragraph"/>
    <w:basedOn w:val="Style_1_ch"/>
    <w:link w:val="Style_2"/>
    <w:rPr>
      <w:rFonts w:ascii="Calibri" w:hAnsi="Calibri"/>
    </w:rPr>
  </w:style>
  <w:style w:styleId="Style_25" w:type="paragraph">
    <w:name w:val="toc 8"/>
    <w:next w:val="Style_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Default"/>
    <w:link w:val="Style_26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26_ch" w:type="character">
    <w:name w:val="Default"/>
    <w:link w:val="Style_26"/>
    <w:rPr>
      <w:rFonts w:ascii="Times New Roman" w:hAnsi="Times New Roman"/>
      <w:color w:val="000000"/>
      <w:sz w:val="24"/>
    </w:rPr>
  </w:style>
  <w:style w:styleId="Style_27" w:type="paragraph">
    <w:name w:val="Указатель"/>
    <w:basedOn w:val="Style_1"/>
    <w:link w:val="Style_27_ch"/>
  </w:style>
  <w:style w:styleId="Style_27_ch" w:type="character">
    <w:name w:val="Указатель"/>
    <w:basedOn w:val="Style_1_ch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3" w:type="paragraph">
    <w:name w:val="Text body"/>
    <w:basedOn w:val="Style_1"/>
    <w:link w:val="Style_3_ch"/>
    <w:pPr>
      <w:widowControl w:val="0"/>
      <w:spacing w:after="120" w:before="0" w:line="240" w:lineRule="auto"/>
      <w:ind/>
    </w:pPr>
    <w:rPr>
      <w:rFonts w:ascii="Arial" w:hAnsi="Arial"/>
      <w:sz w:val="21"/>
    </w:rPr>
  </w:style>
  <w:style w:styleId="Style_3_ch" w:type="character">
    <w:name w:val="Text body"/>
    <w:basedOn w:val="Style_1_ch"/>
    <w:link w:val="Style_3"/>
    <w:rPr>
      <w:rFonts w:ascii="Arial" w:hAnsi="Arial"/>
      <w:sz w:val="21"/>
    </w:rPr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Caption"/>
    <w:basedOn w:val="Style_1"/>
    <w:link w:val="Style_30_ch"/>
    <w:pPr>
      <w:spacing w:after="120" w:before="120"/>
      <w:ind/>
    </w:pPr>
    <w:rPr>
      <w:i w:val="1"/>
      <w:sz w:val="24"/>
    </w:rPr>
  </w:style>
  <w:style w:styleId="Style_30_ch" w:type="character">
    <w:name w:val="Caption"/>
    <w:basedOn w:val="Style_1_ch"/>
    <w:link w:val="Style_30"/>
    <w:rPr>
      <w:i w:val="1"/>
      <w:sz w:val="24"/>
    </w:rPr>
  </w:style>
  <w:style w:styleId="Style_31" w:type="paragraph">
    <w:name w:val="toc 10"/>
    <w:next w:val="Style_1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Normal (Web)"/>
    <w:basedOn w:val="Style_1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1_ch"/>
    <w:link w:val="Style_34"/>
    <w:rPr>
      <w:rFonts w:ascii="Times New Roman" w:hAnsi="Times New Roman"/>
      <w:sz w:val="24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ListLabel 1"/>
    <w:link w:val="Style_36_ch"/>
  </w:style>
  <w:style w:styleId="Style_36_ch" w:type="character">
    <w:name w:val="ListLabel 1"/>
    <w:link w:val="Style_3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2024-02-22T08:03:51Z</dcterms:modified>
</cp:coreProperties>
</file>