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C9" w:rsidRPr="005A46D0" w:rsidRDefault="00D95FC9" w:rsidP="005A46D0">
      <w:pPr>
        <w:pStyle w:val="Default"/>
        <w:jc w:val="center"/>
        <w:rPr>
          <w:sz w:val="28"/>
        </w:rPr>
      </w:pPr>
      <w:r w:rsidRPr="005A46D0">
        <w:rPr>
          <w:sz w:val="28"/>
        </w:rPr>
        <w:t>Эффективные способы вовлечения детей в учебный процесс</w:t>
      </w:r>
    </w:p>
    <w:p w:rsidR="00D95FC9" w:rsidRPr="00CD5CC3" w:rsidRDefault="00D95FC9" w:rsidP="008A0B9E">
      <w:pPr>
        <w:pStyle w:val="Default"/>
        <w:ind w:left="4956"/>
        <w:jc w:val="both"/>
      </w:pPr>
      <w:r w:rsidRPr="00CD5CC3">
        <w:t xml:space="preserve"> «</w:t>
      </w:r>
      <w:r w:rsidRPr="00CD5CC3">
        <w:rPr>
          <w:i/>
        </w:rPr>
        <w:t>Преподавателям слово дано не для того, чтобы усыплять свою мысль, а для того, чтобы будить чужую</w:t>
      </w:r>
      <w:r w:rsidRPr="00CD5CC3">
        <w:t>».</w:t>
      </w:r>
    </w:p>
    <w:p w:rsidR="00D95FC9" w:rsidRPr="00CD5CC3" w:rsidRDefault="00C8384F" w:rsidP="00C8384F">
      <w:pPr>
        <w:pStyle w:val="Default"/>
        <w:ind w:left="4956"/>
        <w:jc w:val="both"/>
      </w:pPr>
      <w:r w:rsidRPr="00CD5CC3">
        <w:t xml:space="preserve">      </w:t>
      </w:r>
      <w:r w:rsidR="00D95FC9" w:rsidRPr="00CD5CC3">
        <w:t>Василий Осипович Ключевский</w:t>
      </w:r>
    </w:p>
    <w:p w:rsidR="003A3A5D" w:rsidRPr="00CD5CC3" w:rsidRDefault="003A3A5D" w:rsidP="008A0B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Учитель информатики и ИКТ </w:t>
      </w:r>
      <w:r w:rsidR="003265AD">
        <w:rPr>
          <w:rFonts w:ascii="Times New Roman" w:hAnsi="Times New Roman" w:cs="Times New Roman"/>
          <w:sz w:val="24"/>
          <w:szCs w:val="24"/>
          <w:lang w:val="ru-RU"/>
        </w:rPr>
        <w:t xml:space="preserve">МБОУ СОШ №2 с. Аскино </w:t>
      </w:r>
      <w:proofErr w:type="spellStart"/>
      <w:r w:rsidRPr="00CD5CC3">
        <w:rPr>
          <w:rFonts w:ascii="Times New Roman" w:hAnsi="Times New Roman" w:cs="Times New Roman"/>
          <w:sz w:val="24"/>
          <w:szCs w:val="24"/>
          <w:lang w:val="ru-RU"/>
        </w:rPr>
        <w:t>Хилязова</w:t>
      </w:r>
      <w:proofErr w:type="spellEnd"/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5CC3">
        <w:rPr>
          <w:rFonts w:ascii="Times New Roman" w:hAnsi="Times New Roman" w:cs="Times New Roman"/>
          <w:sz w:val="24"/>
          <w:szCs w:val="24"/>
          <w:lang w:val="ru-RU"/>
        </w:rPr>
        <w:t>Айгуль</w:t>
      </w:r>
      <w:proofErr w:type="spellEnd"/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5CC3">
        <w:rPr>
          <w:rFonts w:ascii="Times New Roman" w:hAnsi="Times New Roman" w:cs="Times New Roman"/>
          <w:sz w:val="24"/>
          <w:szCs w:val="24"/>
          <w:lang w:val="ru-RU"/>
        </w:rPr>
        <w:t>Айратовна</w:t>
      </w:r>
      <w:proofErr w:type="spellEnd"/>
      <w:proofErr w:type="gramStart"/>
      <w:r w:rsidR="00326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5CC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3A3A5D" w:rsidRPr="00CD5CC3" w:rsidRDefault="003A3A5D" w:rsidP="008A0B9E">
      <w:pPr>
        <w:pStyle w:val="Default"/>
        <w:jc w:val="both"/>
      </w:pPr>
      <w:r w:rsidRPr="00CD5CC3">
        <w:t xml:space="preserve">Во время образовательного процесса </w:t>
      </w:r>
      <w:r w:rsidR="00D95FC9" w:rsidRPr="00CD5CC3">
        <w:t>возникает необходимость вовлечения детей в образовательную деятельность</w:t>
      </w:r>
      <w:r w:rsidRPr="00CD5CC3">
        <w:t xml:space="preserve">. Для </w:t>
      </w:r>
      <w:r w:rsidR="00D95FC9" w:rsidRPr="00CD5CC3">
        <w:t>каждого учебного предмета характерны свои особенности учебной деятельности</w:t>
      </w:r>
      <w:r w:rsidR="00D16F11" w:rsidRPr="00CD5CC3">
        <w:t xml:space="preserve"> и учителю для успешного освоения учеником его предмета необходимо </w:t>
      </w:r>
      <w:proofErr w:type="gramStart"/>
      <w:r w:rsidR="00D16F11" w:rsidRPr="00CD5CC3">
        <w:t>создать</w:t>
      </w:r>
      <w:proofErr w:type="gramEnd"/>
      <w:r w:rsidR="00D16F11" w:rsidRPr="00CD5CC3">
        <w:t xml:space="preserve"> положительную мотивацию, для того, чтобы ученик сам захотел учиться, при этом</w:t>
      </w:r>
      <w:r w:rsidRPr="00CD5CC3">
        <w:t xml:space="preserve"> необходимо учитывать возрастные особенности учащихся. </w:t>
      </w:r>
      <w:proofErr w:type="gramStart"/>
      <w:r w:rsidRPr="00CD5CC3">
        <w:t xml:space="preserve">Исходя из возрастных периодизаций, предложенных П.П. </w:t>
      </w:r>
      <w:proofErr w:type="spellStart"/>
      <w:r w:rsidRPr="00CD5CC3">
        <w:t>Блонским</w:t>
      </w:r>
      <w:proofErr w:type="spellEnd"/>
      <w:r w:rsidRPr="00CD5CC3">
        <w:t xml:space="preserve">, Л.С. </w:t>
      </w:r>
      <w:proofErr w:type="spellStart"/>
      <w:r w:rsidRPr="00CD5CC3">
        <w:t>Выготским</w:t>
      </w:r>
      <w:proofErr w:type="spellEnd"/>
      <w:r w:rsidRPr="00CD5CC3">
        <w:t xml:space="preserve">, Д.Б. </w:t>
      </w:r>
      <w:proofErr w:type="spellStart"/>
      <w:r w:rsidRPr="00CD5CC3">
        <w:t>Эльконином</w:t>
      </w:r>
      <w:proofErr w:type="spellEnd"/>
      <w:r w:rsidRPr="00CD5CC3">
        <w:t xml:space="preserve">, Ж. Пиаже можно выделить основные из них: </w:t>
      </w:r>
      <w:proofErr w:type="gramEnd"/>
    </w:p>
    <w:p w:rsidR="00D95FC9" w:rsidRPr="00CD5CC3" w:rsidRDefault="003A3A5D" w:rsidP="008A0B9E">
      <w:pPr>
        <w:pStyle w:val="Default"/>
        <w:jc w:val="both"/>
      </w:pPr>
      <w:r w:rsidRPr="00CD5CC3">
        <w:t xml:space="preserve"> </w:t>
      </w:r>
    </w:p>
    <w:p w:rsidR="003A3A5D" w:rsidRPr="00CD5CC3" w:rsidRDefault="003A3A5D" w:rsidP="008A0B9E">
      <w:pPr>
        <w:pStyle w:val="Default"/>
        <w:jc w:val="both"/>
      </w:pPr>
      <w:r w:rsidRPr="00CD5CC3">
        <w:t xml:space="preserve">1) </w:t>
      </w:r>
      <w:proofErr w:type="spellStart"/>
      <w:r w:rsidRPr="00CD5CC3">
        <w:t>преддошкольный</w:t>
      </w:r>
      <w:proofErr w:type="spellEnd"/>
      <w:r w:rsidRPr="00CD5CC3">
        <w:t xml:space="preserve"> возраст (3-5 лет); </w:t>
      </w:r>
    </w:p>
    <w:p w:rsidR="003A3A5D" w:rsidRPr="00CD5CC3" w:rsidRDefault="003A3A5D" w:rsidP="008A0B9E">
      <w:pPr>
        <w:pStyle w:val="Default"/>
        <w:jc w:val="both"/>
      </w:pPr>
      <w:r w:rsidRPr="00CD5CC3">
        <w:t xml:space="preserve">2) дошкольный возраст (5-7 лет); </w:t>
      </w:r>
    </w:p>
    <w:p w:rsidR="003A3A5D" w:rsidRPr="00CD5CC3" w:rsidRDefault="003A3A5D" w:rsidP="008A0B9E">
      <w:pPr>
        <w:pStyle w:val="Default"/>
        <w:jc w:val="both"/>
      </w:pPr>
      <w:r w:rsidRPr="00CD5CC3">
        <w:t xml:space="preserve">3) младший школьный возраст (7-11 лет); </w:t>
      </w:r>
    </w:p>
    <w:p w:rsidR="003A3A5D" w:rsidRPr="00CD5CC3" w:rsidRDefault="003A3A5D" w:rsidP="008A0B9E">
      <w:pPr>
        <w:pStyle w:val="Default"/>
        <w:jc w:val="both"/>
      </w:pPr>
      <w:r w:rsidRPr="00CD5CC3">
        <w:t xml:space="preserve">4) подростковый возраст (11-15 лет); </w:t>
      </w:r>
    </w:p>
    <w:p w:rsidR="003A3A5D" w:rsidRPr="00CD5CC3" w:rsidRDefault="003A3A5D" w:rsidP="008A0B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sz w:val="24"/>
          <w:szCs w:val="24"/>
          <w:lang w:val="ru-RU"/>
        </w:rPr>
        <w:t>5) ранняя юность (15-18 лет</w:t>
      </w:r>
      <w:r w:rsidR="008F257B" w:rsidRPr="00CD5CC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3A5D" w:rsidRPr="00CD5CC3" w:rsidRDefault="003A3A5D" w:rsidP="008A0B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Для каждого возрастного периода характерны общие черты развивающейся личности (личностные характеристики, способности, интеллектуальная деятельность, </w:t>
      </w:r>
      <w:r w:rsidR="008A0B9E"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общение, </w:t>
      </w:r>
      <w:r w:rsidRPr="00CD5CC3">
        <w:rPr>
          <w:rFonts w:ascii="Times New Roman" w:hAnsi="Times New Roman" w:cs="Times New Roman"/>
          <w:sz w:val="24"/>
          <w:szCs w:val="24"/>
          <w:lang w:val="ru-RU"/>
        </w:rPr>
        <w:t>уровень самооценки, работоспособности и т.д.). По роду деятельности я сталкиваюсь с 4 и 5 этапами возрастной периодизации</w:t>
      </w:r>
    </w:p>
    <w:p w:rsidR="00D95FC9" w:rsidRPr="00CD5CC3" w:rsidRDefault="008A0B9E" w:rsidP="008A0B9E">
      <w:pPr>
        <w:pStyle w:val="Default"/>
        <w:jc w:val="both"/>
      </w:pPr>
      <w:r w:rsidRPr="00CD5CC3">
        <w:t xml:space="preserve">В подростковом возрасте ученикам важны отношения с одноклассниками, общения со сверстниками. Ведущими видами деятельности являются учебная, общественно-организационная, спортивная, творческая, трудовая. У учеников появляется потребность в признании </w:t>
      </w:r>
      <w:proofErr w:type="spellStart"/>
      <w:r w:rsidRPr="00CD5CC3">
        <w:t>взрозлых</w:t>
      </w:r>
      <w:proofErr w:type="spellEnd"/>
      <w:r w:rsidRPr="00CD5CC3">
        <w:t>, социальное признание. Часто можно услышать такие фразы «Я имею право», или наоборот «Вы не имеете права». В периоде «ранней юности» возникает готовность показать себя, выразить свои силы, самоутвердиться.</w:t>
      </w:r>
      <w:r w:rsidR="00685331" w:rsidRPr="00CD5CC3">
        <w:t xml:space="preserve"> Также главной особенностью данного возрастного периода является умение старшеклассника планировать свою дальнейшую жизнь, а также искать и находить средства для ее реализации. Ведущей деятельностью в юности является учебно-профессиональная деятельность. Ученики избирательно относятся к некоторым учебным предметам. Выделяю в приоритет те предметы, которые необходимы для поступления в ВУЗ.</w:t>
      </w:r>
    </w:p>
    <w:p w:rsidR="00C8384F" w:rsidRPr="00CD5CC3" w:rsidRDefault="00C8384F" w:rsidP="008A0B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sz w:val="24"/>
          <w:szCs w:val="24"/>
          <w:lang w:val="ru-RU"/>
        </w:rPr>
        <w:t>Чтобы преподаваемый предмет успешно был усвоен, у</w:t>
      </w:r>
      <w:r w:rsidR="00685331" w:rsidRPr="00CD5CC3">
        <w:rPr>
          <w:rFonts w:ascii="Times New Roman" w:hAnsi="Times New Roman" w:cs="Times New Roman"/>
          <w:sz w:val="24"/>
          <w:szCs w:val="24"/>
          <w:lang w:val="ru-RU"/>
        </w:rPr>
        <w:t>чителю необходимо правильно выстроить преподавание своего учебного предмета</w:t>
      </w:r>
      <w:r w:rsidRPr="00CD5CC3">
        <w:rPr>
          <w:rFonts w:ascii="Times New Roman" w:hAnsi="Times New Roman" w:cs="Times New Roman"/>
          <w:sz w:val="24"/>
          <w:szCs w:val="24"/>
          <w:lang w:val="ru-RU"/>
        </w:rPr>
        <w:t>, учитывая  возрастные особенности каждого периода становления личности.</w:t>
      </w:r>
    </w:p>
    <w:p w:rsidR="00D95FC9" w:rsidRPr="00CD5CC3" w:rsidRDefault="00C8384F" w:rsidP="008A0B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C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 мотивации начинается любое взаимодействие между ребёнком и взрослым. Без нее у ученика не будет активности на уроке, и поставленные цели урока могут быть не в полной мере достигнуты. </w:t>
      </w:r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8384F" w:rsidRPr="00CD5CC3" w:rsidRDefault="00C8384F" w:rsidP="008A0B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sz w:val="24"/>
          <w:szCs w:val="24"/>
          <w:lang w:val="ru-RU"/>
        </w:rPr>
        <w:t>Рассмотрим основные способы вовлечения детей в учебный процесс, исходя из возрастных особенностей ребенка:</w:t>
      </w:r>
    </w:p>
    <w:p w:rsidR="00C8384F" w:rsidRPr="00CD5CC3" w:rsidRDefault="00C8384F" w:rsidP="00C8384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Важным моментом для любого урока и для любого возраста является эмоциональная окраска речи. Если учитель монотонно объясняет материал, таким же образом переходит к выполнению той или иной задачи или практической </w:t>
      </w:r>
      <w:r w:rsidRPr="00CD5CC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работе, то о никакой мотивации не может быть и речи. Тем хуже, если это систематически</w:t>
      </w:r>
      <w:r w:rsidR="00105F0A"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происходит.</w:t>
      </w:r>
    </w:p>
    <w:p w:rsidR="00105F0A" w:rsidRPr="00CD5CC3" w:rsidRDefault="00105F0A" w:rsidP="00C8384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Интересно будет, если перед изучением темы создать проблемную ситуацию и провести нестандартный урок. Поделить класс на группы. Обсудить возможные решения. Подходит не для частого применения, но ученики активней вовлекаются в </w:t>
      </w:r>
      <w:r w:rsidR="000C4BD5" w:rsidRPr="00CD5CC3">
        <w:rPr>
          <w:rFonts w:ascii="Times New Roman" w:hAnsi="Times New Roman" w:cs="Times New Roman"/>
          <w:sz w:val="24"/>
          <w:szCs w:val="24"/>
          <w:lang w:val="ru-RU"/>
        </w:rPr>
        <w:t>учебный процесс</w:t>
      </w:r>
      <w:r w:rsidR="00AD2C3B"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. Это можно проводить в средних классах, т.к. ученики активно работают в группах, общаются, предлагают идеи решения проблемы. В старших же классах создание проблемной ситуации можно часто использовать, при этом ученики уже вникают в процесс решения проблемы, предлагают пути решения, здесь появляется </w:t>
      </w:r>
      <w:r w:rsidR="00AD2C3B" w:rsidRPr="00CD5CC3">
        <w:rPr>
          <w:color w:val="000000"/>
          <w:sz w:val="24"/>
          <w:szCs w:val="24"/>
          <w:shd w:val="clear" w:color="auto" w:fill="FFFFFF"/>
          <w:lang w:val="ru-RU"/>
        </w:rPr>
        <w:t xml:space="preserve">возможность </w:t>
      </w:r>
      <w:r w:rsidR="00AD2C3B" w:rsidRPr="00CD5CC3">
        <w:rPr>
          <w:color w:val="000000"/>
          <w:sz w:val="24"/>
          <w:szCs w:val="24"/>
          <w:shd w:val="clear" w:color="auto" w:fill="FFFFFF"/>
        </w:rPr>
        <w:t> </w:t>
      </w:r>
      <w:r w:rsidR="00AD2C3B" w:rsidRPr="00CD5CC3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D2C3B" w:rsidRPr="00CD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самореализоваться</w:t>
      </w:r>
      <w:proofErr w:type="spellEnd"/>
      <w:r w:rsidR="00AD2C3B" w:rsidRPr="00CD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каждому ученику, формируется </w:t>
      </w:r>
      <w:r w:rsidR="00AD2C3B" w:rsidRPr="00CD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AD2C3B" w:rsidRPr="00CD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креативность</w:t>
      </w:r>
      <w:proofErr w:type="spellEnd"/>
      <w:r w:rsidR="00AD2C3B" w:rsidRPr="00CD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мышления. Проблемные ситуации </w:t>
      </w:r>
      <w:r w:rsidR="00AD2C3B" w:rsidRPr="00CD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D2C3B" w:rsidRPr="00CD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могут создаваться на всех этапах урока: при изучении нового материала, закреплении, контроле</w:t>
      </w:r>
      <w:r w:rsidR="00D47615" w:rsidRPr="00CD5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Например, изучая тему «Сортировка и фильтры в базе данных», проблемной ситуацией может быть определенной информации</w:t>
      </w:r>
    </w:p>
    <w:p w:rsidR="000C4BD5" w:rsidRPr="00CD5CC3" w:rsidRDefault="000C4BD5" w:rsidP="00C8384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sz w:val="24"/>
          <w:szCs w:val="24"/>
          <w:lang w:val="ru-RU"/>
        </w:rPr>
        <w:t>На уроках информатики я часто использую «метод проектов». При изучении</w:t>
      </w:r>
      <w:r w:rsidR="00D47615"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 какого-либо раздела мы рассматриваем основные понятия, формируем основные навыки выполнения практических задач, затем для закрепления создаем тот или иной проект. Ученикам предоставляется возможность выбора определенной темы, необходимого теоретического материала и реализация проекта на основе сформированных навыков. Ученики также активно вовлекаются в процесс.</w:t>
      </w:r>
    </w:p>
    <w:p w:rsidR="00F4570D" w:rsidRPr="00CD5CC3" w:rsidRDefault="00F4570D" w:rsidP="00680ADA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В старших классах ученики избирательно относятся к некоторым учебным предметам. Можно предоставить ученику возможность выбора, при этом придерживаться следующих ограничений: </w:t>
      </w:r>
    </w:p>
    <w:p w:rsidR="00F4570D" w:rsidRPr="00CD5CC3" w:rsidRDefault="00F4570D" w:rsidP="00F4570D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CC3">
        <w:rPr>
          <w:rStyle w:val="c0"/>
          <w:color w:val="000000"/>
        </w:rPr>
        <w:t>наличие нескольких вариантов учебных задач и способов их решения;</w:t>
      </w:r>
    </w:p>
    <w:p w:rsidR="00F4570D" w:rsidRPr="00CD5CC3" w:rsidRDefault="00F4570D" w:rsidP="00F4570D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CC3">
        <w:rPr>
          <w:rStyle w:val="c0"/>
          <w:color w:val="000000"/>
        </w:rPr>
        <w:t>предоставление ученикам или группам учащихся свободы выбора;</w:t>
      </w:r>
    </w:p>
    <w:p w:rsidR="00F4570D" w:rsidRPr="00CD5CC3" w:rsidRDefault="00F4570D" w:rsidP="00F4570D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5CC3">
        <w:rPr>
          <w:rStyle w:val="c0"/>
          <w:color w:val="000000"/>
        </w:rPr>
        <w:t>проявление  каждым школьником своей активности  и самостоятельности при   решении избранного варианта задания</w:t>
      </w:r>
    </w:p>
    <w:p w:rsidR="00F4570D" w:rsidRPr="00CD5CC3" w:rsidRDefault="00D47615" w:rsidP="00F4570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sz w:val="24"/>
          <w:szCs w:val="24"/>
          <w:lang w:val="ru-RU"/>
        </w:rPr>
        <w:t>К примеру</w:t>
      </w:r>
      <w:r w:rsidR="00F4570D" w:rsidRPr="00CD5CC3">
        <w:rPr>
          <w:rFonts w:ascii="Times New Roman" w:hAnsi="Times New Roman" w:cs="Times New Roman"/>
          <w:sz w:val="24"/>
          <w:szCs w:val="24"/>
          <w:lang w:val="ru-RU"/>
        </w:rPr>
        <w:t>, при</w:t>
      </w:r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 созда</w:t>
      </w:r>
      <w:r w:rsidR="00F4570D" w:rsidRPr="00CD5CC3">
        <w:rPr>
          <w:rFonts w:ascii="Times New Roman" w:hAnsi="Times New Roman" w:cs="Times New Roman"/>
          <w:sz w:val="24"/>
          <w:szCs w:val="24"/>
          <w:lang w:val="ru-RU"/>
        </w:rPr>
        <w:t>нии</w:t>
      </w:r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5CC3">
        <w:rPr>
          <w:rFonts w:ascii="Times New Roman" w:hAnsi="Times New Roman" w:cs="Times New Roman"/>
          <w:sz w:val="24"/>
          <w:szCs w:val="24"/>
        </w:rPr>
        <w:t>web</w:t>
      </w:r>
      <w:r w:rsidRPr="00CD5CC3">
        <w:rPr>
          <w:rFonts w:ascii="Times New Roman" w:hAnsi="Times New Roman" w:cs="Times New Roman"/>
          <w:sz w:val="24"/>
          <w:szCs w:val="24"/>
          <w:lang w:val="ru-RU"/>
        </w:rPr>
        <w:t>-страниц</w:t>
      </w:r>
      <w:r w:rsidR="00F4570D"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 или интерактивных презентаций, можно предложить объединиться ученикам, увлекающимися предметом «биология» и создать </w:t>
      </w:r>
      <w:r w:rsidR="00F4570D" w:rsidRPr="00CD5CC3">
        <w:rPr>
          <w:rFonts w:ascii="Times New Roman" w:hAnsi="Times New Roman" w:cs="Times New Roman"/>
          <w:sz w:val="24"/>
          <w:szCs w:val="24"/>
        </w:rPr>
        <w:t>Web</w:t>
      </w:r>
      <w:r w:rsidR="00F4570D" w:rsidRPr="00CD5CC3">
        <w:rPr>
          <w:rFonts w:ascii="Times New Roman" w:hAnsi="Times New Roman" w:cs="Times New Roman"/>
          <w:sz w:val="24"/>
          <w:szCs w:val="24"/>
          <w:lang w:val="ru-RU"/>
        </w:rPr>
        <w:t>-страницу по данному направлению и т.п.</w:t>
      </w:r>
    </w:p>
    <w:p w:rsidR="00EF64BF" w:rsidRPr="00CD5CC3" w:rsidRDefault="00F4570D" w:rsidP="00680AD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Избегать конфликтных ситуаций на уроках, но не игнорировать. Пример могу привести из личного опыта. </w:t>
      </w:r>
      <w:r w:rsidR="0077571E" w:rsidRPr="00CD5CC3">
        <w:rPr>
          <w:rFonts w:ascii="Times New Roman" w:hAnsi="Times New Roman" w:cs="Times New Roman"/>
          <w:sz w:val="24"/>
          <w:szCs w:val="24"/>
          <w:lang w:val="ru-RU"/>
        </w:rPr>
        <w:t>Два у</w:t>
      </w:r>
      <w:r w:rsidRPr="00CD5CC3">
        <w:rPr>
          <w:rFonts w:ascii="Times New Roman" w:hAnsi="Times New Roman" w:cs="Times New Roman"/>
          <w:sz w:val="24"/>
          <w:szCs w:val="24"/>
          <w:lang w:val="ru-RU"/>
        </w:rPr>
        <w:t>ченик</w:t>
      </w:r>
      <w:r w:rsidR="0077571E" w:rsidRPr="00CD5CC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 средних классов </w:t>
      </w:r>
      <w:r w:rsidR="0077571E"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на перемене перед началом урока что-то не поделили. Еще бы немного и драки бы не </w:t>
      </w:r>
      <w:proofErr w:type="gramStart"/>
      <w:r w:rsidR="0077571E" w:rsidRPr="00CD5CC3">
        <w:rPr>
          <w:rFonts w:ascii="Times New Roman" w:hAnsi="Times New Roman" w:cs="Times New Roman"/>
          <w:sz w:val="24"/>
          <w:szCs w:val="24"/>
          <w:lang w:val="ru-RU"/>
        </w:rPr>
        <w:t>избежать, урок</w:t>
      </w:r>
      <w:proofErr w:type="gramEnd"/>
      <w:r w:rsidR="0077571E"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 бы прошел не лучшим образом. Вспомнила интересный стишок, который заучивала с ребенком</w:t>
      </w:r>
      <w:r w:rsidR="00680ADA"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7571E" w:rsidRPr="00CD5CC3">
        <w:rPr>
          <w:rFonts w:ascii="Times New Roman" w:hAnsi="Times New Roman" w:cs="Times New Roman"/>
          <w:sz w:val="24"/>
          <w:szCs w:val="24"/>
          <w:lang w:val="ru-RU"/>
        </w:rPr>
        <w:t>Ученики при этом действительно передумали, остальные уже не так реагировали на них, в итоге весь класс успокоился и урок прошел, как обычно. Важно в такие моменты оставаться спокойным, подобрать нужные слова</w:t>
      </w:r>
      <w:r w:rsidR="00EF64BF"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 и держать все под контролем.</w:t>
      </w:r>
    </w:p>
    <w:p w:rsidR="00D47615" w:rsidRPr="00CD5CC3" w:rsidRDefault="00EF64BF" w:rsidP="00680AD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Уместный юмор, возможно самоирония иногда разряжает обстановку даже если задача стоит перед нами сложная, но никак не переносить это на ребенка, возможно задев его самооценку. </w:t>
      </w:r>
    </w:p>
    <w:p w:rsidR="00680ADA" w:rsidRPr="00CD5CC3" w:rsidRDefault="00680ADA" w:rsidP="00680AD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sz w:val="24"/>
          <w:szCs w:val="24"/>
          <w:lang w:val="ru-RU"/>
        </w:rPr>
        <w:t xml:space="preserve">Интерактивность обучения. </w:t>
      </w:r>
      <w:r w:rsidRPr="00CD5C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Интерактивным может быть весь урок или какая-то его часть.</w:t>
      </w:r>
    </w:p>
    <w:p w:rsidR="00783147" w:rsidRPr="00CD5CC3" w:rsidRDefault="00783147" w:rsidP="00680AD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sz w:val="24"/>
          <w:szCs w:val="24"/>
          <w:lang w:val="ru-RU"/>
        </w:rPr>
        <w:t>Применение интерактивных презентаций, кроссвордов, проведение викторин</w:t>
      </w:r>
    </w:p>
    <w:p w:rsidR="00783147" w:rsidRPr="00CD5CC3" w:rsidRDefault="00783147" w:rsidP="00783147">
      <w:pPr>
        <w:pStyle w:val="aa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5C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Любой урок может провести с использованием известных методик, новейших компьютерных технологий, но </w:t>
      </w:r>
      <w:r w:rsidR="000371F5" w:rsidRPr="00CD5C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всё же важным является то, как настроен учитель на урок, какую атмосферу в классе он может создать, как может увлечь учеников для активной учебной деятельности. </w:t>
      </w:r>
    </w:p>
    <w:sectPr w:rsidR="00783147" w:rsidRPr="00CD5CC3" w:rsidSect="00A0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BB1"/>
    <w:multiLevelType w:val="hybridMultilevel"/>
    <w:tmpl w:val="7AD6C258"/>
    <w:lvl w:ilvl="0" w:tplc="F5207E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54B6"/>
    <w:multiLevelType w:val="hybridMultilevel"/>
    <w:tmpl w:val="3C9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16019"/>
    <w:multiLevelType w:val="hybridMultilevel"/>
    <w:tmpl w:val="F29C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44F0"/>
    <w:multiLevelType w:val="hybridMultilevel"/>
    <w:tmpl w:val="B728E8DE"/>
    <w:lvl w:ilvl="0" w:tplc="FFE457A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97B5E"/>
    <w:multiLevelType w:val="hybridMultilevel"/>
    <w:tmpl w:val="5226D564"/>
    <w:lvl w:ilvl="0" w:tplc="4B86DED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650173"/>
    <w:multiLevelType w:val="hybridMultilevel"/>
    <w:tmpl w:val="8800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D02B8"/>
    <w:multiLevelType w:val="hybridMultilevel"/>
    <w:tmpl w:val="0354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A772E"/>
    <w:multiLevelType w:val="hybridMultilevel"/>
    <w:tmpl w:val="BD8AED26"/>
    <w:lvl w:ilvl="0" w:tplc="4B86DE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7659E"/>
    <w:multiLevelType w:val="hybridMultilevel"/>
    <w:tmpl w:val="3CA843A6"/>
    <w:lvl w:ilvl="0" w:tplc="1772DA7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01B39"/>
    <w:multiLevelType w:val="hybridMultilevel"/>
    <w:tmpl w:val="C0F05F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F7D58D6"/>
    <w:multiLevelType w:val="hybridMultilevel"/>
    <w:tmpl w:val="A8681F56"/>
    <w:lvl w:ilvl="0" w:tplc="4B86DED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A5D"/>
    <w:rsid w:val="000371F5"/>
    <w:rsid w:val="000C4BD5"/>
    <w:rsid w:val="000D6FA9"/>
    <w:rsid w:val="00105F0A"/>
    <w:rsid w:val="003265AD"/>
    <w:rsid w:val="00357A03"/>
    <w:rsid w:val="003A3A5D"/>
    <w:rsid w:val="005A46D0"/>
    <w:rsid w:val="00680ADA"/>
    <w:rsid w:val="00685331"/>
    <w:rsid w:val="0077571E"/>
    <w:rsid w:val="00783147"/>
    <w:rsid w:val="008A0B9E"/>
    <w:rsid w:val="008F257B"/>
    <w:rsid w:val="0099543F"/>
    <w:rsid w:val="009C56A4"/>
    <w:rsid w:val="009E6EF2"/>
    <w:rsid w:val="00A05E82"/>
    <w:rsid w:val="00AD2C3B"/>
    <w:rsid w:val="00C8384F"/>
    <w:rsid w:val="00CD5CC3"/>
    <w:rsid w:val="00D16F11"/>
    <w:rsid w:val="00D47615"/>
    <w:rsid w:val="00D95FC9"/>
    <w:rsid w:val="00DB7318"/>
    <w:rsid w:val="00EF64BF"/>
    <w:rsid w:val="00F4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A4"/>
  </w:style>
  <w:style w:type="paragraph" w:styleId="1">
    <w:name w:val="heading 1"/>
    <w:basedOn w:val="a"/>
    <w:next w:val="a"/>
    <w:link w:val="10"/>
    <w:uiPriority w:val="9"/>
    <w:qFormat/>
    <w:rsid w:val="009C56A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6A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6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6A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6A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6A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6A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56A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56A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6A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C56A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56A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56A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C56A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C56A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C56A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C56A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56A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C56A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56A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56A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C56A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C56A4"/>
    <w:rPr>
      <w:b/>
      <w:bCs/>
    </w:rPr>
  </w:style>
  <w:style w:type="character" w:styleId="a8">
    <w:name w:val="Emphasis"/>
    <w:uiPriority w:val="20"/>
    <w:qFormat/>
    <w:rsid w:val="009C56A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C56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56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56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56A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C56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C56A4"/>
    <w:rPr>
      <w:i/>
      <w:iCs/>
    </w:rPr>
  </w:style>
  <w:style w:type="character" w:styleId="ad">
    <w:name w:val="Subtle Emphasis"/>
    <w:uiPriority w:val="19"/>
    <w:qFormat/>
    <w:rsid w:val="009C56A4"/>
    <w:rPr>
      <w:i/>
      <w:iCs/>
    </w:rPr>
  </w:style>
  <w:style w:type="character" w:styleId="ae">
    <w:name w:val="Intense Emphasis"/>
    <w:uiPriority w:val="21"/>
    <w:qFormat/>
    <w:rsid w:val="009C56A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C56A4"/>
    <w:rPr>
      <w:smallCaps/>
    </w:rPr>
  </w:style>
  <w:style w:type="character" w:styleId="af0">
    <w:name w:val="Intense Reference"/>
    <w:uiPriority w:val="32"/>
    <w:qFormat/>
    <w:rsid w:val="009C56A4"/>
    <w:rPr>
      <w:b/>
      <w:bCs/>
      <w:smallCaps/>
    </w:rPr>
  </w:style>
  <w:style w:type="character" w:styleId="af1">
    <w:name w:val="Book Title"/>
    <w:basedOn w:val="a0"/>
    <w:uiPriority w:val="33"/>
    <w:qFormat/>
    <w:rsid w:val="009C56A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C56A4"/>
    <w:pPr>
      <w:outlineLvl w:val="9"/>
    </w:pPr>
  </w:style>
  <w:style w:type="paragraph" w:customStyle="1" w:styleId="Default">
    <w:name w:val="Default"/>
    <w:rsid w:val="003A3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3">
    <w:name w:val="Normal (Web)"/>
    <w:basedOn w:val="a"/>
    <w:uiPriority w:val="99"/>
    <w:semiHidden/>
    <w:unhideWhenUsed/>
    <w:rsid w:val="00D9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F4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F4570D"/>
  </w:style>
  <w:style w:type="paragraph" w:customStyle="1" w:styleId="c7">
    <w:name w:val="c7"/>
    <w:basedOn w:val="a"/>
    <w:rsid w:val="00F4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6</cp:revision>
  <dcterms:created xsi:type="dcterms:W3CDTF">2022-05-31T07:34:00Z</dcterms:created>
  <dcterms:modified xsi:type="dcterms:W3CDTF">2022-05-31T12:17:00Z</dcterms:modified>
</cp:coreProperties>
</file>