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4B" w:rsidRPr="007A4D4B" w:rsidRDefault="007A4D4B">
      <w:pPr>
        <w:rPr>
          <w:b/>
        </w:rPr>
      </w:pPr>
      <w:r w:rsidRPr="007A4D4B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Инфраструктура</w:t>
      </w:r>
      <w:r w:rsidRPr="007A4D4B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России. 9 класс.</w:t>
      </w:r>
    </w:p>
    <w:tbl>
      <w:tblPr>
        <w:tblW w:w="87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0"/>
      </w:tblGrid>
      <w:tr w:rsidR="007A4D4B" w:rsidRPr="007A4D4B" w:rsidTr="007A4D4B">
        <w:trPr>
          <w:trHeight w:val="1041"/>
        </w:trPr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A4D4B" w:rsidRPr="007A4D4B" w:rsidRDefault="007A4D4B" w:rsidP="007A4D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Инфраструктура</w:t>
            </w:r>
            <w:r w:rsidRPr="007A4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– это совокупность сооружений, зданий, систем и служб, необходимых для нормального функционирования и обеспечения повседневной жизни населения.</w:t>
            </w:r>
          </w:p>
        </w:tc>
      </w:tr>
    </w:tbl>
    <w:p w:rsidR="007A4D4B" w:rsidRDefault="007A4D4B" w:rsidP="007A4D4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4D4B">
        <w:rPr>
          <w:rFonts w:ascii="Times New Roman" w:hAnsi="Times New Roman" w:cs="Times New Roman"/>
          <w:sz w:val="24"/>
          <w:szCs w:val="24"/>
          <w:lang w:eastAsia="ru-RU"/>
        </w:rPr>
        <w:t>В городе инфраструктурный комплекс развит лучше, чем в сельской местности. Инфраструктурный комплекс подразделяется на две относительно самостоятельные части: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A4D4B" w:rsidRDefault="007A4D4B" w:rsidP="007A4D4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4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коммуникационную систему</w:t>
      </w:r>
      <w:r w:rsidRPr="007A4D4B"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которую входят транспорт, связь, и                       </w:t>
      </w:r>
    </w:p>
    <w:p w:rsidR="007A4D4B" w:rsidRPr="007A4D4B" w:rsidRDefault="007A4D4B" w:rsidP="007A4D4B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A4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сферу обслуживания,</w:t>
      </w:r>
      <w:r w:rsidRPr="007A4D4B">
        <w:rPr>
          <w:rFonts w:ascii="Times New Roman" w:hAnsi="Times New Roman" w:cs="Times New Roman"/>
          <w:sz w:val="24"/>
          <w:szCs w:val="24"/>
          <w:lang w:eastAsia="ru-RU"/>
        </w:rPr>
        <w:t> в которую входят: торговля и питание (магазины, кафе, столовые), бытовое обслуживание (ремонтные мастерские, ателье, парикмахерские, бани), ЖКХ (жилищно-коммунальное хозяйство – предоставление жилья, с его благоустройством), культура и искусство (концертные, выставочные залы, театры, библиотеки, радио и телевидение), наука и образование (высшие учебные заведения, школы), здравоохранение и физкультура (поликлиники, больницы, спорткомплексы, стадионы), социальное обеспечение (содержание домов для престарелых, детских домов, интернатов</w:t>
      </w:r>
      <w:proofErr w:type="gramEnd"/>
      <w:r w:rsidRPr="007A4D4B">
        <w:rPr>
          <w:rFonts w:ascii="Times New Roman" w:hAnsi="Times New Roman" w:cs="Times New Roman"/>
          <w:sz w:val="24"/>
          <w:szCs w:val="24"/>
          <w:lang w:eastAsia="ru-RU"/>
        </w:rPr>
        <w:t>, организация пенсионного обеспечения и страхования), финансово-кредитная сфера (банки, страховые и финансовые организации, инвестиционные фонды), государственное управление (оборона, охрана правопорядка).</w:t>
      </w:r>
    </w:p>
    <w:p w:rsidR="007A4D4B" w:rsidRPr="007A4D4B" w:rsidRDefault="007A4D4B" w:rsidP="007A4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Инфраструктурный комплекс состоит из отраслей, производящих услуги.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5"/>
      </w:tblGrid>
      <w:tr w:rsidR="007A4D4B" w:rsidRPr="007A4D4B" w:rsidTr="007A4D4B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A4D4B" w:rsidRPr="007A4D4B" w:rsidRDefault="007A4D4B" w:rsidP="007A4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  <w:r w:rsidRPr="007A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это особый вид продукции. Она потребляется не в виде вещи, а в качестве деятельности.</w:t>
            </w:r>
          </w:p>
        </w:tc>
      </w:tr>
    </w:tbl>
    <w:p w:rsidR="007A4D4B" w:rsidRPr="007A4D4B" w:rsidRDefault="007A4D4B" w:rsidP="007A4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услуги делятся на две группы: </w:t>
      </w:r>
      <w:r w:rsidRPr="007A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материальные </w:t>
      </w:r>
      <w:r w:rsidRPr="007A4D4B">
        <w:rPr>
          <w:rFonts w:ascii="Times New Roman" w:eastAsia="Times New Roman" w:hAnsi="Times New Roman" w:cs="Times New Roman"/>
          <w:sz w:val="24"/>
          <w:szCs w:val="24"/>
          <w:lang w:eastAsia="ru-RU"/>
        </w:rPr>
        <w:t>(торговля, общественное питания и бытовое обслуживание) и </w:t>
      </w:r>
      <w:r w:rsidRPr="007A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нематериальные</w:t>
      </w:r>
      <w:r w:rsidRPr="007A4D4B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(образование, культура, здравоохранение)  По периодичности потребления услуги делятся тоже на две группы: </w:t>
      </w:r>
      <w:r w:rsidRPr="007A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постоянные</w:t>
      </w:r>
      <w:r w:rsidRPr="007A4D4B">
        <w:rPr>
          <w:rFonts w:ascii="Times New Roman" w:eastAsia="Times New Roman" w:hAnsi="Times New Roman" w:cs="Times New Roman"/>
          <w:sz w:val="24"/>
          <w:szCs w:val="24"/>
          <w:lang w:eastAsia="ru-RU"/>
        </w:rPr>
        <w:t> (жилищно-коммунальное обслуживание, торговля, транспорт) и </w:t>
      </w:r>
      <w:r w:rsidRPr="007A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периодичные, т. е. нужные иногда </w:t>
      </w:r>
      <w:r w:rsidRPr="007A4D4B">
        <w:rPr>
          <w:rFonts w:ascii="Times New Roman" w:eastAsia="Times New Roman" w:hAnsi="Times New Roman" w:cs="Times New Roman"/>
          <w:sz w:val="24"/>
          <w:szCs w:val="24"/>
          <w:lang w:eastAsia="ru-RU"/>
        </w:rPr>
        <w:t>(здравоохранение, парикмахерские или рекреационные услуги).</w:t>
      </w:r>
      <w:proofErr w:type="gramEnd"/>
    </w:p>
    <w:p w:rsidR="007A4D4B" w:rsidRPr="007A4D4B" w:rsidRDefault="007A4D4B" w:rsidP="007A4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Транспорт. Транспортная система</w:t>
      </w:r>
    </w:p>
    <w:p w:rsidR="007A4D4B" w:rsidRDefault="007A4D4B" w:rsidP="007A4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транспорта – обеспечить надёжную связь между отраслями хозяйства, регионами государства, а также между Россией и другими странами. Для этого существуют разные виды транспорта, между собой они должны быть взаимосвязаны, образуя транспортную систему. </w:t>
      </w:r>
    </w:p>
    <w:p w:rsidR="007A4D4B" w:rsidRPr="007A4D4B" w:rsidRDefault="007A4D4B" w:rsidP="007A4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Транспортная система</w:t>
      </w:r>
      <w:r w:rsidRPr="007A4D4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из всех видов транспорта, объединённых транспортными узлами.</w:t>
      </w:r>
    </w:p>
    <w:tbl>
      <w:tblPr>
        <w:tblW w:w="87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</w:tblGrid>
      <w:tr w:rsidR="007A4D4B" w:rsidRPr="007A4D4B" w:rsidTr="007A4D4B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A4D4B" w:rsidRPr="007A4D4B" w:rsidRDefault="007A4D4B" w:rsidP="007A4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Транспортный узел</w:t>
            </w:r>
            <w:r w:rsidRPr="007A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это центр, в котором сходятся несколько видов транспорта, и происходит обмен грузов между ними.</w:t>
            </w:r>
          </w:p>
        </w:tc>
      </w:tr>
    </w:tbl>
    <w:p w:rsidR="007A4D4B" w:rsidRPr="007A4D4B" w:rsidRDefault="007A4D4B" w:rsidP="007A4D4B">
      <w:pPr>
        <w:rPr>
          <w:rFonts w:ascii="Times New Roman" w:hAnsi="Times New Roman" w:cs="Times New Roman"/>
          <w:sz w:val="24"/>
          <w:szCs w:val="24"/>
        </w:rPr>
      </w:pPr>
      <w:r w:rsidRPr="007A4D4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Крупными транспортными узлами являются Москва, Санкт-Петербург, Мурманск, Владивосток, Нижний Новгород и другие города</w:t>
      </w:r>
    </w:p>
    <w:p w:rsidR="007A4D4B" w:rsidRPr="007A4D4B" w:rsidRDefault="007A4D4B" w:rsidP="007A4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несколько видов транспорта: </w:t>
      </w:r>
      <w:r w:rsidRPr="007A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сухопутный</w:t>
      </w:r>
      <w:r w:rsidRPr="007A4D4B">
        <w:rPr>
          <w:rFonts w:ascii="Times New Roman" w:eastAsia="Times New Roman" w:hAnsi="Times New Roman" w:cs="Times New Roman"/>
          <w:sz w:val="24"/>
          <w:szCs w:val="24"/>
          <w:lang w:eastAsia="ru-RU"/>
        </w:rPr>
        <w:t> (железнодорожный, автомобильный), </w:t>
      </w:r>
      <w:r w:rsidRPr="007A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водный</w:t>
      </w:r>
      <w:r w:rsidRPr="007A4D4B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(морской и речной), </w:t>
      </w:r>
      <w:r w:rsidRPr="007A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воздушный</w:t>
      </w:r>
      <w:r w:rsidRPr="007A4D4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особый вид транспорта – </w:t>
      </w:r>
      <w:r w:rsidRPr="007A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трубопроводный</w:t>
      </w:r>
      <w:r w:rsidRPr="007A4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транспортная система России – это около 160 000 км железнодорожных путей, 680 000 км автомобильных дорог с твердым покрытием, 100 000 км внутренних водных путей и более 210 000 км трубопроводов. В это отрасли занято около 4,5 </w:t>
      </w:r>
      <w:proofErr w:type="spellStart"/>
      <w:proofErr w:type="gramStart"/>
      <w:r w:rsidRPr="007A4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A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Работа транспорта оценивается такими показателями как </w:t>
      </w:r>
      <w:r w:rsidRPr="007A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грузооборот</w:t>
      </w:r>
      <w:r w:rsidRPr="007A4D4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A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пассажирооборот</w:t>
      </w:r>
      <w:r w:rsidRPr="007A4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5"/>
      </w:tblGrid>
      <w:tr w:rsidR="007A4D4B" w:rsidRPr="007A4D4B" w:rsidTr="007A4D4B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A4D4B" w:rsidRPr="007A4D4B" w:rsidRDefault="007A4D4B" w:rsidP="007A4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Грузооборот </w:t>
            </w:r>
            <w:r w:rsidRPr="007A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экономический показатель работы транспорта (показатель объема перевозки грузов), равный произведению массы перевозимого за определенное время груза на расстояние перевозки.</w:t>
            </w:r>
          </w:p>
        </w:tc>
      </w:tr>
    </w:tbl>
    <w:p w:rsidR="007A4D4B" w:rsidRPr="007A4D4B" w:rsidRDefault="007A4D4B" w:rsidP="007A4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Ведущее место по грузообороту принадлежит водному и трубопроводному транспорту, который транспортирует большие объёмы грузов на дальние расстояния. По объёму перевозимых грузов выделяются железнодорожный, трубопроводный, а также автомобильный транспорт. Быстро растёт удельный вес автомобильного транспорта.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5"/>
      </w:tblGrid>
      <w:tr w:rsidR="007A4D4B" w:rsidRPr="007A4D4B" w:rsidTr="007A4D4B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A4D4B" w:rsidRPr="007A4D4B" w:rsidRDefault="007A4D4B" w:rsidP="007A4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Пассажирооборот</w:t>
            </w:r>
            <w:r w:rsidRPr="007A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показатель отражения объёма перевоза пассажиров в </w:t>
            </w:r>
            <w:proofErr w:type="spellStart"/>
            <w:r w:rsidRPr="007A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пассажирокилометрах</w:t>
            </w:r>
            <w:proofErr w:type="spellEnd"/>
            <w:r w:rsidRPr="007A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исчисляется как произведение количества пассажиров на расстояние перевозки по каждому виду транспорта.</w:t>
            </w:r>
          </w:p>
        </w:tc>
      </w:tr>
    </w:tbl>
    <w:p w:rsidR="007A4D4B" w:rsidRPr="007A4D4B" w:rsidRDefault="007A4D4B" w:rsidP="007A4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пассажирообороте его удельный вес приближается к 60%, а в объёме перевозки пассажиров он преобладает (около 90%).</w:t>
      </w:r>
    </w:p>
    <w:p w:rsidR="007A4D4B" w:rsidRPr="007A4D4B" w:rsidRDefault="007A4D4B" w:rsidP="007A4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транспорта отличаются по следующим показателям:</w:t>
      </w:r>
    </w:p>
    <w:p w:rsidR="007A4D4B" w:rsidRPr="007A4D4B" w:rsidRDefault="007A4D4B" w:rsidP="007A4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Себестоимость</w:t>
      </w:r>
      <w:r w:rsidRPr="007A4D4B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(складывается из стоимости транспортных средства, транспортного пути и стоимости погрузочно-разгрузочных станций). Самый дорогой вид транспорта авиационный, а самый дешевый – морской.</w:t>
      </w:r>
    </w:p>
    <w:p w:rsidR="007A4D4B" w:rsidRPr="007A4D4B" w:rsidRDefault="007A4D4B" w:rsidP="007A4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Скорость перевозок</w:t>
      </w:r>
      <w:r w:rsidRPr="007A4D4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Самый быстрый – авиационный транспорт, самый медленный – морской и речной.</w:t>
      </w:r>
    </w:p>
    <w:p w:rsidR="007A4D4B" w:rsidRPr="007A4D4B" w:rsidRDefault="007A4D4B" w:rsidP="007A4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Надежность</w:t>
      </w:r>
    </w:p>
    <w:p w:rsidR="007A4D4B" w:rsidRPr="007A4D4B" w:rsidRDefault="007A4D4B" w:rsidP="007A4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Комфортность</w:t>
      </w:r>
    </w:p>
    <w:p w:rsidR="007A4D4B" w:rsidRPr="007A4D4B" w:rsidRDefault="007A4D4B" w:rsidP="007A4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природных условий</w:t>
      </w:r>
      <w:r w:rsidRPr="007A4D4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фактор характерен для авиационного, морского и речного видов транспорта.</w:t>
      </w:r>
    </w:p>
    <w:p w:rsidR="007A4D4B" w:rsidRPr="007A4D4B" w:rsidRDefault="007A4D4B" w:rsidP="007A4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F1F" w:rsidRPr="007A4D4B" w:rsidRDefault="00594F1F" w:rsidP="007A4D4B">
      <w:pPr>
        <w:rPr>
          <w:rFonts w:ascii="Times New Roman" w:hAnsi="Times New Roman" w:cs="Times New Roman"/>
          <w:sz w:val="24"/>
          <w:szCs w:val="24"/>
        </w:rPr>
      </w:pPr>
    </w:p>
    <w:sectPr w:rsidR="00594F1F" w:rsidRPr="007A4D4B" w:rsidSect="0059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E0F48"/>
    <w:multiLevelType w:val="multilevel"/>
    <w:tmpl w:val="A24A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4D4B"/>
    <w:rsid w:val="00594F1F"/>
    <w:rsid w:val="00597BD7"/>
    <w:rsid w:val="007A4D4B"/>
    <w:rsid w:val="00BB3A90"/>
    <w:rsid w:val="00D2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D4B"/>
    <w:rPr>
      <w:b/>
      <w:bCs/>
    </w:rPr>
  </w:style>
  <w:style w:type="character" w:styleId="a5">
    <w:name w:val="Emphasis"/>
    <w:basedOn w:val="a0"/>
    <w:uiPriority w:val="20"/>
    <w:qFormat/>
    <w:rsid w:val="007A4D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Gena</cp:lastModifiedBy>
  <cp:revision>1</cp:revision>
  <dcterms:created xsi:type="dcterms:W3CDTF">2022-01-11T18:33:00Z</dcterms:created>
  <dcterms:modified xsi:type="dcterms:W3CDTF">2022-01-11T18:43:00Z</dcterms:modified>
</cp:coreProperties>
</file>