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B1F0" w14:textId="5B94E9B2" w:rsidR="00AB3AF6" w:rsidRPr="006E2E9A" w:rsidRDefault="004856AF" w:rsidP="00AB3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Наставнические модели</w:t>
      </w:r>
      <w:r w:rsidR="00AB3AF6" w:rsidRPr="006E2E9A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AB3AF6" w:rsidRPr="006E2E9A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14:paraId="4DFD1B8E" w14:textId="77777777" w:rsidR="00AB3AF6" w:rsidRPr="006E2E9A" w:rsidRDefault="00AB3AF6" w:rsidP="00AB3AF6">
      <w:pPr>
        <w:jc w:val="right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6E2E9A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«Ах, экономна мудрость бытия: все новое в ней шьется из старья». </w:t>
      </w:r>
    </w:p>
    <w:p w14:paraId="0216E87D" w14:textId="77777777" w:rsidR="00391DD1" w:rsidRPr="006E2E9A" w:rsidRDefault="00AB3AF6" w:rsidP="00AB3AF6">
      <w:pPr>
        <w:jc w:val="right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6E2E9A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К.М. Фофанов</w:t>
      </w:r>
    </w:p>
    <w:p w14:paraId="43E1A4FA" w14:textId="143F96DD" w:rsidR="00AB3AF6" w:rsidRPr="006E2E9A" w:rsidRDefault="003E19A1" w:rsidP="006E2E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Термин «наставничество» восходит корнями к эпохе древних царств и происходит от имени Ментор (Телемах), который являлся учителем Одиссея. Древнегреческие философы и педагоги пытались осмыслить и определить роль наставника, его функции и задачи. Так, Платон считал, что взаимодействие учителя и ученика,</w:t>
      </w:r>
      <w:r w:rsidR="00382C2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382C22"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–</w:t>
      </w:r>
      <w:r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это сложный процесс общения на равных с целью обмена информацией и воспитания. </w:t>
      </w:r>
      <w:r w:rsidR="004856AF"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 всеобщему убеждению, </w:t>
      </w:r>
      <w:r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мыслителей эпохи Платона</w:t>
      </w:r>
      <w:r w:rsidR="00B40D85"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ментором мог быть только человек преклонного возраста, который принимал учеников и обучал их в течении всей своей жизни. </w:t>
      </w:r>
    </w:p>
    <w:p w14:paraId="4282F30C" w14:textId="77777777" w:rsidR="00D8767C" w:rsidRPr="006E2E9A" w:rsidRDefault="003E19A1" w:rsidP="006E2E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Более оформленный вид наставничество приняло в эпоху христианства</w:t>
      </w:r>
      <w:r w:rsidR="00B40D85"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В Священном писании наставник – благочестивый человек, который подает пример, внушает ученику основы мудрости. Как правило, роль наставников исполняли священнослужители и реализовывалась только одна модель «учитель-ученик». Затем из религиозной сферы наставничество плавно перетекло и в светские сферы жизни. </w:t>
      </w:r>
    </w:p>
    <w:p w14:paraId="34B2F73D" w14:textId="4B5DE5E9" w:rsidR="00DE51CF" w:rsidRPr="006E2E9A" w:rsidRDefault="00B40D85" w:rsidP="006E2E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Роль наставника множество раз переосмыслялась трансформировалась и приобретала новые черты в зависимости от эпохи и социального запроса. </w:t>
      </w:r>
      <w:r w:rsidR="00D8767C"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Чешский педагог Я.</w:t>
      </w:r>
      <w:r w:rsidR="00DE51CF"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А. Коменский считал, что никто </w:t>
      </w:r>
      <w:r w:rsidR="00D8767C"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 может сделать людей нравственными или благочестивыми, кроме нравственного и бл</w:t>
      </w:r>
      <w:r w:rsidR="00DE51CF"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агочестивого учителя-наставника</w:t>
      </w:r>
      <w:r w:rsidR="00D8767C"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 К.Д.Ушинский полагал, что в значимой степени социальная адаптация ученика напрямую зависят от мастерства и уровня знаний его наставника, чем выше мастерство наставника, тем быстрее ученик станет самостоятельной единицей в цифре общества</w:t>
      </w:r>
      <w:r w:rsidR="00F95BC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F95BC1">
        <w:rPr>
          <w:rFonts w:ascii="Times New Roman" w:hAnsi="Times New Roman" w:cs="Times New Roman"/>
          <w:sz w:val="28"/>
          <w:szCs w:val="28"/>
        </w:rPr>
        <w:t>[4]</w:t>
      </w:r>
      <w:r w:rsidR="00D8767C"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DE51CF"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14:paraId="50C3BDDE" w14:textId="77777777" w:rsidR="00D8767C" w:rsidRPr="006E2E9A" w:rsidRDefault="00DE51CF" w:rsidP="006E2E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Сове</w:t>
      </w:r>
      <w:r w:rsidR="00D8767C"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тском союзе наставничество прочно вошло в жизнь и воцарилось во всех социально значимых сферах. На производстве молодых специалистов брали под крыло более опытные наставники, Комсомол был наставником молодежи, вожатые были наставниками пионеров, пионеры брали шефство </w:t>
      </w:r>
      <w:r w:rsidR="00D8767C"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над отстающими учениками</w:t>
      </w:r>
      <w:r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хулиганами. Вся система работала эффективно. После распада Советского союза наставничество в современной России отошло на задний план и стало играть важную роль только в сфере наставничества молодых специалистов. Но история циклична и педагогическая среда вновь обратила внимание на ценность наставничества. </w:t>
      </w:r>
    </w:p>
    <w:p w14:paraId="0057DE45" w14:textId="442012E3" w:rsidR="006E2E9A" w:rsidRDefault="006E2E9A" w:rsidP="006E2E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E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Современная педагогика переосмысливает концепцию наставничества. Как пишет Л.В.Рубцова, </w:t>
      </w:r>
      <w:r w:rsidRPr="006E2E9A">
        <w:rPr>
          <w:rFonts w:ascii="Times New Roman" w:hAnsi="Times New Roman" w:cs="Times New Roman"/>
          <w:sz w:val="28"/>
          <w:szCs w:val="28"/>
        </w:rPr>
        <w:t xml:space="preserve">в контексте реализации Нацпроекта «Образование» в России активно внедряется модель наставничества в общеобразовательных и средне-специальных учебных заведениях при методическом руководстве данного процесса со стороны Министерства просвещения России. </w:t>
      </w:r>
      <w:r w:rsidR="00B839FB">
        <w:rPr>
          <w:rFonts w:ascii="Times New Roman" w:hAnsi="Times New Roman" w:cs="Times New Roman"/>
          <w:sz w:val="28"/>
          <w:szCs w:val="28"/>
        </w:rPr>
        <w:t>Методология внедрения и пути развития наставничества определены и сформулированы научно-педагогическими сотрудниками Мининского университета в монографии «Сетевой проект подготовки наставников по развитию»</w:t>
      </w:r>
      <w:r w:rsidR="00F95BC1">
        <w:rPr>
          <w:rFonts w:ascii="Times New Roman" w:hAnsi="Times New Roman" w:cs="Times New Roman"/>
          <w:sz w:val="28"/>
          <w:szCs w:val="28"/>
        </w:rPr>
        <w:t xml:space="preserve"> [2-3]</w:t>
      </w:r>
      <w:r w:rsidR="00B839F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5F6B0C4" w14:textId="05170C7C" w:rsidR="00B839FB" w:rsidRDefault="00B839FB" w:rsidP="006E2E9A">
      <w:pPr>
        <w:spacing w:line="360" w:lineRule="auto"/>
        <w:ind w:firstLine="709"/>
        <w:contextualSpacing/>
        <w:jc w:val="both"/>
        <w:rPr>
          <w:rFonts w:ascii="Tahoma" w:hAnsi="Tahoma" w:cs="Tahoma"/>
          <w:b/>
          <w:bCs/>
          <w:color w:val="F26C4F"/>
          <w:sz w:val="20"/>
          <w:szCs w:val="20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форм наставничества, но в образовательной среде наиболее широко применяются формы «педагог-педагог» и «учитель-ученик»</w:t>
      </w:r>
      <w:r w:rsidR="00681253">
        <w:rPr>
          <w:rFonts w:ascii="Times New Roman" w:hAnsi="Times New Roman" w:cs="Times New Roman"/>
          <w:sz w:val="28"/>
          <w:szCs w:val="28"/>
        </w:rPr>
        <w:t xml:space="preserve">. </w:t>
      </w:r>
      <w:r w:rsidR="00214DD6">
        <w:rPr>
          <w:rFonts w:ascii="Times New Roman" w:hAnsi="Times New Roman" w:cs="Times New Roman"/>
          <w:sz w:val="28"/>
          <w:szCs w:val="28"/>
        </w:rPr>
        <w:t>На наш взгляд, не заслуженно обделена вниманием н</w:t>
      </w:r>
      <w:r w:rsidR="00681253">
        <w:rPr>
          <w:rFonts w:ascii="Times New Roman" w:hAnsi="Times New Roman" w:cs="Times New Roman"/>
          <w:sz w:val="28"/>
          <w:szCs w:val="28"/>
        </w:rPr>
        <w:t xml:space="preserve">аименее </w:t>
      </w:r>
      <w:r>
        <w:rPr>
          <w:rFonts w:ascii="Times New Roman" w:hAnsi="Times New Roman" w:cs="Times New Roman"/>
          <w:sz w:val="28"/>
          <w:szCs w:val="28"/>
        </w:rPr>
        <w:t>распространен</w:t>
      </w:r>
      <w:r w:rsidR="00214D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4D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модель «ученик-ученик»</w:t>
      </w:r>
      <w:r w:rsidR="00214DD6">
        <w:rPr>
          <w:rFonts w:ascii="Times New Roman" w:hAnsi="Times New Roman" w:cs="Times New Roman"/>
          <w:sz w:val="28"/>
          <w:szCs w:val="28"/>
        </w:rPr>
        <w:t>, ведь и</w:t>
      </w:r>
      <w:r w:rsidR="00681253">
        <w:rPr>
          <w:rFonts w:ascii="Times New Roman" w:hAnsi="Times New Roman" w:cs="Times New Roman"/>
          <w:sz w:val="28"/>
          <w:szCs w:val="28"/>
        </w:rPr>
        <w:t xml:space="preserve">менно эта модель зачастую позволяет реализовывать потенциал обучающихся. Классический вариант «успевающий-неуспевающий» позволяет успевающему ребенку закреплять учебный материал, переосмыслять его и транслировать менее успевающему ученику, который в свою очередь воспринимает материал от </w:t>
      </w:r>
      <w:r w:rsidR="00214DD6">
        <w:rPr>
          <w:rFonts w:ascii="Times New Roman" w:hAnsi="Times New Roman" w:cs="Times New Roman"/>
          <w:sz w:val="28"/>
          <w:szCs w:val="28"/>
        </w:rPr>
        <w:t>ровесника</w:t>
      </w:r>
      <w:r w:rsidR="00681253">
        <w:rPr>
          <w:rFonts w:ascii="Times New Roman" w:hAnsi="Times New Roman" w:cs="Times New Roman"/>
          <w:sz w:val="28"/>
          <w:szCs w:val="28"/>
        </w:rPr>
        <w:t xml:space="preserve"> и достигает более высоких образовательных результатов. Модель «лидер-пассивный» запускает адаптационные процессы «пассивного» ученика, позволяет ему попасть в «ситуацию успеха», наладить коммуник</w:t>
      </w:r>
      <w:r w:rsidR="00214DD6">
        <w:rPr>
          <w:rFonts w:ascii="Times New Roman" w:hAnsi="Times New Roman" w:cs="Times New Roman"/>
          <w:sz w:val="28"/>
          <w:szCs w:val="28"/>
        </w:rPr>
        <w:t xml:space="preserve">ацию с коллективом. </w:t>
      </w:r>
      <w:r w:rsidR="00681253">
        <w:rPr>
          <w:rFonts w:ascii="Times New Roman" w:hAnsi="Times New Roman" w:cs="Times New Roman"/>
          <w:sz w:val="28"/>
          <w:szCs w:val="28"/>
        </w:rPr>
        <w:t xml:space="preserve"> </w:t>
      </w:r>
      <w:r w:rsidR="00214DD6">
        <w:rPr>
          <w:rFonts w:ascii="Times New Roman" w:hAnsi="Times New Roman" w:cs="Times New Roman"/>
          <w:sz w:val="28"/>
          <w:szCs w:val="28"/>
        </w:rPr>
        <w:t xml:space="preserve">Модель «равный-равному» обеспечивает взаимовыгодное сотрудничество обучающихся, имеющих разные сильные стороны в обучении. </w:t>
      </w:r>
      <w:r w:rsidR="00F95BC1">
        <w:rPr>
          <w:rFonts w:ascii="Times New Roman" w:hAnsi="Times New Roman" w:cs="Times New Roman"/>
          <w:sz w:val="28"/>
          <w:szCs w:val="28"/>
        </w:rPr>
        <w:t>[1]</w:t>
      </w:r>
    </w:p>
    <w:p w14:paraId="23E835C9" w14:textId="3A94C90E" w:rsidR="00B839FB" w:rsidRPr="006E2E9A" w:rsidRDefault="00382C22" w:rsidP="006E2E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рассмотрев историю развити</w:t>
      </w:r>
      <w:r w:rsidR="00E809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наставничества, можно прийти к выводу о том, что данная форма взаимодействия прошла испытание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временем и доказала свою состоятельность. На сегодняшний день модель «педагог-педагог» закрепилась в системе образования и имеет хорошую отработанную базу методи</w:t>
      </w:r>
      <w:r w:rsidR="00E80907">
        <w:rPr>
          <w:rFonts w:ascii="Times New Roman" w:hAnsi="Times New Roman" w:cs="Times New Roman"/>
          <w:sz w:val="28"/>
          <w:szCs w:val="28"/>
        </w:rPr>
        <w:t>ческих разработок. А вот модель «ученик-ученик» только входит в современную образовательную среду и в связи с нацеленностью на самостоятельность образовательного процесса обучающихся</w:t>
      </w:r>
      <w:r w:rsidR="00996243">
        <w:rPr>
          <w:rFonts w:ascii="Times New Roman" w:hAnsi="Times New Roman" w:cs="Times New Roman"/>
          <w:sz w:val="28"/>
          <w:szCs w:val="28"/>
        </w:rPr>
        <w:t xml:space="preserve"> является перспективной. </w:t>
      </w:r>
    </w:p>
    <w:p w14:paraId="1E641512" w14:textId="5B96B60A" w:rsidR="006E2E9A" w:rsidRDefault="006E2E9A" w:rsidP="006E2E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14:paraId="3FD29226" w14:textId="33B88E1F" w:rsidR="00FD0BCE" w:rsidRDefault="00FD0BCE" w:rsidP="006E2E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Источники:</w:t>
      </w:r>
    </w:p>
    <w:p w14:paraId="3BB6E67B" w14:textId="2703EE08" w:rsidR="00FD0BCE" w:rsidRDefault="00FD0BCE" w:rsidP="00FD0B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</w:t>
      </w:r>
      <w:r w:rsidRPr="00FD0BC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Баутина Е.В. Реализация форм наставничества: "педагог-педагог", "ученик-ученик" в образовательных организациях Республики Хакасия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/Е.В.Баутина// Научно-методический журнал «Поиск». – 2022. - №3(80). – С.</w:t>
      </w:r>
      <w:r w:rsidRPr="00FD0BC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18-21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1AD7BC98" w14:textId="3846E76A" w:rsidR="00FD0BCE" w:rsidRDefault="00FD0BCE" w:rsidP="00FD0B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</w:t>
      </w:r>
      <w:r w:rsidRPr="00FD0BC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Рубцова Л.В. Сущность и содержание понятий «научное руководство», «наставничество» и «научное наставничество»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/Л.В.Рубцова//</w:t>
      </w:r>
      <w:r w:rsidRPr="00FD0BCE">
        <w:t xml:space="preserve"> </w:t>
      </w:r>
      <w:r w:rsidRPr="00FD0BC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сборнике: Профильное и профессиональное образование в условиях современного поликультурного пространства. Материалы X Международной научно-практической конференции. Челябинск, 2023. С. 55-66.</w:t>
      </w:r>
    </w:p>
    <w:p w14:paraId="7A481043" w14:textId="77777777" w:rsidR="00F95BC1" w:rsidRDefault="00F95BC1" w:rsidP="00FD0B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Сдобняков В.В., Игнатьева Г.А., Тулупова О.В., Соткина С.А., Моисеенко А.В. </w:t>
      </w:r>
      <w:r w:rsidRPr="00FD0BC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Сетевой проект подготовки наставников по развитию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Pr="00FD0BC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Практикоориентированная монография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Нижний Новгород: Мининский университет, 2022. – 64 с.</w:t>
      </w:r>
    </w:p>
    <w:p w14:paraId="1B916725" w14:textId="5F35FE5C" w:rsidR="00FD0BCE" w:rsidRPr="00FD0BCE" w:rsidRDefault="00F95BC1" w:rsidP="00FD0B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4. Электронный ресурс https://scientificrussia.ru/</w:t>
      </w:r>
    </w:p>
    <w:p w14:paraId="27544E4B" w14:textId="77777777" w:rsidR="00D8767C" w:rsidRPr="006E2E9A" w:rsidRDefault="00D8767C" w:rsidP="00AB3AF6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14:paraId="684C6956" w14:textId="77777777" w:rsidR="00D8767C" w:rsidRPr="006E2E9A" w:rsidRDefault="00D8767C" w:rsidP="00AB3AF6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sectPr w:rsidR="00D8767C" w:rsidRPr="006E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F6"/>
    <w:rsid w:val="0002202A"/>
    <w:rsid w:val="00214DD6"/>
    <w:rsid w:val="00326FCE"/>
    <w:rsid w:val="00382C22"/>
    <w:rsid w:val="00391DD1"/>
    <w:rsid w:val="003E19A1"/>
    <w:rsid w:val="004856AF"/>
    <w:rsid w:val="00496A4E"/>
    <w:rsid w:val="00681253"/>
    <w:rsid w:val="006E2E9A"/>
    <w:rsid w:val="00992B5F"/>
    <w:rsid w:val="00996243"/>
    <w:rsid w:val="00AB3AF6"/>
    <w:rsid w:val="00B40D85"/>
    <w:rsid w:val="00B839FB"/>
    <w:rsid w:val="00D8767C"/>
    <w:rsid w:val="00DE51CF"/>
    <w:rsid w:val="00E80907"/>
    <w:rsid w:val="00F95BC1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CF8"/>
  <w15:chartTrackingRefBased/>
  <w15:docId w15:val="{8922FEE1-6171-4FE3-9CE0-53E4B3E8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E9A"/>
    <w:rPr>
      <w:color w:val="0563C1" w:themeColor="hyperlink"/>
      <w:u w:val="single"/>
    </w:rPr>
  </w:style>
  <w:style w:type="paragraph" w:customStyle="1" w:styleId="bigtext">
    <w:name w:val="bigtext"/>
    <w:basedOn w:val="a"/>
    <w:rsid w:val="006E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1">
    <w:name w:val="help1"/>
    <w:basedOn w:val="a0"/>
    <w:rsid w:val="006E2E9A"/>
  </w:style>
  <w:style w:type="character" w:customStyle="1" w:styleId="help">
    <w:name w:val="help"/>
    <w:basedOn w:val="a0"/>
    <w:rsid w:val="00B8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Лизавета Макарова</dc:creator>
  <cp:keywords/>
  <dc:description/>
  <cp:lastModifiedBy>Екатерина Никишина</cp:lastModifiedBy>
  <cp:revision>4</cp:revision>
  <dcterms:created xsi:type="dcterms:W3CDTF">2024-02-06T06:45:00Z</dcterms:created>
  <dcterms:modified xsi:type="dcterms:W3CDTF">2024-02-06T07:55:00Z</dcterms:modified>
</cp:coreProperties>
</file>