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7" w:rsidRDefault="004D41C7" w:rsidP="00BA3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835" w:rsidRPr="008F3467" w:rsidRDefault="00CB5EA8" w:rsidP="00BA34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467">
        <w:rPr>
          <w:rFonts w:ascii="Times New Roman" w:hAnsi="Times New Roman" w:cs="Times New Roman"/>
          <w:b/>
          <w:sz w:val="36"/>
          <w:szCs w:val="36"/>
        </w:rPr>
        <w:t>Мастер-класс</w:t>
      </w:r>
      <w:r w:rsidR="00AE1835" w:rsidRPr="008F3467">
        <w:rPr>
          <w:rFonts w:ascii="Times New Roman" w:hAnsi="Times New Roman" w:cs="Times New Roman"/>
          <w:b/>
          <w:sz w:val="36"/>
          <w:szCs w:val="36"/>
        </w:rPr>
        <w:t xml:space="preserve"> для воспитателей</w:t>
      </w:r>
    </w:p>
    <w:p w:rsidR="00AE1835" w:rsidRPr="008F3467" w:rsidRDefault="004B29CE" w:rsidP="00BA34A7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8F3467">
        <w:rPr>
          <w:rFonts w:ascii="Times New Roman" w:hAnsi="Times New Roman" w:cs="Times New Roman"/>
          <w:sz w:val="36"/>
          <w:szCs w:val="36"/>
        </w:rPr>
        <w:t xml:space="preserve"> </w:t>
      </w:r>
      <w:r w:rsidRPr="008F3467">
        <w:rPr>
          <w:rFonts w:ascii="Times New Roman" w:hAnsi="Times New Roman" w:cs="Times New Roman"/>
          <w:i/>
          <w:sz w:val="36"/>
          <w:szCs w:val="36"/>
          <w:u w:val="single"/>
        </w:rPr>
        <w:t xml:space="preserve">«Использование </w:t>
      </w:r>
      <w:proofErr w:type="spellStart"/>
      <w:r w:rsidRPr="008F3467">
        <w:rPr>
          <w:rFonts w:ascii="Times New Roman" w:hAnsi="Times New Roman" w:cs="Times New Roman"/>
          <w:i/>
          <w:sz w:val="36"/>
          <w:szCs w:val="36"/>
          <w:u w:val="single"/>
        </w:rPr>
        <w:t>логоритмики</w:t>
      </w:r>
      <w:proofErr w:type="spellEnd"/>
      <w:r w:rsidR="00BA34A7" w:rsidRPr="008F3467">
        <w:rPr>
          <w:rFonts w:ascii="Times New Roman" w:hAnsi="Times New Roman" w:cs="Times New Roman"/>
          <w:i/>
          <w:sz w:val="36"/>
          <w:szCs w:val="36"/>
          <w:u w:val="single"/>
        </w:rPr>
        <w:t xml:space="preserve"> в работе с де</w:t>
      </w:r>
      <w:r w:rsidR="004D41C7" w:rsidRPr="008F3467">
        <w:rPr>
          <w:rFonts w:ascii="Times New Roman" w:hAnsi="Times New Roman" w:cs="Times New Roman"/>
          <w:i/>
          <w:sz w:val="36"/>
          <w:szCs w:val="36"/>
          <w:u w:val="single"/>
        </w:rPr>
        <w:t>тьми в условиях детского сада</w:t>
      </w:r>
      <w:r w:rsidR="00AE1835" w:rsidRPr="008F3467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</w:p>
    <w:p w:rsidR="00AE1835" w:rsidRPr="00BA34A7" w:rsidRDefault="00AE1835" w:rsidP="00AE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A7" w:rsidRDefault="00BA34A7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A34A7" w:rsidRDefault="00BA34A7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A34A7" w:rsidRDefault="00BA34A7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A34A7" w:rsidRDefault="00BA34A7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A34A7" w:rsidRDefault="00BA34A7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C04DA" w:rsidRDefault="006C04DA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C04DA" w:rsidRDefault="006C04DA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C04DA" w:rsidRDefault="006C04DA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C04DA" w:rsidRDefault="006C04DA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C04DA" w:rsidRDefault="006C04DA" w:rsidP="00BA34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A34A7" w:rsidRPr="00BA34A7" w:rsidRDefault="00BA34A7" w:rsidP="008F3467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3467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Pr="00BA34A7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</w:p>
    <w:p w:rsidR="00BA34A7" w:rsidRDefault="00BA34A7" w:rsidP="008F3467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A34A7">
        <w:rPr>
          <w:rFonts w:ascii="Times New Roman" w:hAnsi="Times New Roman" w:cs="Times New Roman"/>
          <w:sz w:val="28"/>
          <w:szCs w:val="28"/>
        </w:rPr>
        <w:t>Соколова  Е. А.</w:t>
      </w:r>
    </w:p>
    <w:p w:rsidR="008F3467" w:rsidRPr="00BA34A7" w:rsidRDefault="008F3467" w:rsidP="008F3467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Одинцовская гимназия №13 дошкольное отделение – детский сад 54</w:t>
      </w:r>
    </w:p>
    <w:p w:rsidR="00AE1835" w:rsidRDefault="00AE1835" w:rsidP="00AE18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1835" w:rsidRDefault="00AE1835" w:rsidP="00AE18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3467" w:rsidRDefault="008F3467" w:rsidP="00AE18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04DA" w:rsidRDefault="006C04DA" w:rsidP="00AE1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BA34A7" w:rsidRPr="008F3467" w:rsidRDefault="00B415F5" w:rsidP="00AE18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Цель:</w:t>
      </w: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повышение педагогических компетенций</w:t>
      </w:r>
      <w:r w:rsidR="00BA34A7" w:rsidRPr="008F3467">
        <w:rPr>
          <w:rFonts w:ascii="Times New Roman" w:eastAsia="Calibri" w:hAnsi="Times New Roman" w:cs="Times New Roman"/>
          <w:sz w:val="24"/>
          <w:szCs w:val="24"/>
        </w:rPr>
        <w:t xml:space="preserve"> педагогов ДОО</w:t>
      </w: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по развитию речи дошкольников</w:t>
      </w:r>
      <w:r w:rsidR="000F2F1A" w:rsidRPr="008F3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5F5" w:rsidRPr="008F3467" w:rsidRDefault="00B415F5" w:rsidP="00AE18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67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B415F5" w:rsidRPr="008F3467" w:rsidRDefault="00B415F5" w:rsidP="00B415F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Систематизировать знания педагогов о логопедической ритмике, ее особенностях проведения</w:t>
      </w:r>
      <w:r w:rsidR="000F2F1A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15F5" w:rsidRPr="008F3467" w:rsidRDefault="00B415F5" w:rsidP="00AE183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Познакомить на практическом примере возможности проведения образовательной деятельности с использованием </w:t>
      </w: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логоритмических</w:t>
      </w:r>
      <w:proofErr w:type="spellEnd"/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упражнений в рамках одной темы</w:t>
      </w:r>
      <w:r w:rsidR="000F2F1A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EA8" w:rsidRPr="008F3467" w:rsidRDefault="00CB5EA8" w:rsidP="000F2F1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467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AE1835" w:rsidRPr="008F3467" w:rsidRDefault="00AE1835" w:rsidP="00B41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Логоритмика</w:t>
      </w:r>
      <w:proofErr w:type="spellEnd"/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– это система двигательных упражнений, в которых различные движения сочетаются с произнесение специального речевого материала.</w:t>
      </w:r>
    </w:p>
    <w:p w:rsidR="00CB5EA8" w:rsidRPr="008F3467" w:rsidRDefault="00CB5EA8" w:rsidP="00CB5E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Основатель методики - </w:t>
      </w: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Э.Жак-Далькроз</w:t>
      </w:r>
      <w:proofErr w:type="spellEnd"/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(1913г.) Он рассматривал ощущение, которое возникает при восприятии ритма, как особое проявление человеческой психики, он предложил развивать на его основе чувство музыкального ритма, ритма стиха, ритма движения. Основные положения его теории легли в основу музыкально-ритмического воспитания детей в России.</w:t>
      </w:r>
    </w:p>
    <w:p w:rsidR="003C3965" w:rsidRPr="008F3467" w:rsidRDefault="003C3965" w:rsidP="00CB5E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3965" w:rsidRPr="008F3467" w:rsidRDefault="003C3965" w:rsidP="00CB5E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3467">
        <w:rPr>
          <w:noProof/>
          <w:sz w:val="24"/>
          <w:szCs w:val="24"/>
          <w:lang w:eastAsia="ru-RU"/>
        </w:rPr>
        <w:drawing>
          <wp:inline distT="0" distB="0" distL="0" distR="0" wp14:anchorId="63FED17D" wp14:editId="41B79BBA">
            <wp:extent cx="4743450" cy="3552955"/>
            <wp:effectExtent l="0" t="0" r="0" b="0"/>
            <wp:docPr id="1" name="Рисунок 1" descr="https://cf2.ppt-online.org/files2/slide/y/Ya6WPqENuQrgfHGF0UcZvL7JtT5nhbR1e9DpMOkwo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y/Ya6WPqENuQrgfHGF0UcZvL7JtT5nhbR1e9DpMOkwo/slid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82" cy="35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A8" w:rsidRPr="008F3467" w:rsidRDefault="00CB5EA8" w:rsidP="00CB5E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Последователями его теории стали русские преподаватели ритмики: Н.Г. Александрова, В.А. </w:t>
      </w: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Гринер</w:t>
      </w:r>
      <w:proofErr w:type="spellEnd"/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, Е.А. </w:t>
      </w: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Румер</w:t>
      </w:r>
      <w:proofErr w:type="spellEnd"/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, С.М. Волконский, Н.А. Баженов, Н.В. Романова, О.Н. </w:t>
      </w: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Пашковская</w:t>
      </w:r>
      <w:proofErr w:type="spellEnd"/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, С.А. </w:t>
      </w: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Плошко</w:t>
      </w:r>
      <w:proofErr w:type="spellEnd"/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CB5EA8" w:rsidRPr="008F3467" w:rsidRDefault="00CB5EA8" w:rsidP="00CB5E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В.А. Гиляровский (1932г.) создал особую систему лечебной ритмики для детей и взрослых (в нервно-психиатрической лечебнице им. Соловьева). С 30-х гг. лечебная ритмика начала применяться в логопедических учреждениях.</w:t>
      </w:r>
      <w:r w:rsidR="003C3965" w:rsidRPr="008F34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835" w:rsidRPr="008F3467" w:rsidRDefault="00CB5EA8" w:rsidP="00FD4EA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В настоящее время, к</w:t>
      </w:r>
      <w:r w:rsidR="00AE1835" w:rsidRPr="008F3467">
        <w:rPr>
          <w:rFonts w:ascii="Times New Roman" w:eastAsia="Calibri" w:hAnsi="Times New Roman" w:cs="Times New Roman"/>
          <w:sz w:val="24"/>
          <w:szCs w:val="24"/>
        </w:rPr>
        <w:t>ак отмечает Г.А. Волкова, логопедическая ритмика является своео</w:t>
      </w:r>
      <w:r w:rsidR="00FD4EA0" w:rsidRPr="008F3467">
        <w:rPr>
          <w:rFonts w:ascii="Times New Roman" w:eastAsia="Calibri" w:hAnsi="Times New Roman" w:cs="Times New Roman"/>
          <w:sz w:val="24"/>
          <w:szCs w:val="24"/>
        </w:rPr>
        <w:t>бразной формой активной терапии, главный принцип которой</w:t>
      </w:r>
      <w:r w:rsidR="00AE1835" w:rsidRPr="008F3467">
        <w:rPr>
          <w:rFonts w:ascii="Times New Roman" w:eastAsia="Calibri" w:hAnsi="Times New Roman" w:cs="Times New Roman"/>
          <w:sz w:val="24"/>
          <w:szCs w:val="24"/>
        </w:rPr>
        <w:t xml:space="preserve"> взаим</w:t>
      </w:r>
      <w:r w:rsidR="00FD4EA0" w:rsidRPr="008F3467">
        <w:rPr>
          <w:rFonts w:ascii="Times New Roman" w:eastAsia="Calibri" w:hAnsi="Times New Roman" w:cs="Times New Roman"/>
          <w:sz w:val="24"/>
          <w:szCs w:val="24"/>
        </w:rPr>
        <w:t>освязь р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ечи, музыки и движения.</w:t>
      </w:r>
    </w:p>
    <w:p w:rsidR="00A834A5" w:rsidRPr="008F3467" w:rsidRDefault="00FD4EA0" w:rsidP="00B415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внедрении </w:t>
      </w:r>
      <w:proofErr w:type="spellStart"/>
      <w:r w:rsidRPr="008F3467">
        <w:rPr>
          <w:rFonts w:ascii="Times New Roman" w:eastAsia="Calibri" w:hAnsi="Times New Roman" w:cs="Times New Roman"/>
          <w:b/>
          <w:sz w:val="24"/>
          <w:szCs w:val="24"/>
        </w:rPr>
        <w:t>логоритмики</w:t>
      </w:r>
      <w:proofErr w:type="spellEnd"/>
      <w:r w:rsidRPr="008F34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3467">
        <w:rPr>
          <w:rFonts w:ascii="Times New Roman" w:eastAsia="Calibri" w:hAnsi="Times New Roman" w:cs="Times New Roman"/>
          <w:sz w:val="24"/>
          <w:szCs w:val="24"/>
        </w:rPr>
        <w:t>важно помнить, что в первую очередь должен идти процесс р</w:t>
      </w:r>
      <w:r w:rsidR="00AD4206" w:rsidRPr="008F3467">
        <w:rPr>
          <w:rFonts w:ascii="Times New Roman" w:eastAsia="Calibri" w:hAnsi="Times New Roman" w:cs="Times New Roman"/>
          <w:sz w:val="24"/>
          <w:szCs w:val="24"/>
        </w:rPr>
        <w:t>азвитие неречевых функций у ребенка</w:t>
      </w:r>
      <w:r w:rsidRPr="008F3467">
        <w:rPr>
          <w:rFonts w:ascii="Times New Roman" w:eastAsia="Calibri" w:hAnsi="Times New Roman" w:cs="Times New Roman"/>
          <w:sz w:val="24"/>
          <w:szCs w:val="24"/>
        </w:rPr>
        <w:t>, начиная с</w:t>
      </w:r>
      <w:r w:rsidR="00A834A5" w:rsidRPr="008F3467">
        <w:rPr>
          <w:rFonts w:ascii="Times New Roman" w:eastAsia="Calibri" w:hAnsi="Times New Roman" w:cs="Times New Roman"/>
          <w:sz w:val="24"/>
          <w:szCs w:val="24"/>
        </w:rPr>
        <w:t xml:space="preserve"> раннего возраста: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Развитие общей, тонкой ручной и артикуляционной моторики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Развитие координации  движений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Развитие  оптико-пространственных  представлений и  навыков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Развитие  </w:t>
      </w:r>
      <w:proofErr w:type="spellStart"/>
      <w:r w:rsidRPr="008F3467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8241CD" w:rsidRPr="008F346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F3467">
        <w:rPr>
          <w:rFonts w:ascii="Times New Roman" w:eastAsia="Calibri" w:hAnsi="Times New Roman" w:cs="Times New Roman"/>
          <w:sz w:val="24"/>
          <w:szCs w:val="24"/>
        </w:rPr>
        <w:t>высотного  слуха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Накопление  интонационно-слухового  опыта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Развитие слухового  внимания  и  слуховой  памяти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Воспитанию  чувства ритма  (развитию  трёх  его составляющих: чувства  темпа, чувства метра и чувства  ритмического  рисунка)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A0B" w:rsidRPr="008F3467" w:rsidRDefault="00A86F7C" w:rsidP="00A834A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Развитие основных психических процессов (восприятия, памяти, внимания, мышления)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6F7C" w:rsidRPr="008F3467" w:rsidRDefault="00A86F7C" w:rsidP="00A86F7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Воспитание  личностных  качеств  и творческих  способностей</w:t>
      </w:r>
      <w:r w:rsidR="008241CD" w:rsidRPr="008F3467">
        <w:rPr>
          <w:rFonts w:ascii="Times New Roman" w:eastAsia="Calibri" w:hAnsi="Times New Roman" w:cs="Times New Roman"/>
          <w:sz w:val="24"/>
          <w:szCs w:val="24"/>
        </w:rPr>
        <w:t>;</w:t>
      </w: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917D1" w:rsidRPr="008F3467" w:rsidRDefault="008241CD" w:rsidP="004917D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3467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4F4F4"/>
        </w:rPr>
        <w:t xml:space="preserve">      </w:t>
      </w:r>
      <w:r w:rsidRPr="008F3467">
        <w:rPr>
          <w:rStyle w:val="a7"/>
          <w:rFonts w:ascii="Times New Roman" w:hAnsi="Times New Roman" w:cs="Times New Roman"/>
          <w:b/>
          <w:i w:val="0"/>
          <w:sz w:val="24"/>
          <w:szCs w:val="24"/>
          <w:shd w:val="clear" w:color="auto" w:fill="F4F4F4"/>
        </w:rPr>
        <w:t xml:space="preserve">А </w:t>
      </w:r>
      <w:r w:rsidR="004917D1" w:rsidRPr="008F3467">
        <w:rPr>
          <w:rStyle w:val="a7"/>
          <w:rFonts w:ascii="Times New Roman" w:hAnsi="Times New Roman" w:cs="Times New Roman"/>
          <w:b/>
          <w:i w:val="0"/>
          <w:sz w:val="24"/>
          <w:szCs w:val="24"/>
          <w:shd w:val="clear" w:color="auto" w:fill="F4F4F4"/>
        </w:rPr>
        <w:t>потом  коррекция</w:t>
      </w:r>
      <w:r w:rsidRPr="008F3467">
        <w:rPr>
          <w:rStyle w:val="a7"/>
          <w:rFonts w:ascii="Times New Roman" w:hAnsi="Times New Roman" w:cs="Times New Roman"/>
          <w:b/>
          <w:i w:val="0"/>
          <w:sz w:val="24"/>
          <w:szCs w:val="24"/>
          <w:shd w:val="clear" w:color="auto" w:fill="F4F4F4"/>
        </w:rPr>
        <w:t xml:space="preserve"> их речевых нарушений: </w:t>
      </w:r>
    </w:p>
    <w:p w:rsidR="004917D1" w:rsidRPr="008F3467" w:rsidRDefault="004917D1" w:rsidP="008241C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развитие дыхания, голоса; </w:t>
      </w:r>
    </w:p>
    <w:p w:rsidR="008241CD" w:rsidRPr="008F3467" w:rsidRDefault="004917D1" w:rsidP="008241C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выработку умеренного темпа речи и ее интонационной выразительности; </w:t>
      </w:r>
    </w:p>
    <w:p w:rsidR="004917D1" w:rsidRPr="008F3467" w:rsidRDefault="004917D1" w:rsidP="008241C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развитие артикуляционной и мимической моторики;</w:t>
      </w:r>
    </w:p>
    <w:p w:rsidR="004917D1" w:rsidRPr="008F3467" w:rsidRDefault="004917D1" w:rsidP="000F2F1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координацию речи с движением; </w:t>
      </w:r>
    </w:p>
    <w:p w:rsidR="004F729A" w:rsidRPr="008F3467" w:rsidRDefault="004917D1" w:rsidP="000F2F1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>воспитание правильного звукопроизношения и формирование фонематического слуха.</w:t>
      </w:r>
    </w:p>
    <w:p w:rsidR="000F2F1A" w:rsidRPr="008F3467" w:rsidRDefault="000F2F1A" w:rsidP="000F2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06" w:rsidRPr="008F3467" w:rsidRDefault="000F2F1A" w:rsidP="000F2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F729A" w:rsidRPr="008F3467">
        <w:rPr>
          <w:rFonts w:ascii="Times New Roman" w:eastAsia="Calibri" w:hAnsi="Times New Roman" w:cs="Times New Roman"/>
          <w:sz w:val="24"/>
          <w:szCs w:val="24"/>
        </w:rPr>
        <w:t xml:space="preserve">Это осуществляется с </w:t>
      </w:r>
      <w:r w:rsidR="00AD4206" w:rsidRPr="008F3467">
        <w:rPr>
          <w:rFonts w:ascii="Times New Roman" w:eastAsia="Calibri" w:hAnsi="Times New Roman" w:cs="Times New Roman"/>
          <w:sz w:val="24"/>
          <w:szCs w:val="24"/>
        </w:rPr>
        <w:t xml:space="preserve">помощью </w:t>
      </w:r>
      <w:proofErr w:type="spellStart"/>
      <w:r w:rsidR="00AD4206" w:rsidRPr="008F3467">
        <w:rPr>
          <w:rFonts w:ascii="Times New Roman" w:eastAsia="Calibri" w:hAnsi="Times New Roman" w:cs="Times New Roman"/>
          <w:b/>
          <w:sz w:val="24"/>
          <w:szCs w:val="24"/>
        </w:rPr>
        <w:t>логоритмических</w:t>
      </w:r>
      <w:proofErr w:type="spellEnd"/>
      <w:r w:rsidR="00AD4206" w:rsidRPr="008F3467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упражнений</w:t>
      </w:r>
      <w:r w:rsidR="00AD4206" w:rsidRPr="008F3467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деятельности и режимных моментах способствует благоприятному развитию речи и  уменьшению % детей с</w:t>
      </w:r>
      <w:r w:rsidR="004F729A" w:rsidRPr="008F3467">
        <w:rPr>
          <w:rFonts w:ascii="Times New Roman" w:eastAsia="Calibri" w:hAnsi="Times New Roman" w:cs="Times New Roman"/>
          <w:sz w:val="24"/>
          <w:szCs w:val="24"/>
        </w:rPr>
        <w:t xml:space="preserve"> речевой</w:t>
      </w: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патологией к 5,5 года.</w:t>
      </w:r>
    </w:p>
    <w:p w:rsidR="00AE1835" w:rsidRPr="008F3467" w:rsidRDefault="00AE1835" w:rsidP="00B415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67">
        <w:rPr>
          <w:rFonts w:ascii="Times New Roman" w:eastAsia="Calibri" w:hAnsi="Times New Roman" w:cs="Times New Roman"/>
          <w:b/>
          <w:sz w:val="24"/>
          <w:szCs w:val="24"/>
        </w:rPr>
        <w:t>Логоритмические</w:t>
      </w:r>
      <w:proofErr w:type="spellEnd"/>
      <w:r w:rsidRPr="008F3467">
        <w:rPr>
          <w:rFonts w:ascii="Times New Roman" w:eastAsia="Calibri" w:hAnsi="Times New Roman" w:cs="Times New Roman"/>
          <w:b/>
          <w:sz w:val="24"/>
          <w:szCs w:val="24"/>
        </w:rPr>
        <w:t xml:space="preserve"> занятия</w:t>
      </w: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 составляются с опорой на лексические темы. Многократное повторение изучаемого материала способствует выработке двигательных, слуховых, речевых навыков. </w:t>
      </w:r>
      <w:r w:rsidR="00D17064" w:rsidRPr="008F3467">
        <w:rPr>
          <w:rFonts w:ascii="Times New Roman" w:eastAsia="Calibri" w:hAnsi="Times New Roman" w:cs="Times New Roman"/>
          <w:sz w:val="24"/>
          <w:szCs w:val="24"/>
        </w:rPr>
        <w:t>А включение упражнений в режимные мом</w:t>
      </w:r>
      <w:r w:rsidR="000F2F1A" w:rsidRPr="008F3467">
        <w:rPr>
          <w:rFonts w:ascii="Times New Roman" w:eastAsia="Calibri" w:hAnsi="Times New Roman" w:cs="Times New Roman"/>
          <w:sz w:val="24"/>
          <w:szCs w:val="24"/>
        </w:rPr>
        <w:t>енты помогут закрепить материал.</w:t>
      </w:r>
    </w:p>
    <w:p w:rsidR="00AE1835" w:rsidRPr="008F3467" w:rsidRDefault="00AE1835" w:rsidP="00B415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67">
        <w:rPr>
          <w:rFonts w:ascii="Times New Roman" w:eastAsia="Calibri" w:hAnsi="Times New Roman" w:cs="Times New Roman"/>
          <w:sz w:val="24"/>
          <w:szCs w:val="24"/>
        </w:rPr>
        <w:t xml:space="preserve">Построение занятий в форме сказок, игр создает доброжелательную, эмоционально насыщенную атмосферу, побуждает каждого ребенка принять активное участие в учебном процессе, поддерживает положительное эмоциональное состояние детей, познавательный интерес и внимание, активизирует речь. Слово может быть введено в самых разнообразных формах: это тексты </w:t>
      </w:r>
      <w:r w:rsidR="00AD4206" w:rsidRPr="008F3467">
        <w:rPr>
          <w:rFonts w:ascii="Times New Roman" w:eastAsia="Calibri" w:hAnsi="Times New Roman" w:cs="Times New Roman"/>
          <w:sz w:val="24"/>
          <w:szCs w:val="24"/>
        </w:rPr>
        <w:t>песен, хороводов, драм</w:t>
      </w:r>
      <w:r w:rsidRPr="008F3467">
        <w:rPr>
          <w:rFonts w:ascii="Times New Roman" w:eastAsia="Calibri" w:hAnsi="Times New Roman" w:cs="Times New Roman"/>
          <w:sz w:val="24"/>
          <w:szCs w:val="24"/>
        </w:rPr>
        <w:t>атизация с пением</w:t>
      </w:r>
      <w:r w:rsidR="00AD4206" w:rsidRPr="008F3467">
        <w:rPr>
          <w:rFonts w:ascii="Times New Roman" w:eastAsia="Calibri" w:hAnsi="Times New Roman" w:cs="Times New Roman"/>
          <w:sz w:val="24"/>
          <w:szCs w:val="24"/>
        </w:rPr>
        <w:t>, инсценировок на заданную тему</w:t>
      </w:r>
      <w:r w:rsidRPr="008F3467">
        <w:rPr>
          <w:rFonts w:ascii="Times New Roman" w:eastAsia="Calibri" w:hAnsi="Times New Roman" w:cs="Times New Roman"/>
          <w:sz w:val="24"/>
          <w:szCs w:val="24"/>
        </w:rPr>
        <w:t>, командой водящего в подвижных играх.</w:t>
      </w:r>
    </w:p>
    <w:p w:rsidR="00D17064" w:rsidRPr="008F3467" w:rsidRDefault="00D17064" w:rsidP="00AE1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835" w:rsidRPr="008F3467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467">
        <w:rPr>
          <w:rFonts w:ascii="Times New Roman" w:hAnsi="Times New Roman" w:cs="Times New Roman"/>
          <w:b/>
          <w:sz w:val="24"/>
          <w:szCs w:val="24"/>
        </w:rPr>
        <w:t>Логоритмическое</w:t>
      </w:r>
      <w:proofErr w:type="spellEnd"/>
      <w:r w:rsidRPr="008F3467">
        <w:rPr>
          <w:rFonts w:ascii="Times New Roman" w:hAnsi="Times New Roman" w:cs="Times New Roman"/>
          <w:b/>
          <w:sz w:val="24"/>
          <w:szCs w:val="24"/>
        </w:rPr>
        <w:t xml:space="preserve"> занятие может состоять из нескольких этапов</w:t>
      </w:r>
      <w:r w:rsidRPr="008F3467">
        <w:rPr>
          <w:rFonts w:ascii="Times New Roman" w:hAnsi="Times New Roman" w:cs="Times New Roman"/>
          <w:sz w:val="24"/>
          <w:szCs w:val="24"/>
        </w:rPr>
        <w:t>:</w:t>
      </w:r>
    </w:p>
    <w:p w:rsidR="00AE1835" w:rsidRPr="008F3467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8F3467">
        <w:rPr>
          <w:rFonts w:ascii="Times New Roman" w:hAnsi="Times New Roman" w:cs="Times New Roman"/>
          <w:sz w:val="24"/>
          <w:szCs w:val="24"/>
        </w:rPr>
        <w:t>- Игры на развитие дыхания</w:t>
      </w:r>
    </w:p>
    <w:p w:rsidR="00AE1835" w:rsidRPr="008F3467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8F3467">
        <w:rPr>
          <w:rFonts w:ascii="Times New Roman" w:hAnsi="Times New Roman" w:cs="Times New Roman"/>
          <w:sz w:val="24"/>
          <w:szCs w:val="24"/>
        </w:rPr>
        <w:t>- Ритмические игры под музыку</w:t>
      </w:r>
    </w:p>
    <w:p w:rsidR="00AE1835" w:rsidRPr="008F3467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8F3467">
        <w:rPr>
          <w:rFonts w:ascii="Times New Roman" w:hAnsi="Times New Roman" w:cs="Times New Roman"/>
          <w:sz w:val="24"/>
          <w:szCs w:val="24"/>
        </w:rPr>
        <w:t>- Игры на развитие общей моторики</w:t>
      </w:r>
    </w:p>
    <w:p w:rsidR="00AE1835" w:rsidRPr="008F3467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8F3467">
        <w:rPr>
          <w:rFonts w:ascii="Times New Roman" w:hAnsi="Times New Roman" w:cs="Times New Roman"/>
          <w:sz w:val="24"/>
          <w:szCs w:val="24"/>
        </w:rPr>
        <w:t>- Артикуляционная гимнастика</w:t>
      </w:r>
    </w:p>
    <w:p w:rsidR="00AE1835" w:rsidRPr="008F3467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8F3467">
        <w:rPr>
          <w:rFonts w:ascii="Times New Roman" w:hAnsi="Times New Roman" w:cs="Times New Roman"/>
          <w:sz w:val="24"/>
          <w:szCs w:val="24"/>
        </w:rPr>
        <w:t>- Релаксация</w:t>
      </w:r>
    </w:p>
    <w:p w:rsidR="00AE1835" w:rsidRPr="00501FE3" w:rsidRDefault="00AE1835" w:rsidP="00AE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FE3">
        <w:rPr>
          <w:rFonts w:ascii="Times New Roman" w:hAnsi="Times New Roman" w:cs="Times New Roman"/>
          <w:b/>
          <w:sz w:val="24"/>
          <w:szCs w:val="24"/>
        </w:rPr>
        <w:lastRenderedPageBreak/>
        <w:t>Логоритмические</w:t>
      </w:r>
      <w:proofErr w:type="spellEnd"/>
      <w:r w:rsidRPr="00501FE3">
        <w:rPr>
          <w:rFonts w:ascii="Times New Roman" w:hAnsi="Times New Roman" w:cs="Times New Roman"/>
          <w:b/>
          <w:sz w:val="24"/>
          <w:szCs w:val="24"/>
        </w:rPr>
        <w:t xml:space="preserve"> приемы, применимые на музыкальных занятиях, на занятиях по физическому воспитанию и общеразвивающих занятиях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651"/>
      </w:tblGrid>
      <w:tr w:rsidR="00AE1835" w:rsidRPr="00501FE3" w:rsidTr="00552E59">
        <w:tc>
          <w:tcPr>
            <w:tcW w:w="3791" w:type="dxa"/>
          </w:tcPr>
          <w:p w:rsidR="00AE1835" w:rsidRPr="00501FE3" w:rsidRDefault="00AE1835" w:rsidP="0004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3190" w:type="dxa"/>
          </w:tcPr>
          <w:p w:rsidR="00AE1835" w:rsidRPr="00501FE3" w:rsidRDefault="00AE1835" w:rsidP="0004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3651" w:type="dxa"/>
          </w:tcPr>
          <w:p w:rsidR="00AE1835" w:rsidRPr="00501FE3" w:rsidRDefault="00AE1835" w:rsidP="0004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E1835" w:rsidRPr="00501FE3" w:rsidTr="00552E59">
        <w:tc>
          <w:tcPr>
            <w:tcW w:w="3791" w:type="dxa"/>
          </w:tcPr>
          <w:p w:rsidR="00AE1835" w:rsidRPr="00501FE3" w:rsidRDefault="00AE1835" w:rsidP="00552E59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на развитие слухового внимания</w:t>
            </w: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: помогает детям различать мажорное и минорное окончание музыки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чувства музыкального темпа</w:t>
            </w: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: во время шага, бег</w:t>
            </w:r>
            <w:proofErr w:type="gramStart"/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01FE3">
              <w:rPr>
                <w:rFonts w:ascii="Times New Roman" w:hAnsi="Times New Roman" w:cs="Times New Roman"/>
                <w:sz w:val="24"/>
                <w:szCs w:val="24"/>
              </w:rPr>
              <w:t xml:space="preserve">мл возраст), при построениях, в упражнениях с предметами(бубны, треугольники, мяч), упражнения в темпе марша и темпе бега 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Упражнения на развития чувства ритма </w:t>
            </w: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с движениями и хлопками (мл возраст); подражая животным и птицам, танец парами, коллективная пляска и перестроения (стар возраст)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 (с короткими предложениями)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развитие дыхания, голоса и артикуляции (пение гласных и междометий)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Упражнения, регулирующие мышечный тонус</w:t>
            </w:r>
            <w:proofErr w:type="gramStart"/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усвоение понятий сильное и слабое звучание</w:t>
            </w:r>
          </w:p>
        </w:tc>
        <w:tc>
          <w:tcPr>
            <w:tcW w:w="3190" w:type="dxa"/>
          </w:tcPr>
          <w:p w:rsidR="00AE1835" w:rsidRPr="00501FE3" w:rsidRDefault="00AE1835" w:rsidP="00552E59">
            <w:pPr>
              <w:pStyle w:val="a3"/>
              <w:numPr>
                <w:ilvl w:val="0"/>
                <w:numId w:val="3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переключаемость движений</w:t>
            </w: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: одна шеренга приседает, другая выпрямляется с подъемом на носки (под музыку, на нужный такт)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3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Счетные упражнения во время зарядки (</w:t>
            </w:r>
            <w:proofErr w:type="gramStart"/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раз-поднять</w:t>
            </w:r>
            <w:proofErr w:type="gramEnd"/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руки вверх, два-руки в стороны, три присесть)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3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маршировка</w:t>
            </w:r>
            <w:proofErr w:type="gramStart"/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вводные упражнения включаются в каждое занятие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3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силы движения, ловкости, четкости</w:t>
            </w:r>
            <w:r w:rsidR="00552E59"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быстроты реакции, глазомера (о</w:t>
            </w: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собое внимание упражнениям с мячами).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3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 и туловища, для развития функции равновесия, формирования правильной осанки</w:t>
            </w:r>
          </w:p>
        </w:tc>
        <w:tc>
          <w:tcPr>
            <w:tcW w:w="3651" w:type="dxa"/>
          </w:tcPr>
          <w:p w:rsidR="00AE1835" w:rsidRPr="00501FE3" w:rsidRDefault="00AE1835" w:rsidP="00552E59">
            <w:pPr>
              <w:pStyle w:val="a3"/>
              <w:numPr>
                <w:ilvl w:val="0"/>
                <w:numId w:val="2"/>
              </w:numPr>
              <w:ind w:lef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Упражнения на развитие слухового внимания</w:t>
            </w:r>
            <w:proofErr w:type="gramStart"/>
            <w:r w:rsidRPr="00501F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1FE3">
              <w:rPr>
                <w:rFonts w:ascii="Times New Roman" w:hAnsi="Times New Roman" w:cs="Times New Roman"/>
                <w:sz w:val="24"/>
                <w:szCs w:val="24"/>
              </w:rPr>
              <w:t xml:space="preserve"> «Поспи и попляши» (Игра с куклой для детей 3-4 лет)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2"/>
              </w:numPr>
              <w:ind w:lef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развитие речевого внимания</w:t>
            </w:r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: «Жуки</w:t>
            </w:r>
            <w:proofErr w:type="gramStart"/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01FE3">
              <w:rPr>
                <w:rFonts w:ascii="Times New Roman" w:hAnsi="Times New Roman" w:cs="Times New Roman"/>
                <w:sz w:val="24"/>
                <w:szCs w:val="24"/>
              </w:rPr>
              <w:t>по сигналу летают или замирают или падают на спинку и болтают руками и ногами)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2"/>
              </w:numPr>
              <w:ind w:lef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Речевые упражнения без музыкального сопровождения во время утренней зарядки или физкультминутки с проговариванием стихотворных строк с движениями</w:t>
            </w:r>
          </w:p>
          <w:p w:rsidR="00AE1835" w:rsidRPr="00501FE3" w:rsidRDefault="00AE1835" w:rsidP="00552E59">
            <w:pPr>
              <w:pStyle w:val="a3"/>
              <w:numPr>
                <w:ilvl w:val="0"/>
                <w:numId w:val="2"/>
              </w:numPr>
              <w:ind w:lef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развитие дыхания, голоса и артикуляции</w:t>
            </w:r>
          </w:p>
        </w:tc>
      </w:tr>
    </w:tbl>
    <w:p w:rsidR="00AE1835" w:rsidRDefault="00AE1835" w:rsidP="00AE1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835" w:rsidRPr="0049375E" w:rsidRDefault="00AE1835" w:rsidP="00AE18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E1835" w:rsidRDefault="00AE1835" w:rsidP="00AE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467" w:rsidRDefault="008F3467" w:rsidP="00AE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467" w:rsidRDefault="008F3467" w:rsidP="00AE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467" w:rsidRDefault="008F3467" w:rsidP="00AE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467" w:rsidRDefault="008F3467" w:rsidP="00AE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467" w:rsidRDefault="008F3467" w:rsidP="00AE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467" w:rsidRDefault="008F3467" w:rsidP="00AE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835" w:rsidRPr="00501FE3" w:rsidRDefault="00AE1835" w:rsidP="00AE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FE3">
        <w:rPr>
          <w:rFonts w:ascii="Times New Roman" w:hAnsi="Times New Roman" w:cs="Times New Roman"/>
          <w:b/>
          <w:sz w:val="24"/>
          <w:szCs w:val="24"/>
        </w:rPr>
        <w:lastRenderedPageBreak/>
        <w:t>Логоритмическое</w:t>
      </w:r>
      <w:proofErr w:type="spellEnd"/>
      <w:r w:rsidRPr="00501FE3">
        <w:rPr>
          <w:rFonts w:ascii="Times New Roman" w:hAnsi="Times New Roman" w:cs="Times New Roman"/>
          <w:b/>
          <w:sz w:val="24"/>
          <w:szCs w:val="24"/>
        </w:rPr>
        <w:t xml:space="preserve"> занятие для детей старшего дошкольного возраста с фонетико-фонематическим недоразвитием</w:t>
      </w:r>
    </w:p>
    <w:p w:rsidR="00AE1835" w:rsidRDefault="00AE1835" w:rsidP="00AE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E3">
        <w:rPr>
          <w:rFonts w:ascii="Times New Roman" w:hAnsi="Times New Roman" w:cs="Times New Roman"/>
          <w:b/>
          <w:sz w:val="24"/>
          <w:szCs w:val="24"/>
        </w:rPr>
        <w:t>На тему: «Летняя полянка»</w:t>
      </w:r>
    </w:p>
    <w:p w:rsidR="00501FE3" w:rsidRPr="00501FE3" w:rsidRDefault="00501FE3" w:rsidP="00AE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D637C3" wp14:editId="3204F4E8">
            <wp:extent cx="1971675" cy="1963102"/>
            <wp:effectExtent l="0" t="0" r="0" b="0"/>
            <wp:docPr id="7" name="Рисунок 7" descr="https://catherineasquithgallery.com/uploads/posts/2021-03/1614554865_5-p-kartinka-podsolnukha-na-belom-fon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3/1614554865_5-p-kartinka-podsolnukha-na-belom-fone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07" cy="19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01FE3">
        <w:rPr>
          <w:rFonts w:ascii="Times New Roman" w:hAnsi="Times New Roman" w:cs="Times New Roman"/>
          <w:sz w:val="24"/>
          <w:szCs w:val="24"/>
        </w:rPr>
        <w:t xml:space="preserve"> закрепить произношение шипящих звуков.</w:t>
      </w:r>
    </w:p>
    <w:p w:rsidR="000F2F1A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501F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FE3">
        <w:rPr>
          <w:rFonts w:ascii="Times New Roman" w:hAnsi="Times New Roman" w:cs="Times New Roman"/>
          <w:sz w:val="24"/>
          <w:szCs w:val="24"/>
          <w:u w:val="single"/>
        </w:rPr>
        <w:t>коррекционные</w:t>
      </w:r>
      <w:proofErr w:type="gramEnd"/>
      <w:r w:rsidRPr="00501FE3">
        <w:rPr>
          <w:rFonts w:ascii="Times New Roman" w:hAnsi="Times New Roman" w:cs="Times New Roman"/>
          <w:sz w:val="24"/>
          <w:szCs w:val="24"/>
        </w:rPr>
        <w:t>: развивать физиологическое дыхание,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Развивать фонематическое восприятие, слуховое внимание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Закреплять артикуляционные уклады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 xml:space="preserve">Автоматизация звука «Ж» в словах 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Развивать мелкую моторику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 xml:space="preserve"> Обучающие</w:t>
      </w:r>
      <w:r w:rsidRPr="00501FE3">
        <w:rPr>
          <w:rFonts w:ascii="Times New Roman" w:hAnsi="Times New Roman" w:cs="Times New Roman"/>
          <w:sz w:val="24"/>
          <w:szCs w:val="24"/>
        </w:rPr>
        <w:t xml:space="preserve">: закрепить обобщающие понятия «Цветы», «Насекомые» 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501FE3">
        <w:rPr>
          <w:rFonts w:ascii="Times New Roman" w:hAnsi="Times New Roman" w:cs="Times New Roman"/>
          <w:sz w:val="24"/>
          <w:szCs w:val="24"/>
        </w:rPr>
        <w:t>: закрепить умение отгадывать загадки, работать в коллективе.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501FE3">
        <w:rPr>
          <w:rFonts w:ascii="Times New Roman" w:hAnsi="Times New Roman" w:cs="Times New Roman"/>
          <w:sz w:val="24"/>
          <w:szCs w:val="24"/>
        </w:rPr>
        <w:t>: Бумажная заготовка изображения подсолнуха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Музыкальное сопровождение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Картинки цветов и насекомых.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Маска жука, картинки со звуком «Ж»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Черный пластилин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1FE3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b/>
          <w:sz w:val="24"/>
          <w:szCs w:val="24"/>
          <w:u w:val="single"/>
        </w:rPr>
        <w:t>1Организационный момент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1.Отгадай загадку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 xml:space="preserve">Поле, словно в желтых волнах 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lastRenderedPageBreak/>
        <w:t xml:space="preserve">Здесь растет цветок …(подсолнух). 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На доску прикрепляется изображение подсолнуха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2.Игра на развитие физиологического дыхания «Цветы».</w:t>
      </w:r>
      <w:r w:rsidRPr="00501FE3">
        <w:rPr>
          <w:rFonts w:ascii="Times New Roman" w:hAnsi="Times New Roman" w:cs="Times New Roman"/>
          <w:sz w:val="24"/>
          <w:szCs w:val="24"/>
        </w:rPr>
        <w:t xml:space="preserve"> Дети стоят в кругу, руки опущены. Плавно поднимают правую руку, кисть слегка отстает (начинает расти цветок). Дети следят за ростом цветка: вдох, рука опускается выдох. Затем аналогично поднимается левая рука (растет второй цветок). Затем плавно отводят в сторону правую руку (раскрывается бутон</w:t>
      </w:r>
      <w:proofErr w:type="gramStart"/>
      <w:r w:rsidRPr="00501FE3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501FE3">
        <w:rPr>
          <w:rFonts w:ascii="Times New Roman" w:hAnsi="Times New Roman" w:cs="Times New Roman"/>
          <w:sz w:val="24"/>
          <w:szCs w:val="24"/>
        </w:rPr>
        <w:t xml:space="preserve">вдох, рука опускается-выдох. Движение повторяет левая рука. Затем поднимаются обе руки и раскачиваются, имитируя дуновение ветра. Затем руки плавно опускаются вниз. </w:t>
      </w:r>
    </w:p>
    <w:p w:rsidR="00AE1835" w:rsidRPr="00501FE3" w:rsidRDefault="00AE1835" w:rsidP="00AE18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835" w:rsidRPr="00501FE3" w:rsidRDefault="00AE1835" w:rsidP="00AE18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E3">
        <w:rPr>
          <w:rFonts w:ascii="Times New Roman" w:hAnsi="Times New Roman" w:cs="Times New Roman"/>
          <w:b/>
          <w:sz w:val="24"/>
          <w:szCs w:val="24"/>
          <w:u w:val="single"/>
        </w:rPr>
        <w:t>2.Основная часть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1. Игра «Вспомни полевые цветы» (закрепление обобщающих понятий)</w:t>
      </w:r>
    </w:p>
    <w:p w:rsidR="00AE1835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Логопед задает вопрос: Какие летом на полянке нам могут встретиться еще цветы? Изображения крепятся к доске</w:t>
      </w:r>
    </w:p>
    <w:p w:rsidR="00501FE3" w:rsidRPr="00501FE3" w:rsidRDefault="00501FE3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ACE767" wp14:editId="387EAC36">
            <wp:extent cx="1847850" cy="1629188"/>
            <wp:effectExtent l="0" t="0" r="0" b="0"/>
            <wp:docPr id="8" name="Рисунок 8" descr="https://mykaleidoscope.ru/x/uploads/posts/2022-09/1663201264_38-mykaleidoscope-ru-p-tsveti-polevie-i-sadovie-pinterest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kaleidoscope.ru/x/uploads/posts/2022-09/1663201264_38-mykaleidoscope-ru-p-tsveti-polevie-i-sadovie-pinterest-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00" cy="16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2.Игра на развитие слухового внимания.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Звучит музыка «Полет шмеля»…. Дети прислушиваются и называют насекомых, которые могут летать над цветами.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На доске появляются картинки насекомых</w:t>
      </w:r>
    </w:p>
    <w:p w:rsidR="00AE1835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Вс</w:t>
      </w:r>
      <w:r w:rsidR="00501FE3">
        <w:rPr>
          <w:rFonts w:ascii="Times New Roman" w:hAnsi="Times New Roman" w:cs="Times New Roman"/>
          <w:sz w:val="24"/>
          <w:szCs w:val="24"/>
        </w:rPr>
        <w:t xml:space="preserve">ех громче </w:t>
      </w:r>
      <w:proofErr w:type="gramStart"/>
      <w:r w:rsidR="00501FE3">
        <w:rPr>
          <w:rFonts w:ascii="Times New Roman" w:hAnsi="Times New Roman" w:cs="Times New Roman"/>
          <w:sz w:val="24"/>
          <w:szCs w:val="24"/>
        </w:rPr>
        <w:t>жужжит</w:t>
      </w:r>
      <w:proofErr w:type="gramEnd"/>
      <w:r w:rsidR="00501FE3">
        <w:rPr>
          <w:rFonts w:ascii="Times New Roman" w:hAnsi="Times New Roman" w:cs="Times New Roman"/>
          <w:sz w:val="24"/>
          <w:szCs w:val="24"/>
        </w:rPr>
        <w:t xml:space="preserve"> конечно же жук</w:t>
      </w:r>
      <w:r w:rsidRPr="00501FE3">
        <w:rPr>
          <w:rFonts w:ascii="Times New Roman" w:hAnsi="Times New Roman" w:cs="Times New Roman"/>
          <w:sz w:val="24"/>
          <w:szCs w:val="24"/>
        </w:rPr>
        <w:t>.</w:t>
      </w:r>
    </w:p>
    <w:p w:rsidR="00501FE3" w:rsidRPr="00501FE3" w:rsidRDefault="00501FE3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EACDE7" wp14:editId="52BFA0AB">
            <wp:extent cx="2133600" cy="1855304"/>
            <wp:effectExtent l="0" t="0" r="0" b="0"/>
            <wp:docPr id="9" name="Рисунок 9" descr="https://gas-kvas.com/uploads/posts/2023-01/1673535626_gas-kvas-com-p-risunok-detskii-zhuk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as-kvas.com/uploads/posts/2023-01/1673535626_gas-kvas-com-p-risunok-detskii-zhuk-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97" cy="18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 xml:space="preserve">3.Игра на развитие фонематического восприятия 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lastRenderedPageBreak/>
        <w:t>«Жуки». Дети под спокойную мелодию идут вокруг стульев. Логопед (надевает маску жука) произносит разные звуки. По сигналу «ЖЖЖ». Дети садятся на стульчики.</w:t>
      </w:r>
    </w:p>
    <w:p w:rsidR="00AE1835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FE3">
        <w:rPr>
          <w:rFonts w:ascii="Times New Roman" w:hAnsi="Times New Roman" w:cs="Times New Roman"/>
          <w:sz w:val="24"/>
          <w:szCs w:val="24"/>
          <w:u w:val="single"/>
        </w:rPr>
        <w:t>4.Уточнение артикуляции звука «Ж»</w:t>
      </w:r>
      <w:r w:rsidRPr="00501FE3">
        <w:rPr>
          <w:rFonts w:ascii="Times New Roman" w:hAnsi="Times New Roman" w:cs="Times New Roman"/>
          <w:sz w:val="24"/>
          <w:szCs w:val="24"/>
        </w:rPr>
        <w:t xml:space="preserve"> (Выполнение артикуляционных упражнений:</w:t>
      </w:r>
      <w:proofErr w:type="gramEnd"/>
      <w:r w:rsidRPr="00501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FE3">
        <w:rPr>
          <w:rFonts w:ascii="Times New Roman" w:hAnsi="Times New Roman" w:cs="Times New Roman"/>
          <w:sz w:val="24"/>
          <w:szCs w:val="24"/>
        </w:rPr>
        <w:t>«Качели», «Чашечка», «Вкусное варенье», «Маляр», «Парусник»)</w:t>
      </w:r>
      <w:proofErr w:type="gramEnd"/>
    </w:p>
    <w:p w:rsidR="007C4AC7" w:rsidRPr="00501FE3" w:rsidRDefault="007C4AC7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89C0DE" wp14:editId="111AB669">
            <wp:extent cx="3492500" cy="2619375"/>
            <wp:effectExtent l="0" t="0" r="0" b="0"/>
            <wp:docPr id="10" name="Рисунок 10" descr="https://theslide.ru/img/tmb/6/567544/11836ee51c88e1e750b54b5f2120fdb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mb/6/567544/11836ee51c88e1e750b54b5f2120fdba-800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35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5. Игра на развитие артикуляционной моторики</w:t>
      </w:r>
    </w:p>
    <w:p w:rsidR="00AE1835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FE3">
        <w:rPr>
          <w:rFonts w:ascii="Times New Roman" w:hAnsi="Times New Roman" w:cs="Times New Roman"/>
          <w:sz w:val="24"/>
          <w:szCs w:val="24"/>
        </w:rPr>
        <w:t>«Лошадки» (Муз.</w:t>
      </w:r>
      <w:proofErr w:type="gramEnd"/>
      <w:r w:rsidRPr="0050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FE3">
        <w:rPr>
          <w:rFonts w:ascii="Times New Roman" w:hAnsi="Times New Roman" w:cs="Times New Roman"/>
          <w:sz w:val="24"/>
          <w:szCs w:val="24"/>
        </w:rPr>
        <w:t>М.Раухвергера</w:t>
      </w:r>
      <w:proofErr w:type="spellEnd"/>
      <w:r w:rsidRPr="00501FE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01FE3">
        <w:rPr>
          <w:rFonts w:ascii="Times New Roman" w:hAnsi="Times New Roman" w:cs="Times New Roman"/>
          <w:sz w:val="24"/>
          <w:szCs w:val="24"/>
        </w:rPr>
        <w:t xml:space="preserve"> Дети стоят в колонне. Они лошадки. Звучит музыка, все идут друг за другом. На акценты в музыке дети цокают языком, подражая топоту копыт. </w:t>
      </w:r>
    </w:p>
    <w:p w:rsidR="007C4AC7" w:rsidRPr="00501FE3" w:rsidRDefault="007C4AC7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5AD826" wp14:editId="76288E3F">
            <wp:extent cx="1885262" cy="1876425"/>
            <wp:effectExtent l="0" t="0" r="0" b="0"/>
            <wp:docPr id="11" name="Рисунок 11" descr="https://gas-kvas.com/grafic/uploads/posts/2023-09/1695810847_gas-kvas-com-p-kartinki-loshadk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grafic/uploads/posts/2023-09/1695810847_gas-kvas-com-p-kartinki-loshadka-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48" cy="18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6 Игра на автоматизацию звука «Ж» в словах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На ковре разложены картинки, среди которых есть изображения со звуком «Ж»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Дети сидят на стульчиках и по очереди надевают маску жука, летят по коврику, протягивая звук «Ж», находят картинку с изображением, в котором слышится звук «Ж» и садятся на свои места.</w:t>
      </w:r>
    </w:p>
    <w:p w:rsidR="00AE1835" w:rsidRPr="00501FE3" w:rsidRDefault="007C4AC7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28B6669" wp14:editId="633328AF">
            <wp:extent cx="2209800" cy="1650472"/>
            <wp:effectExtent l="0" t="0" r="0" b="0"/>
            <wp:docPr id="12" name="Рисунок 12" descr="https://main-cdn.sbermegamarket.ru/big2/hlr-system/-3/14/44/26/42/71/0/10002688006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n-cdn.sbermegamarket.ru/big2/hlr-system/-3/14/44/26/42/71/0/100026880063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20" cy="16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sz w:val="24"/>
          <w:szCs w:val="24"/>
          <w:u w:val="single"/>
        </w:rPr>
        <w:t>7.Игра на развитие дикции и закрепление звуков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 xml:space="preserve">Логопед предлагает прослушать </w:t>
      </w:r>
      <w:proofErr w:type="gramStart"/>
      <w:r w:rsidRPr="00501FE3">
        <w:rPr>
          <w:rFonts w:ascii="Times New Roman" w:hAnsi="Times New Roman" w:cs="Times New Roman"/>
          <w:sz w:val="24"/>
          <w:szCs w:val="24"/>
        </w:rPr>
        <w:t>музыкальную</w:t>
      </w:r>
      <w:proofErr w:type="gramEnd"/>
      <w:r w:rsidRPr="0050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E3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501FE3">
        <w:rPr>
          <w:rFonts w:ascii="Times New Roman" w:hAnsi="Times New Roman" w:cs="Times New Roman"/>
          <w:sz w:val="24"/>
          <w:szCs w:val="24"/>
        </w:rPr>
        <w:t xml:space="preserve"> про жука ЖУЖУ.</w:t>
      </w:r>
    </w:p>
    <w:p w:rsidR="00AE1835" w:rsidRPr="00501FE3" w:rsidRDefault="00AE1835" w:rsidP="00AE18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Затем хором ее пропеть.</w:t>
      </w:r>
    </w:p>
    <w:p w:rsidR="00AE1835" w:rsidRPr="00501FE3" w:rsidRDefault="00AE1835" w:rsidP="00AE183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FE3">
        <w:rPr>
          <w:rFonts w:ascii="Times New Roman" w:hAnsi="Times New Roman" w:cs="Times New Roman"/>
          <w:b/>
          <w:sz w:val="24"/>
          <w:szCs w:val="24"/>
          <w:u w:val="single"/>
        </w:rPr>
        <w:t>3.Итог занятия.</w:t>
      </w:r>
    </w:p>
    <w:p w:rsidR="00AE1835" w:rsidRPr="00501FE3" w:rsidRDefault="00AE1835" w:rsidP="00AE1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835" w:rsidRPr="00501FE3" w:rsidRDefault="003D769B" w:rsidP="003D76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FE3">
        <w:rPr>
          <w:rFonts w:ascii="Times New Roman" w:hAnsi="Times New Roman" w:cs="Times New Roman"/>
          <w:sz w:val="24"/>
          <w:szCs w:val="24"/>
        </w:rPr>
        <w:t>Педагог</w:t>
      </w:r>
      <w:r w:rsidR="00AE1835" w:rsidRPr="00501FE3">
        <w:rPr>
          <w:rFonts w:ascii="Times New Roman" w:hAnsi="Times New Roman" w:cs="Times New Roman"/>
          <w:sz w:val="24"/>
          <w:szCs w:val="24"/>
        </w:rPr>
        <w:t xml:space="preserve"> обращает внимание детей на цветы и предлагает в конце занятия украсить подсолнух се</w:t>
      </w:r>
      <w:r w:rsidR="00501FE3" w:rsidRPr="00501FE3">
        <w:rPr>
          <w:rFonts w:ascii="Times New Roman" w:hAnsi="Times New Roman" w:cs="Times New Roman"/>
          <w:sz w:val="24"/>
          <w:szCs w:val="24"/>
        </w:rPr>
        <w:t>мечками из черного пластилина. З</w:t>
      </w:r>
      <w:r w:rsidR="00AE1835" w:rsidRPr="00501FE3">
        <w:rPr>
          <w:rFonts w:ascii="Times New Roman" w:hAnsi="Times New Roman" w:cs="Times New Roman"/>
          <w:sz w:val="24"/>
          <w:szCs w:val="24"/>
        </w:rPr>
        <w:t>вучит спокойная музыка, дети катают маленькое семечко и прикрепляют на общий цветок.</w:t>
      </w:r>
    </w:p>
    <w:p w:rsidR="00EC2482" w:rsidRDefault="00EC2482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8F3467" w:rsidRDefault="008F3467" w:rsidP="003D769B"/>
    <w:p w:rsidR="008F3467" w:rsidRDefault="008F3467" w:rsidP="003D769B"/>
    <w:p w:rsidR="008F3467" w:rsidRDefault="008F3467" w:rsidP="003D769B"/>
    <w:p w:rsidR="008F3467" w:rsidRDefault="008F3467" w:rsidP="003D769B"/>
    <w:p w:rsidR="008F3467" w:rsidRDefault="008F3467" w:rsidP="003D769B"/>
    <w:p w:rsidR="008F3467" w:rsidRDefault="008F3467" w:rsidP="003D769B"/>
    <w:p w:rsidR="008F3467" w:rsidRDefault="008F3467" w:rsidP="003D769B"/>
    <w:p w:rsidR="008F3467" w:rsidRDefault="008F3467" w:rsidP="003D769B"/>
    <w:p w:rsidR="008F3467" w:rsidRDefault="008F3467" w:rsidP="003D769B"/>
    <w:p w:rsidR="008F3467" w:rsidRDefault="008F3467" w:rsidP="003D769B"/>
    <w:p w:rsidR="00044B6F" w:rsidRDefault="00044B6F" w:rsidP="003D769B"/>
    <w:p w:rsidR="0086401D" w:rsidRPr="0086401D" w:rsidRDefault="0086401D" w:rsidP="003D769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40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Используемая литература</w:t>
      </w:r>
    </w:p>
    <w:p w:rsidR="0086401D" w:rsidRDefault="0086401D" w:rsidP="0086401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Аксанова Т.Ю. «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Логопедическая ритмика в системе коррекционной работы с дошкольниками с ОНР</w:t>
      </w:r>
      <w:r w:rsid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85CA6" w:rsidRPr="003532ED" w:rsidRDefault="0086401D" w:rsidP="0086401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Анищенкова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С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Логопедическая ритмика для развития речи дошкольников</w:t>
      </w:r>
      <w:r w:rsid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пособие для родите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 и педагогов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532ED" w:rsidRP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Бабушкина Р.Л. Кислякова О.М. «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Логопедическая ритмика в системе коррекционно-воспитательной работы с детьми, страдающими общим</w:t>
      </w:r>
      <w:r w:rsidRPr="008640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недоразвитием речи</w:t>
      </w:r>
      <w:r w:rsid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640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32ED" w:rsidRP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Волкова Г.А. «Логопедическая ритмика» </w:t>
      </w:r>
    </w:p>
    <w:p w:rsidR="003532ED" w:rsidRPr="003532ED" w:rsidRDefault="003532ED" w:rsidP="0086401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P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Карушина</w:t>
      </w:r>
      <w:proofErr w:type="spellEnd"/>
      <w:r w:rsidRP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М.Ю. «Конспекты </w:t>
      </w:r>
      <w:proofErr w:type="spellStart"/>
      <w:r w:rsidRP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логоритмических</w:t>
      </w:r>
      <w:proofErr w:type="spellEnd"/>
      <w:r w:rsidRPr="00353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 с детьми 2-3-лет»</w:t>
      </w:r>
    </w:p>
    <w:p w:rsidR="00044B6F" w:rsidRPr="0086401D" w:rsidRDefault="003532ED" w:rsidP="008640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="00385CA6" w:rsidRPr="00385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Новиковская</w:t>
      </w:r>
      <w:proofErr w:type="gramEnd"/>
      <w:r w:rsidR="00385CA6" w:rsidRPr="00385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85CA6" w:rsidRPr="00385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Логоритмика</w:t>
      </w:r>
      <w:proofErr w:type="spellEnd"/>
      <w:r w:rsidR="00385CA6" w:rsidRPr="00385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кольников в играх и упражнениях»</w:t>
      </w:r>
      <w:r w:rsidR="00385CA6">
        <w:rPr>
          <w:rFonts w:ascii="Arial" w:hAnsi="Arial" w:cs="Arial"/>
          <w:color w:val="000000"/>
          <w:shd w:val="clear" w:color="auto" w:fill="FFFFFF"/>
        </w:rPr>
        <w:t> </w:t>
      </w:r>
      <w:r w:rsidR="0086401D" w:rsidRPr="00864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Рычкова Н.А «</w:t>
      </w:r>
      <w:r w:rsidR="0086401D"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Логопедическая ритмика. Диагностика и коррекция произвольных движений у детей, страдающих заиканием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6401D" w:rsidRPr="00864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Шашкина Г.Р. «</w:t>
      </w:r>
      <w:r w:rsidR="0086401D" w:rsidRPr="008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Логопедическая ритмика для дошкольников с нарушениями речи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044B6F" w:rsidP="003D769B"/>
    <w:p w:rsidR="00044B6F" w:rsidRDefault="00CC3824" w:rsidP="003D769B">
      <w:r w:rsidRPr="00044B6F">
        <w:fldChar w:fldCharType="begin"/>
      </w:r>
      <w:r w:rsidR="00044B6F" w:rsidRPr="00044B6F">
        <w:instrText xml:space="preserve"> INCLUDEPICTURE "https://camodelkin.ru/wp-content/uploads/image4-34.jpg" \* MERGEFORMATINET </w:instrText>
      </w:r>
      <w:r w:rsidRPr="00044B6F">
        <w:fldChar w:fldCharType="separate"/>
      </w:r>
      <w:r w:rsidR="006C04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44B6F">
        <w:fldChar w:fldCharType="end"/>
      </w:r>
    </w:p>
    <w:sectPr w:rsidR="00044B6F" w:rsidSect="0052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6EB"/>
    <w:multiLevelType w:val="hybridMultilevel"/>
    <w:tmpl w:val="B8C8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E2E"/>
    <w:multiLevelType w:val="hybridMultilevel"/>
    <w:tmpl w:val="07C0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886"/>
    <w:multiLevelType w:val="hybridMultilevel"/>
    <w:tmpl w:val="048A8004"/>
    <w:lvl w:ilvl="0" w:tplc="1D687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383C"/>
    <w:multiLevelType w:val="hybridMultilevel"/>
    <w:tmpl w:val="A7D0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7FED"/>
    <w:multiLevelType w:val="hybridMultilevel"/>
    <w:tmpl w:val="B7E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69EA"/>
    <w:multiLevelType w:val="hybridMultilevel"/>
    <w:tmpl w:val="60D8A432"/>
    <w:lvl w:ilvl="0" w:tplc="51022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6D94"/>
    <w:multiLevelType w:val="hybridMultilevel"/>
    <w:tmpl w:val="24B49054"/>
    <w:lvl w:ilvl="0" w:tplc="416AD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57F"/>
    <w:multiLevelType w:val="hybridMultilevel"/>
    <w:tmpl w:val="241EF68C"/>
    <w:lvl w:ilvl="0" w:tplc="13502A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225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1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A72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E3B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20E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4B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A01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877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563FC"/>
    <w:multiLevelType w:val="hybridMultilevel"/>
    <w:tmpl w:val="ED6E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C9D"/>
    <w:rsid w:val="00044B6F"/>
    <w:rsid w:val="000E45E4"/>
    <w:rsid w:val="000F2F1A"/>
    <w:rsid w:val="00104C9D"/>
    <w:rsid w:val="00223A0B"/>
    <w:rsid w:val="003532ED"/>
    <w:rsid w:val="00385CA6"/>
    <w:rsid w:val="003C3965"/>
    <w:rsid w:val="003D769B"/>
    <w:rsid w:val="004917D1"/>
    <w:rsid w:val="004B29CE"/>
    <w:rsid w:val="004D41C7"/>
    <w:rsid w:val="004F729A"/>
    <w:rsid w:val="00501FE3"/>
    <w:rsid w:val="00525172"/>
    <w:rsid w:val="00552E59"/>
    <w:rsid w:val="006C04DA"/>
    <w:rsid w:val="007C4AC7"/>
    <w:rsid w:val="008241CD"/>
    <w:rsid w:val="0086401D"/>
    <w:rsid w:val="008707F4"/>
    <w:rsid w:val="008F3467"/>
    <w:rsid w:val="009C3CAE"/>
    <w:rsid w:val="00A834A5"/>
    <w:rsid w:val="00A86F7C"/>
    <w:rsid w:val="00AD4206"/>
    <w:rsid w:val="00AE1835"/>
    <w:rsid w:val="00B0501A"/>
    <w:rsid w:val="00B415F5"/>
    <w:rsid w:val="00BA34A7"/>
    <w:rsid w:val="00BB4BBD"/>
    <w:rsid w:val="00CA593A"/>
    <w:rsid w:val="00CB5EA8"/>
    <w:rsid w:val="00CC3824"/>
    <w:rsid w:val="00D17064"/>
    <w:rsid w:val="00DC24A6"/>
    <w:rsid w:val="00EC2482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35"/>
    <w:pPr>
      <w:ind w:left="720"/>
      <w:contextualSpacing/>
    </w:pPr>
  </w:style>
  <w:style w:type="table" w:styleId="a4">
    <w:name w:val="Table Grid"/>
    <w:basedOn w:val="a1"/>
    <w:uiPriority w:val="59"/>
    <w:rsid w:val="00AE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91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35"/>
    <w:pPr>
      <w:ind w:left="720"/>
      <w:contextualSpacing/>
    </w:pPr>
  </w:style>
  <w:style w:type="table" w:styleId="a4">
    <w:name w:val="Table Grid"/>
    <w:basedOn w:val="a1"/>
    <w:uiPriority w:val="59"/>
    <w:rsid w:val="00AE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10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Соколова</dc:creator>
  <cp:lastModifiedBy>Екатерина Соколова</cp:lastModifiedBy>
  <cp:revision>26</cp:revision>
  <cp:lastPrinted>2021-02-24T15:01:00Z</cp:lastPrinted>
  <dcterms:created xsi:type="dcterms:W3CDTF">2020-02-28T04:30:00Z</dcterms:created>
  <dcterms:modified xsi:type="dcterms:W3CDTF">2024-01-20T19:35:00Z</dcterms:modified>
</cp:coreProperties>
</file>