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780" w14:textId="2D285E28" w:rsidR="00180558" w:rsidRDefault="00001D6C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методы и организационные формы обучения английскому языку в условиях реализации ФГОС </w:t>
      </w:r>
      <w:r w:rsidR="00527F74">
        <w:rPr>
          <w:rFonts w:ascii="Times New Roman" w:hAnsi="Times New Roman" w:cs="Times New Roman"/>
          <w:b/>
          <w:bCs/>
          <w:sz w:val="24"/>
          <w:szCs w:val="24"/>
        </w:rPr>
        <w:t>3 поколения</w:t>
      </w:r>
    </w:p>
    <w:p w14:paraId="69B612F8" w14:textId="05CDFE28" w:rsidR="00060605" w:rsidRDefault="00060605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20FF1" w14:textId="44E0AD7F" w:rsidR="00395B15" w:rsidRPr="00395B15" w:rsidRDefault="00407631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школьников иностранному языку представляет собой формирование иноязычных компетенций, которые позволя</w:t>
      </w:r>
      <w:r w:rsidR="00C47DD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E31CD">
        <w:rPr>
          <w:rFonts w:ascii="Times New Roman" w:hAnsi="Times New Roman" w:cs="Times New Roman"/>
          <w:sz w:val="24"/>
          <w:szCs w:val="24"/>
        </w:rPr>
        <w:t xml:space="preserve">им не только эффективно осуществлять </w:t>
      </w:r>
      <w:r w:rsidR="008A592E">
        <w:rPr>
          <w:rFonts w:ascii="Times New Roman" w:hAnsi="Times New Roman" w:cs="Times New Roman"/>
          <w:sz w:val="24"/>
          <w:szCs w:val="24"/>
        </w:rPr>
        <w:t>учебную</w:t>
      </w:r>
      <w:r w:rsidR="003E31CD">
        <w:rPr>
          <w:rFonts w:ascii="Times New Roman" w:hAnsi="Times New Roman" w:cs="Times New Roman"/>
          <w:sz w:val="24"/>
          <w:szCs w:val="24"/>
        </w:rPr>
        <w:t xml:space="preserve"> деятельность, но и </w:t>
      </w:r>
      <w:r w:rsidR="006A27C2">
        <w:rPr>
          <w:rFonts w:ascii="Times New Roman" w:hAnsi="Times New Roman" w:cs="Times New Roman"/>
          <w:sz w:val="24"/>
          <w:szCs w:val="24"/>
        </w:rPr>
        <w:t>р</w:t>
      </w:r>
      <w:r w:rsidR="00BB55E9">
        <w:rPr>
          <w:rFonts w:ascii="Times New Roman" w:hAnsi="Times New Roman" w:cs="Times New Roman"/>
          <w:sz w:val="24"/>
          <w:szCs w:val="24"/>
        </w:rPr>
        <w:t>еш</w:t>
      </w:r>
      <w:r w:rsidR="006A27C2">
        <w:rPr>
          <w:rFonts w:ascii="Times New Roman" w:hAnsi="Times New Roman" w:cs="Times New Roman"/>
          <w:sz w:val="24"/>
          <w:szCs w:val="24"/>
        </w:rPr>
        <w:t>ать</w:t>
      </w:r>
      <w:r w:rsidR="00BB55E9">
        <w:rPr>
          <w:rFonts w:ascii="Times New Roman" w:hAnsi="Times New Roman" w:cs="Times New Roman"/>
          <w:sz w:val="24"/>
          <w:szCs w:val="24"/>
        </w:rPr>
        <w:t xml:space="preserve"> повседневны</w:t>
      </w:r>
      <w:r w:rsidR="006A27C2">
        <w:rPr>
          <w:rFonts w:ascii="Times New Roman" w:hAnsi="Times New Roman" w:cs="Times New Roman"/>
          <w:sz w:val="24"/>
          <w:szCs w:val="24"/>
        </w:rPr>
        <w:t>е</w:t>
      </w:r>
      <w:r w:rsidR="00BB55E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A27C2">
        <w:rPr>
          <w:rFonts w:ascii="Times New Roman" w:hAnsi="Times New Roman" w:cs="Times New Roman"/>
          <w:sz w:val="24"/>
          <w:szCs w:val="24"/>
        </w:rPr>
        <w:t>и, общ</w:t>
      </w:r>
      <w:r w:rsidR="00F94491">
        <w:rPr>
          <w:rFonts w:ascii="Times New Roman" w:hAnsi="Times New Roman" w:cs="Times New Roman"/>
          <w:sz w:val="24"/>
          <w:szCs w:val="24"/>
        </w:rPr>
        <w:t>аться</w:t>
      </w:r>
      <w:r w:rsidR="006A27C2">
        <w:rPr>
          <w:rFonts w:ascii="Times New Roman" w:hAnsi="Times New Roman" w:cs="Times New Roman"/>
          <w:sz w:val="24"/>
          <w:szCs w:val="24"/>
        </w:rPr>
        <w:t xml:space="preserve"> со сверстниками из других стран</w:t>
      </w:r>
      <w:r w:rsidR="00F94491">
        <w:rPr>
          <w:rFonts w:ascii="Times New Roman" w:hAnsi="Times New Roman" w:cs="Times New Roman"/>
          <w:sz w:val="24"/>
          <w:szCs w:val="24"/>
        </w:rPr>
        <w:t>, обмениваться опытом и осуществлять досуг в целом, другими словами</w:t>
      </w:r>
      <w:r w:rsidR="002674B1">
        <w:rPr>
          <w:rFonts w:ascii="Times New Roman" w:hAnsi="Times New Roman" w:cs="Times New Roman"/>
          <w:sz w:val="24"/>
          <w:szCs w:val="24"/>
        </w:rPr>
        <w:t>,</w:t>
      </w:r>
      <w:r w:rsidR="00F94491">
        <w:rPr>
          <w:rFonts w:ascii="Times New Roman" w:hAnsi="Times New Roman" w:cs="Times New Roman"/>
          <w:sz w:val="24"/>
          <w:szCs w:val="24"/>
        </w:rPr>
        <w:t xml:space="preserve"> расширять границы </w:t>
      </w:r>
      <w:r w:rsidR="002674B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F94491">
        <w:rPr>
          <w:rFonts w:ascii="Times New Roman" w:hAnsi="Times New Roman" w:cs="Times New Roman"/>
          <w:sz w:val="24"/>
          <w:szCs w:val="24"/>
        </w:rPr>
        <w:t>познания</w:t>
      </w:r>
      <w:r w:rsidR="00FC12F3">
        <w:rPr>
          <w:rFonts w:ascii="Times New Roman" w:hAnsi="Times New Roman" w:cs="Times New Roman"/>
          <w:sz w:val="24"/>
          <w:szCs w:val="24"/>
        </w:rPr>
        <w:t>.</w:t>
      </w:r>
      <w:r w:rsidR="003E31CD">
        <w:rPr>
          <w:rFonts w:ascii="Times New Roman" w:hAnsi="Times New Roman" w:cs="Times New Roman"/>
          <w:sz w:val="24"/>
          <w:szCs w:val="24"/>
        </w:rPr>
        <w:t xml:space="preserve"> </w:t>
      </w:r>
      <w:r w:rsidR="002674B1">
        <w:rPr>
          <w:rFonts w:ascii="Times New Roman" w:hAnsi="Times New Roman" w:cs="Times New Roman"/>
          <w:sz w:val="24"/>
          <w:szCs w:val="24"/>
        </w:rPr>
        <w:t>Владение иностранным языком</w:t>
      </w:r>
      <w:r w:rsidR="008A592E">
        <w:rPr>
          <w:rFonts w:ascii="Times New Roman" w:hAnsi="Times New Roman" w:cs="Times New Roman"/>
          <w:sz w:val="24"/>
          <w:szCs w:val="24"/>
        </w:rPr>
        <w:t xml:space="preserve">, как известно, </w:t>
      </w:r>
      <w:r w:rsidR="00845EDF">
        <w:rPr>
          <w:rFonts w:ascii="Times New Roman" w:hAnsi="Times New Roman" w:cs="Times New Roman"/>
          <w:sz w:val="24"/>
          <w:szCs w:val="24"/>
        </w:rPr>
        <w:t xml:space="preserve">позволяет включиться в </w:t>
      </w:r>
      <w:r w:rsidR="00FC12F3">
        <w:rPr>
          <w:rFonts w:ascii="Times New Roman" w:hAnsi="Times New Roman" w:cs="Times New Roman"/>
          <w:sz w:val="24"/>
          <w:szCs w:val="24"/>
        </w:rPr>
        <w:t>многогранны</w:t>
      </w:r>
      <w:r w:rsidR="00845EDF">
        <w:rPr>
          <w:rFonts w:ascii="Times New Roman" w:hAnsi="Times New Roman" w:cs="Times New Roman"/>
          <w:sz w:val="24"/>
          <w:szCs w:val="24"/>
        </w:rPr>
        <w:t>й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процесс, </w:t>
      </w:r>
      <w:r w:rsidR="00B708B8">
        <w:rPr>
          <w:rFonts w:ascii="Times New Roman" w:hAnsi="Times New Roman" w:cs="Times New Roman"/>
          <w:sz w:val="24"/>
          <w:szCs w:val="24"/>
        </w:rPr>
        <w:t>заключающийся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одновременно в межличностно</w:t>
      </w:r>
      <w:r w:rsidR="00B708B8">
        <w:rPr>
          <w:rFonts w:ascii="Times New Roman" w:hAnsi="Times New Roman" w:cs="Times New Roman"/>
          <w:sz w:val="24"/>
          <w:szCs w:val="24"/>
        </w:rPr>
        <w:t>м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708B8">
        <w:rPr>
          <w:rFonts w:ascii="Times New Roman" w:hAnsi="Times New Roman" w:cs="Times New Roman"/>
          <w:sz w:val="24"/>
          <w:szCs w:val="24"/>
        </w:rPr>
        <w:t>и</w:t>
      </w:r>
      <w:r w:rsidR="00395B15" w:rsidRPr="00395B15">
        <w:rPr>
          <w:rFonts w:ascii="Times New Roman" w:hAnsi="Times New Roman" w:cs="Times New Roman"/>
          <w:sz w:val="24"/>
          <w:szCs w:val="24"/>
        </w:rPr>
        <w:t>, информационн</w:t>
      </w:r>
      <w:r w:rsidR="00B708B8">
        <w:rPr>
          <w:rFonts w:ascii="Times New Roman" w:hAnsi="Times New Roman" w:cs="Times New Roman"/>
          <w:sz w:val="24"/>
          <w:szCs w:val="24"/>
        </w:rPr>
        <w:t>ом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B708B8">
        <w:rPr>
          <w:rFonts w:ascii="Times New Roman" w:hAnsi="Times New Roman" w:cs="Times New Roman"/>
          <w:sz w:val="24"/>
          <w:szCs w:val="24"/>
        </w:rPr>
        <w:t>е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, </w:t>
      </w:r>
      <w:r w:rsidR="002674B1">
        <w:rPr>
          <w:rFonts w:ascii="Times New Roman" w:hAnsi="Times New Roman" w:cs="Times New Roman"/>
          <w:sz w:val="24"/>
          <w:szCs w:val="24"/>
        </w:rPr>
        <w:t>конструктивно</w:t>
      </w:r>
      <w:r w:rsidR="00B708B8">
        <w:rPr>
          <w:rFonts w:ascii="Times New Roman" w:hAnsi="Times New Roman" w:cs="Times New Roman"/>
          <w:sz w:val="24"/>
          <w:szCs w:val="24"/>
        </w:rPr>
        <w:t>м</w:t>
      </w:r>
      <w:r w:rsidR="002674B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708B8">
        <w:rPr>
          <w:rFonts w:ascii="Times New Roman" w:hAnsi="Times New Roman" w:cs="Times New Roman"/>
          <w:sz w:val="24"/>
          <w:szCs w:val="24"/>
        </w:rPr>
        <w:t>и</w:t>
      </w:r>
      <w:r w:rsidR="002674B1">
        <w:rPr>
          <w:rFonts w:ascii="Times New Roman" w:hAnsi="Times New Roman" w:cs="Times New Roman"/>
          <w:sz w:val="24"/>
          <w:szCs w:val="24"/>
        </w:rPr>
        <w:t xml:space="preserve"> коммуникативных задач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, </w:t>
      </w:r>
      <w:r w:rsidR="00B708B8">
        <w:rPr>
          <w:rFonts w:ascii="Times New Roman" w:hAnsi="Times New Roman" w:cs="Times New Roman"/>
          <w:sz w:val="24"/>
          <w:szCs w:val="24"/>
        </w:rPr>
        <w:t xml:space="preserve">осознанном </w:t>
      </w:r>
      <w:r w:rsidR="00395B15" w:rsidRPr="00395B15">
        <w:rPr>
          <w:rFonts w:ascii="Times New Roman" w:hAnsi="Times New Roman" w:cs="Times New Roman"/>
          <w:sz w:val="24"/>
          <w:szCs w:val="24"/>
        </w:rPr>
        <w:t>понимани</w:t>
      </w:r>
      <w:r w:rsidR="00B708B8">
        <w:rPr>
          <w:rFonts w:ascii="Times New Roman" w:hAnsi="Times New Roman" w:cs="Times New Roman"/>
          <w:sz w:val="24"/>
          <w:szCs w:val="24"/>
        </w:rPr>
        <w:t>и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и сопереживани</w:t>
      </w:r>
      <w:r w:rsidR="00B708B8">
        <w:rPr>
          <w:rFonts w:ascii="Times New Roman" w:hAnsi="Times New Roman" w:cs="Times New Roman"/>
          <w:sz w:val="24"/>
          <w:szCs w:val="24"/>
        </w:rPr>
        <w:t>и</w:t>
      </w:r>
      <w:r w:rsidR="002674B1">
        <w:rPr>
          <w:rFonts w:ascii="Times New Roman" w:hAnsi="Times New Roman" w:cs="Times New Roman"/>
          <w:sz w:val="24"/>
          <w:szCs w:val="24"/>
        </w:rPr>
        <w:t xml:space="preserve"> собеседни</w:t>
      </w:r>
      <w:r w:rsidR="009429C5">
        <w:rPr>
          <w:rFonts w:ascii="Times New Roman" w:hAnsi="Times New Roman" w:cs="Times New Roman"/>
          <w:sz w:val="24"/>
          <w:szCs w:val="24"/>
        </w:rPr>
        <w:t>к</w:t>
      </w:r>
      <w:r w:rsidR="00B708B8">
        <w:rPr>
          <w:rFonts w:ascii="Times New Roman" w:hAnsi="Times New Roman" w:cs="Times New Roman"/>
          <w:sz w:val="24"/>
          <w:szCs w:val="24"/>
        </w:rPr>
        <w:t>у</w:t>
      </w:r>
      <w:r w:rsidR="002674B1">
        <w:rPr>
          <w:rFonts w:ascii="Times New Roman" w:hAnsi="Times New Roman" w:cs="Times New Roman"/>
          <w:sz w:val="24"/>
          <w:szCs w:val="24"/>
        </w:rPr>
        <w:t>.</w:t>
      </w:r>
    </w:p>
    <w:p w14:paraId="1239C7B4" w14:textId="09C84FDF" w:rsidR="00395B15" w:rsidRPr="00A71E2C" w:rsidRDefault="009429C5" w:rsidP="005F2F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="00395B15" w:rsidRPr="00395B15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</w:t>
      </w:r>
      <w:r w:rsidR="00B46D47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DA0AD4">
        <w:rPr>
          <w:rFonts w:ascii="Times New Roman" w:hAnsi="Times New Roman" w:cs="Times New Roman"/>
          <w:sz w:val="24"/>
          <w:szCs w:val="24"/>
        </w:rPr>
        <w:t>необходимо</w:t>
      </w:r>
      <w:r w:rsidR="004F6976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395B15" w:rsidRPr="00395B15">
        <w:rPr>
          <w:rFonts w:ascii="Times New Roman" w:hAnsi="Times New Roman"/>
          <w:sz w:val="24"/>
          <w:szCs w:val="24"/>
        </w:rPr>
        <w:t>формирова</w:t>
      </w:r>
      <w:r w:rsidR="004F6976">
        <w:rPr>
          <w:rFonts w:ascii="Times New Roman" w:hAnsi="Times New Roman"/>
          <w:sz w:val="24"/>
          <w:szCs w:val="24"/>
        </w:rPr>
        <w:t>ние</w:t>
      </w:r>
      <w:r w:rsidR="00B46D47">
        <w:rPr>
          <w:rFonts w:ascii="Times New Roman" w:hAnsi="Times New Roman"/>
          <w:sz w:val="24"/>
          <w:szCs w:val="24"/>
        </w:rPr>
        <w:t xml:space="preserve"> </w:t>
      </w:r>
      <w:r w:rsidR="00395B15" w:rsidRPr="00395B15">
        <w:rPr>
          <w:rFonts w:ascii="Times New Roman" w:hAnsi="Times New Roman"/>
          <w:sz w:val="24"/>
          <w:szCs w:val="24"/>
        </w:rPr>
        <w:t>и разви</w:t>
      </w:r>
      <w:r w:rsidR="004F6976">
        <w:rPr>
          <w:rFonts w:ascii="Times New Roman" w:hAnsi="Times New Roman"/>
          <w:sz w:val="24"/>
          <w:szCs w:val="24"/>
        </w:rPr>
        <w:t>тие</w:t>
      </w:r>
      <w:r w:rsidR="00395B15" w:rsidRPr="00395B15">
        <w:rPr>
          <w:rFonts w:ascii="Times New Roman" w:hAnsi="Times New Roman"/>
          <w:sz w:val="24"/>
          <w:szCs w:val="24"/>
        </w:rPr>
        <w:t xml:space="preserve"> коммуникативн</w:t>
      </w:r>
      <w:r w:rsidR="004F6976">
        <w:rPr>
          <w:rFonts w:ascii="Times New Roman" w:hAnsi="Times New Roman"/>
          <w:sz w:val="24"/>
          <w:szCs w:val="24"/>
        </w:rPr>
        <w:t>ой</w:t>
      </w:r>
      <w:r w:rsidR="00395B15" w:rsidRPr="00395B15">
        <w:rPr>
          <w:rFonts w:ascii="Times New Roman" w:hAnsi="Times New Roman"/>
          <w:sz w:val="24"/>
          <w:szCs w:val="24"/>
        </w:rPr>
        <w:t xml:space="preserve"> культур</w:t>
      </w:r>
      <w:r w:rsidR="004F6976">
        <w:rPr>
          <w:rFonts w:ascii="Times New Roman" w:hAnsi="Times New Roman"/>
          <w:sz w:val="24"/>
          <w:szCs w:val="24"/>
        </w:rPr>
        <w:t>ы</w:t>
      </w:r>
      <w:r w:rsidR="00395B15" w:rsidRPr="00395B15">
        <w:rPr>
          <w:rFonts w:ascii="Times New Roman" w:hAnsi="Times New Roman"/>
          <w:sz w:val="24"/>
          <w:szCs w:val="24"/>
        </w:rPr>
        <w:t xml:space="preserve"> учащихся</w:t>
      </w:r>
      <w:r w:rsidR="004F6976">
        <w:rPr>
          <w:rFonts w:ascii="Times New Roman" w:hAnsi="Times New Roman"/>
          <w:sz w:val="24"/>
          <w:szCs w:val="24"/>
        </w:rPr>
        <w:t xml:space="preserve">, </w:t>
      </w:r>
      <w:r w:rsidR="00395B15" w:rsidRPr="00395B15">
        <w:rPr>
          <w:rFonts w:ascii="Times New Roman" w:hAnsi="Times New Roman"/>
          <w:sz w:val="24"/>
          <w:szCs w:val="24"/>
        </w:rPr>
        <w:t>речевы</w:t>
      </w:r>
      <w:r w:rsidR="003836D0">
        <w:rPr>
          <w:rFonts w:ascii="Times New Roman" w:hAnsi="Times New Roman"/>
          <w:sz w:val="24"/>
          <w:szCs w:val="24"/>
        </w:rPr>
        <w:t>х</w:t>
      </w:r>
      <w:r w:rsidR="00395B15" w:rsidRPr="00395B15">
        <w:rPr>
          <w:rFonts w:ascii="Times New Roman" w:hAnsi="Times New Roman"/>
          <w:sz w:val="24"/>
          <w:szCs w:val="24"/>
        </w:rPr>
        <w:t>, языковы</w:t>
      </w:r>
      <w:r w:rsidR="003836D0">
        <w:rPr>
          <w:rFonts w:ascii="Times New Roman" w:hAnsi="Times New Roman"/>
          <w:sz w:val="24"/>
          <w:szCs w:val="24"/>
        </w:rPr>
        <w:t>х</w:t>
      </w:r>
      <w:r w:rsidR="00395B15" w:rsidRPr="00395B15">
        <w:rPr>
          <w:rFonts w:ascii="Times New Roman" w:hAnsi="Times New Roman"/>
          <w:sz w:val="24"/>
          <w:szCs w:val="24"/>
        </w:rPr>
        <w:t xml:space="preserve"> и социокультурны</w:t>
      </w:r>
      <w:r w:rsidR="003836D0">
        <w:rPr>
          <w:rFonts w:ascii="Times New Roman" w:hAnsi="Times New Roman"/>
          <w:sz w:val="24"/>
          <w:szCs w:val="24"/>
        </w:rPr>
        <w:t>х</w:t>
      </w:r>
      <w:r w:rsidR="00395B15" w:rsidRPr="00395B15">
        <w:rPr>
          <w:rFonts w:ascii="Times New Roman" w:hAnsi="Times New Roman"/>
          <w:sz w:val="24"/>
          <w:szCs w:val="24"/>
        </w:rPr>
        <w:t xml:space="preserve"> компетенци</w:t>
      </w:r>
      <w:r w:rsidR="003836D0">
        <w:rPr>
          <w:rFonts w:ascii="Times New Roman" w:hAnsi="Times New Roman"/>
          <w:sz w:val="24"/>
          <w:szCs w:val="24"/>
        </w:rPr>
        <w:t>й</w:t>
      </w:r>
      <w:r w:rsidR="000603BF">
        <w:rPr>
          <w:rFonts w:ascii="Times New Roman" w:hAnsi="Times New Roman"/>
          <w:sz w:val="24"/>
          <w:szCs w:val="24"/>
        </w:rPr>
        <w:t>;</w:t>
      </w:r>
      <w:r w:rsidR="004F6976">
        <w:rPr>
          <w:rFonts w:ascii="Times New Roman" w:hAnsi="Times New Roman"/>
          <w:sz w:val="24"/>
          <w:szCs w:val="24"/>
        </w:rPr>
        <w:t xml:space="preserve"> </w:t>
      </w:r>
      <w:r w:rsidR="004F6976">
        <w:rPr>
          <w:rFonts w:ascii="Times New Roman" w:hAnsi="Times New Roman" w:cs="Times New Roman"/>
          <w:sz w:val="24"/>
          <w:szCs w:val="24"/>
        </w:rPr>
        <w:t>овладение</w:t>
      </w:r>
      <w:r w:rsidR="00395B15" w:rsidRPr="00395B15">
        <w:rPr>
          <w:rFonts w:ascii="Times New Roman" w:hAnsi="Times New Roman"/>
          <w:sz w:val="24"/>
          <w:szCs w:val="24"/>
        </w:rPr>
        <w:t xml:space="preserve"> норм</w:t>
      </w:r>
      <w:r w:rsidR="004F6976">
        <w:rPr>
          <w:rFonts w:ascii="Times New Roman" w:hAnsi="Times New Roman"/>
          <w:sz w:val="24"/>
          <w:szCs w:val="24"/>
        </w:rPr>
        <w:t>ам</w:t>
      </w:r>
      <w:r w:rsidR="00395B15" w:rsidRPr="00395B15">
        <w:rPr>
          <w:rFonts w:ascii="Times New Roman" w:hAnsi="Times New Roman"/>
          <w:sz w:val="24"/>
          <w:szCs w:val="24"/>
        </w:rPr>
        <w:t>и межкультурной коммуникации на иностранном языке</w:t>
      </w:r>
      <w:r w:rsidR="00FD4F49">
        <w:rPr>
          <w:rFonts w:ascii="Times New Roman" w:hAnsi="Times New Roman"/>
          <w:sz w:val="24"/>
          <w:szCs w:val="24"/>
        </w:rPr>
        <w:t>,</w:t>
      </w:r>
      <w:r w:rsidR="00395B15" w:rsidRPr="00395B15">
        <w:rPr>
          <w:rFonts w:ascii="Times New Roman" w:hAnsi="Times New Roman"/>
          <w:sz w:val="24"/>
          <w:szCs w:val="24"/>
        </w:rPr>
        <w:t xml:space="preserve"> развитие устной и письменной культуры речи в различных </w:t>
      </w:r>
      <w:r w:rsidR="003836D0">
        <w:rPr>
          <w:rFonts w:ascii="Times New Roman" w:hAnsi="Times New Roman"/>
          <w:sz w:val="24"/>
          <w:szCs w:val="24"/>
        </w:rPr>
        <w:t>ситуациях общения</w:t>
      </w:r>
      <w:r w:rsidR="000603BF">
        <w:rPr>
          <w:rFonts w:ascii="Times New Roman" w:hAnsi="Times New Roman"/>
          <w:sz w:val="24"/>
          <w:szCs w:val="24"/>
        </w:rPr>
        <w:t>;</w:t>
      </w:r>
      <w:r w:rsidR="00FD4F49">
        <w:rPr>
          <w:rFonts w:ascii="Times New Roman" w:hAnsi="Times New Roman"/>
          <w:sz w:val="24"/>
          <w:szCs w:val="24"/>
        </w:rPr>
        <w:t xml:space="preserve"> националь</w:t>
      </w:r>
      <w:r w:rsidR="00395B15" w:rsidRPr="00395B15">
        <w:rPr>
          <w:rFonts w:ascii="Times New Roman" w:hAnsi="Times New Roman"/>
          <w:sz w:val="24"/>
          <w:szCs w:val="24"/>
        </w:rPr>
        <w:t>ное развитие учащихся (изучение родного языка, культуры и иностранных языков, культуры других народов);</w:t>
      </w:r>
      <w:r w:rsidR="00A827EA">
        <w:rPr>
          <w:rFonts w:ascii="Times New Roman" w:hAnsi="Times New Roman"/>
          <w:sz w:val="24"/>
          <w:szCs w:val="24"/>
        </w:rPr>
        <w:t xml:space="preserve"> </w:t>
      </w:r>
      <w:r w:rsidR="00395B15" w:rsidRPr="00395B15">
        <w:rPr>
          <w:rFonts w:ascii="Times New Roman" w:hAnsi="Times New Roman"/>
          <w:sz w:val="24"/>
          <w:szCs w:val="24"/>
        </w:rPr>
        <w:t xml:space="preserve">обучение стратегиям </w:t>
      </w:r>
      <w:r w:rsidR="005F2F31">
        <w:rPr>
          <w:rFonts w:ascii="Times New Roman" w:hAnsi="Times New Roman"/>
          <w:sz w:val="24"/>
          <w:szCs w:val="24"/>
        </w:rPr>
        <w:t>р</w:t>
      </w:r>
      <w:r w:rsidR="00395B15" w:rsidRPr="00395B15">
        <w:rPr>
          <w:rFonts w:ascii="Times New Roman" w:hAnsi="Times New Roman"/>
          <w:sz w:val="24"/>
          <w:szCs w:val="24"/>
        </w:rPr>
        <w:t xml:space="preserve">ефлексии относительно собственных коммуникативных компетенций и построению на </w:t>
      </w:r>
      <w:r w:rsidR="00FD4F49">
        <w:rPr>
          <w:rFonts w:ascii="Times New Roman" w:hAnsi="Times New Roman"/>
          <w:sz w:val="24"/>
          <w:szCs w:val="24"/>
        </w:rPr>
        <w:t>их</w:t>
      </w:r>
      <w:r w:rsidR="00395B15" w:rsidRPr="00395B15">
        <w:rPr>
          <w:rFonts w:ascii="Times New Roman" w:hAnsi="Times New Roman"/>
          <w:sz w:val="24"/>
          <w:szCs w:val="24"/>
        </w:rPr>
        <w:t xml:space="preserve"> основе индивидуальной траектории развития;</w:t>
      </w:r>
      <w:r w:rsidR="00A827EA">
        <w:rPr>
          <w:rFonts w:ascii="Times New Roman" w:hAnsi="Times New Roman"/>
          <w:sz w:val="24"/>
          <w:szCs w:val="24"/>
        </w:rPr>
        <w:t xml:space="preserve"> </w:t>
      </w:r>
      <w:r w:rsidR="00395B15" w:rsidRPr="00395B15">
        <w:rPr>
          <w:rFonts w:ascii="Times New Roman" w:hAnsi="Times New Roman"/>
          <w:sz w:val="24"/>
          <w:szCs w:val="24"/>
        </w:rPr>
        <w:t xml:space="preserve">формирование уважения к другим народам и культурам, </w:t>
      </w:r>
      <w:r w:rsidR="000603BF">
        <w:rPr>
          <w:rFonts w:ascii="Times New Roman" w:hAnsi="Times New Roman"/>
          <w:sz w:val="24"/>
          <w:szCs w:val="24"/>
        </w:rPr>
        <w:t>готовности</w:t>
      </w:r>
      <w:r w:rsidR="00395B15" w:rsidRPr="00395B15">
        <w:rPr>
          <w:rFonts w:ascii="Times New Roman" w:hAnsi="Times New Roman"/>
          <w:sz w:val="24"/>
          <w:szCs w:val="24"/>
        </w:rPr>
        <w:t xml:space="preserve"> к сотрудничеству и взаимодействию</w:t>
      </w:r>
      <w:r w:rsidR="00D12701">
        <w:rPr>
          <w:rFonts w:ascii="Times New Roman" w:hAnsi="Times New Roman"/>
          <w:sz w:val="24"/>
          <w:szCs w:val="24"/>
        </w:rPr>
        <w:t>,</w:t>
      </w:r>
      <w:r w:rsidR="00395B15" w:rsidRPr="00395B15">
        <w:rPr>
          <w:rFonts w:ascii="Times New Roman" w:hAnsi="Times New Roman"/>
          <w:sz w:val="24"/>
          <w:szCs w:val="24"/>
        </w:rPr>
        <w:t xml:space="preserve"> совместному решению </w:t>
      </w:r>
      <w:r w:rsidR="000603BF">
        <w:rPr>
          <w:rFonts w:ascii="Times New Roman" w:hAnsi="Times New Roman"/>
          <w:sz w:val="24"/>
          <w:szCs w:val="24"/>
        </w:rPr>
        <w:t>гуманитарных</w:t>
      </w:r>
      <w:r w:rsidR="00395B15" w:rsidRPr="00395B15">
        <w:rPr>
          <w:rFonts w:ascii="Times New Roman" w:hAnsi="Times New Roman"/>
          <w:sz w:val="24"/>
          <w:szCs w:val="24"/>
        </w:rPr>
        <w:t xml:space="preserve"> проблем</w:t>
      </w:r>
      <w:r w:rsidR="00D12701">
        <w:rPr>
          <w:rFonts w:ascii="Times New Roman" w:hAnsi="Times New Roman"/>
          <w:sz w:val="24"/>
          <w:szCs w:val="24"/>
        </w:rPr>
        <w:t>;</w:t>
      </w:r>
      <w:r w:rsidR="000603BF">
        <w:rPr>
          <w:rFonts w:ascii="Times New Roman" w:hAnsi="Times New Roman"/>
          <w:sz w:val="24"/>
          <w:szCs w:val="24"/>
        </w:rPr>
        <w:t xml:space="preserve"> </w:t>
      </w:r>
      <w:r w:rsidR="00395B15" w:rsidRPr="00A827EA">
        <w:rPr>
          <w:rFonts w:ascii="Times New Roman" w:hAnsi="Times New Roman"/>
          <w:sz w:val="24"/>
          <w:szCs w:val="24"/>
        </w:rPr>
        <w:t>мотивирование к изучению многообразия современного мульти языкового и поликультурного мира;</w:t>
      </w:r>
      <w:r w:rsidR="00A827EA">
        <w:rPr>
          <w:rFonts w:ascii="Times New Roman" w:hAnsi="Times New Roman"/>
          <w:sz w:val="24"/>
          <w:szCs w:val="24"/>
        </w:rPr>
        <w:t xml:space="preserve"> </w:t>
      </w:r>
      <w:r w:rsidR="00395B15" w:rsidRPr="00395B15">
        <w:rPr>
          <w:rFonts w:ascii="Times New Roman" w:hAnsi="Times New Roman"/>
          <w:sz w:val="24"/>
          <w:szCs w:val="24"/>
        </w:rPr>
        <w:t xml:space="preserve">развитие интеллектуальных и творческих </w:t>
      </w:r>
      <w:r w:rsidR="00D12701">
        <w:rPr>
          <w:rFonts w:ascii="Times New Roman" w:hAnsi="Times New Roman"/>
          <w:sz w:val="24"/>
          <w:szCs w:val="24"/>
        </w:rPr>
        <w:t>способностей</w:t>
      </w:r>
      <w:r w:rsidR="00395B15" w:rsidRPr="00395B15">
        <w:rPr>
          <w:rFonts w:ascii="Times New Roman" w:hAnsi="Times New Roman"/>
          <w:sz w:val="24"/>
          <w:szCs w:val="24"/>
        </w:rPr>
        <w:t xml:space="preserve"> в процессе ознакомления с языками и культурами и др.</w:t>
      </w:r>
      <w:r w:rsidR="00A71E2C">
        <w:rPr>
          <w:rFonts w:ascii="Times New Roman" w:hAnsi="Times New Roman"/>
          <w:sz w:val="24"/>
          <w:szCs w:val="24"/>
        </w:rPr>
        <w:t xml:space="preserve"> </w:t>
      </w:r>
      <w:r w:rsidR="00A71E2C">
        <w:rPr>
          <w:rFonts w:ascii="Times New Roman" w:hAnsi="Times New Roman"/>
          <w:sz w:val="24"/>
          <w:szCs w:val="24"/>
          <w:lang w:val="en-US"/>
        </w:rPr>
        <w:t>[2].</w:t>
      </w:r>
    </w:p>
    <w:p w14:paraId="4DAEEE0D" w14:textId="77777777" w:rsidR="00395B15" w:rsidRPr="00395B15" w:rsidRDefault="00395B15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15">
        <w:rPr>
          <w:rFonts w:ascii="Times New Roman" w:hAnsi="Times New Roman" w:cs="Times New Roman"/>
          <w:sz w:val="24"/>
          <w:szCs w:val="24"/>
        </w:rPr>
        <w:t>Эти задачи достижимы в рамках развития речевых компетенций в процессе обучения иностранным языкам. Внедрение различных методов в обучение позволяет создать комфортную атмосферу для практики иноязычной речи, а также подготовить учащихся к потенциальным вызовам реальной коммуникационной среды.</w:t>
      </w:r>
    </w:p>
    <w:p w14:paraId="4858C79A" w14:textId="2444BEC1" w:rsidR="00395B15" w:rsidRPr="001B22F5" w:rsidRDefault="001B22F5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стная речь представляет собой информационный обмен, облаченный в знаково-символьную форму, направленный на установку и поддержание контакта, достижения взаимопонимания с соответствующим оказанием коммуникативного влияния на </w:t>
      </w:r>
      <w:r w:rsidR="00785EC9">
        <w:rPr>
          <w:rFonts w:ascii="Times New Roman" w:hAnsi="Times New Roman" w:cs="Times New Roman"/>
          <w:sz w:val="24"/>
          <w:szCs w:val="24"/>
        </w:rPr>
        <w:t>собеседника</w:t>
      </w:r>
      <w:r w:rsidR="009D25A3">
        <w:rPr>
          <w:rFonts w:ascii="Times New Roman" w:hAnsi="Times New Roman" w:cs="Times New Roman"/>
          <w:sz w:val="24"/>
          <w:szCs w:val="24"/>
        </w:rPr>
        <w:t xml:space="preserve">. </w:t>
      </w:r>
      <w:r w:rsidR="00395B15" w:rsidRPr="00395B15">
        <w:rPr>
          <w:rFonts w:ascii="Times New Roman" w:hAnsi="Times New Roman" w:cs="Times New Roman"/>
          <w:sz w:val="24"/>
          <w:szCs w:val="24"/>
        </w:rPr>
        <w:t>Однако это не единственная функция</w:t>
      </w:r>
      <w:r w:rsidR="009D25A3">
        <w:rPr>
          <w:rFonts w:ascii="Times New Roman" w:hAnsi="Times New Roman" w:cs="Times New Roman"/>
          <w:sz w:val="24"/>
          <w:szCs w:val="24"/>
        </w:rPr>
        <w:t xml:space="preserve"> устной речи,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9D25A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 выделить регулятивную, эмоционально-оценочную и этикетную функции. Как основной способ обучения устной иноязычной речи автор определяет текст</w:t>
      </w:r>
      <w:r w:rsidR="00D12701">
        <w:rPr>
          <w:rFonts w:ascii="Times New Roman" w:hAnsi="Times New Roman" w:cs="Times New Roman"/>
          <w:sz w:val="24"/>
          <w:szCs w:val="24"/>
        </w:rPr>
        <w:t>ово</w:t>
      </w:r>
      <w:r w:rsidR="00395B15" w:rsidRPr="00395B15">
        <w:rPr>
          <w:rFonts w:ascii="Times New Roman" w:hAnsi="Times New Roman" w:cs="Times New Roman"/>
          <w:sz w:val="24"/>
          <w:szCs w:val="24"/>
        </w:rPr>
        <w:t xml:space="preserve">-образцовый, в который включаются монологические и диалогические формы. Тексты рассматриваются не только </w:t>
      </w:r>
      <w:r w:rsidR="00395B15" w:rsidRPr="00395B15">
        <w:rPr>
          <w:rFonts w:ascii="Times New Roman" w:hAnsi="Times New Roman" w:cs="Times New Roman"/>
          <w:sz w:val="24"/>
          <w:szCs w:val="24"/>
        </w:rPr>
        <w:lastRenderedPageBreak/>
        <w:t xml:space="preserve">с точки зрения содержания, но и эмоциональной окраски его наполнения. </w:t>
      </w:r>
      <w:r w:rsidR="00905D2A" w:rsidRPr="00395B15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905D2A">
        <w:rPr>
          <w:rFonts w:ascii="Times New Roman" w:hAnsi="Times New Roman" w:cs="Times New Roman"/>
          <w:sz w:val="24"/>
          <w:szCs w:val="24"/>
        </w:rPr>
        <w:t xml:space="preserve">роль </w:t>
      </w:r>
      <w:r w:rsidR="00905D2A" w:rsidRPr="00395B15">
        <w:rPr>
          <w:rFonts w:ascii="Times New Roman" w:hAnsi="Times New Roman" w:cs="Times New Roman"/>
          <w:sz w:val="24"/>
          <w:szCs w:val="24"/>
        </w:rPr>
        <w:t>эмоци</w:t>
      </w:r>
      <w:r w:rsidR="00905D2A">
        <w:rPr>
          <w:rFonts w:ascii="Times New Roman" w:hAnsi="Times New Roman" w:cs="Times New Roman"/>
          <w:sz w:val="24"/>
          <w:szCs w:val="24"/>
        </w:rPr>
        <w:t>й</w:t>
      </w:r>
      <w:r w:rsidR="00905D2A" w:rsidRPr="00395B15">
        <w:rPr>
          <w:rFonts w:ascii="Times New Roman" w:hAnsi="Times New Roman" w:cs="Times New Roman"/>
          <w:sz w:val="24"/>
          <w:szCs w:val="24"/>
        </w:rPr>
        <w:t xml:space="preserve"> в речевой деятельности при изучении иностранного языка </w:t>
      </w:r>
      <w:r w:rsidR="00905D2A">
        <w:rPr>
          <w:rFonts w:ascii="Times New Roman" w:hAnsi="Times New Roman" w:cs="Times New Roman"/>
          <w:sz w:val="24"/>
          <w:szCs w:val="24"/>
        </w:rPr>
        <w:t>как один из ключевых факторов</w:t>
      </w:r>
      <w:r w:rsidR="00905D2A" w:rsidRPr="00395B15">
        <w:rPr>
          <w:rFonts w:ascii="Times New Roman" w:hAnsi="Times New Roman" w:cs="Times New Roman"/>
          <w:sz w:val="24"/>
          <w:szCs w:val="24"/>
        </w:rPr>
        <w:t xml:space="preserve">. </w:t>
      </w:r>
      <w:r w:rsidR="00395B15" w:rsidRPr="00395B15">
        <w:rPr>
          <w:rFonts w:ascii="Times New Roman" w:hAnsi="Times New Roman" w:cs="Times New Roman"/>
          <w:sz w:val="24"/>
          <w:szCs w:val="24"/>
        </w:rPr>
        <w:t>Эмоциональная окрашенность текста для устной речи может проявляться в структуре реплик, интонационных обозначениях, лексико-грамматических форм. Например, диалогическая речь отличается от монологической присущей ей краткостью, реципрокностью, клишированием, эллипсоидностью, появлением междометий и т.п., которые выражают ту или иную эмоцию помимо простой передачи информации.</w:t>
      </w:r>
      <w:r w:rsidR="00993B19">
        <w:rPr>
          <w:rFonts w:ascii="Times New Roman" w:hAnsi="Times New Roman" w:cs="Times New Roman"/>
          <w:sz w:val="24"/>
          <w:szCs w:val="24"/>
        </w:rPr>
        <w:t xml:space="preserve"> Э</w:t>
      </w:r>
      <w:r w:rsidR="00395B15" w:rsidRPr="00395B15">
        <w:rPr>
          <w:rFonts w:ascii="Times New Roman" w:hAnsi="Times New Roman" w:cs="Times New Roman"/>
          <w:sz w:val="24"/>
          <w:szCs w:val="24"/>
        </w:rPr>
        <w:t>моциональное наполнение устной иноязычной речи выполняет ряд определенных функций, позволяющих компенсировать недостатки языковых компетенций благодаря сходствам эмоциональных проявлений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F5">
        <w:rPr>
          <w:rFonts w:ascii="Times New Roman" w:hAnsi="Times New Roman" w:cs="Times New Roman"/>
          <w:sz w:val="24"/>
          <w:szCs w:val="24"/>
        </w:rPr>
        <w:t>[</w:t>
      </w:r>
      <w:r w:rsidRPr="008A20C7">
        <w:rPr>
          <w:rFonts w:ascii="Times New Roman" w:hAnsi="Times New Roman" w:cs="Times New Roman"/>
          <w:sz w:val="24"/>
          <w:szCs w:val="24"/>
        </w:rPr>
        <w:t>1</w:t>
      </w:r>
      <w:r w:rsidRPr="001B22F5">
        <w:rPr>
          <w:rFonts w:ascii="Times New Roman" w:hAnsi="Times New Roman" w:cs="Times New Roman"/>
          <w:sz w:val="24"/>
          <w:szCs w:val="24"/>
        </w:rPr>
        <w:t>].</w:t>
      </w:r>
    </w:p>
    <w:p w14:paraId="10EE38CA" w14:textId="6A1AE524" w:rsidR="00395B15" w:rsidRPr="00395B15" w:rsidRDefault="00395B15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15">
        <w:rPr>
          <w:rFonts w:ascii="Times New Roman" w:hAnsi="Times New Roman" w:cs="Times New Roman"/>
          <w:sz w:val="24"/>
          <w:szCs w:val="24"/>
        </w:rPr>
        <w:t xml:space="preserve">С устной речью неразрывно также связан и другая компетенция – слушание. Оно заключается в восприятии, декодировании и усвоении информации, передаваемой </w:t>
      </w:r>
      <w:r w:rsidR="00993B19">
        <w:rPr>
          <w:rFonts w:ascii="Times New Roman" w:hAnsi="Times New Roman" w:cs="Times New Roman"/>
          <w:sz w:val="24"/>
          <w:szCs w:val="24"/>
        </w:rPr>
        <w:t>собеседниками друг другу</w:t>
      </w:r>
      <w:r w:rsidRPr="00395B15">
        <w:rPr>
          <w:rFonts w:ascii="Times New Roman" w:hAnsi="Times New Roman" w:cs="Times New Roman"/>
          <w:sz w:val="24"/>
          <w:szCs w:val="24"/>
        </w:rPr>
        <w:t>. Успешность слушания иноязычной речи основывается на особенностях кратковременной и долговременной памяти</w:t>
      </w:r>
      <w:r w:rsidR="006F3E2B">
        <w:rPr>
          <w:rFonts w:ascii="Times New Roman" w:hAnsi="Times New Roman" w:cs="Times New Roman"/>
          <w:sz w:val="24"/>
          <w:szCs w:val="24"/>
        </w:rPr>
        <w:t>,</w:t>
      </w:r>
      <w:r w:rsidRPr="00395B15">
        <w:rPr>
          <w:rFonts w:ascii="Times New Roman" w:hAnsi="Times New Roman" w:cs="Times New Roman"/>
          <w:sz w:val="24"/>
          <w:szCs w:val="24"/>
        </w:rPr>
        <w:t xml:space="preserve"> владении </w:t>
      </w:r>
      <w:r w:rsidR="006F3E2B">
        <w:rPr>
          <w:rFonts w:ascii="Times New Roman" w:hAnsi="Times New Roman" w:cs="Times New Roman"/>
          <w:sz w:val="24"/>
          <w:szCs w:val="24"/>
        </w:rPr>
        <w:t>лингвистическим</w:t>
      </w:r>
      <w:r w:rsidRPr="00395B15">
        <w:rPr>
          <w:rFonts w:ascii="Times New Roman" w:hAnsi="Times New Roman" w:cs="Times New Roman"/>
          <w:sz w:val="24"/>
          <w:szCs w:val="24"/>
        </w:rPr>
        <w:t xml:space="preserve"> материалом, способностью распознавать </w:t>
      </w:r>
      <w:r w:rsidR="00241563">
        <w:rPr>
          <w:rFonts w:ascii="Times New Roman" w:hAnsi="Times New Roman" w:cs="Times New Roman"/>
          <w:sz w:val="24"/>
          <w:szCs w:val="24"/>
        </w:rPr>
        <w:t>освоенные</w:t>
      </w:r>
      <w:r w:rsidR="006F3E2B">
        <w:rPr>
          <w:rFonts w:ascii="Times New Roman" w:hAnsi="Times New Roman" w:cs="Times New Roman"/>
          <w:sz w:val="24"/>
          <w:szCs w:val="24"/>
        </w:rPr>
        <w:t xml:space="preserve"> лексико-грамматические конструкции</w:t>
      </w:r>
      <w:r w:rsidRPr="00395B15">
        <w:rPr>
          <w:rFonts w:ascii="Times New Roman" w:hAnsi="Times New Roman" w:cs="Times New Roman"/>
          <w:sz w:val="24"/>
          <w:szCs w:val="24"/>
        </w:rPr>
        <w:t xml:space="preserve"> </w:t>
      </w:r>
      <w:r w:rsidR="00241563">
        <w:rPr>
          <w:rFonts w:ascii="Times New Roman" w:hAnsi="Times New Roman" w:cs="Times New Roman"/>
          <w:sz w:val="24"/>
          <w:szCs w:val="24"/>
        </w:rPr>
        <w:t>в речи</w:t>
      </w:r>
      <w:r w:rsidRPr="00395B15">
        <w:rPr>
          <w:rFonts w:ascii="Times New Roman" w:hAnsi="Times New Roman" w:cs="Times New Roman"/>
          <w:sz w:val="24"/>
          <w:szCs w:val="24"/>
        </w:rPr>
        <w:t xml:space="preserve">. </w:t>
      </w:r>
      <w:r w:rsidR="00241563">
        <w:rPr>
          <w:rFonts w:ascii="Times New Roman" w:hAnsi="Times New Roman" w:cs="Times New Roman"/>
          <w:sz w:val="24"/>
          <w:szCs w:val="24"/>
        </w:rPr>
        <w:t>В</w:t>
      </w:r>
      <w:r w:rsidRPr="00395B15">
        <w:rPr>
          <w:rFonts w:ascii="Times New Roman" w:hAnsi="Times New Roman" w:cs="Times New Roman"/>
          <w:sz w:val="24"/>
          <w:szCs w:val="24"/>
        </w:rPr>
        <w:t xml:space="preserve">оздействие устного текста, основанное на литературных стилистических приемах, приводят к облегчению понимания содержания речи и эмоциональной </w:t>
      </w:r>
      <w:r w:rsidR="00241563">
        <w:rPr>
          <w:rFonts w:ascii="Times New Roman" w:hAnsi="Times New Roman" w:cs="Times New Roman"/>
          <w:sz w:val="24"/>
          <w:szCs w:val="24"/>
        </w:rPr>
        <w:t>составляющей</w:t>
      </w:r>
      <w:r w:rsidRPr="00395B15">
        <w:rPr>
          <w:rFonts w:ascii="Times New Roman" w:hAnsi="Times New Roman" w:cs="Times New Roman"/>
          <w:sz w:val="24"/>
          <w:szCs w:val="24"/>
        </w:rPr>
        <w:t xml:space="preserve"> автора, что открывает дополнительный смысл для ее осознания. Формирование подобной компетенции должно способствовать более точному восприятию посыла, исходящего от </w:t>
      </w:r>
      <w:r w:rsidR="00241563">
        <w:rPr>
          <w:rFonts w:ascii="Times New Roman" w:hAnsi="Times New Roman" w:cs="Times New Roman"/>
          <w:sz w:val="24"/>
          <w:szCs w:val="24"/>
        </w:rPr>
        <w:t>говорящего</w:t>
      </w:r>
      <w:r w:rsidR="008A20C7" w:rsidRPr="008A20C7">
        <w:rPr>
          <w:rFonts w:ascii="Times New Roman" w:hAnsi="Times New Roman" w:cs="Times New Roman"/>
          <w:sz w:val="24"/>
          <w:szCs w:val="24"/>
        </w:rPr>
        <w:t xml:space="preserve"> [</w:t>
      </w:r>
      <w:r w:rsidR="008A20C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A20C7" w:rsidRPr="008A20C7">
        <w:rPr>
          <w:rFonts w:ascii="Times New Roman" w:hAnsi="Times New Roman" w:cs="Times New Roman"/>
          <w:sz w:val="24"/>
          <w:szCs w:val="24"/>
        </w:rPr>
        <w:t>]</w:t>
      </w:r>
      <w:r w:rsidRPr="00395B15">
        <w:rPr>
          <w:rFonts w:ascii="Times New Roman" w:hAnsi="Times New Roman" w:cs="Times New Roman"/>
          <w:sz w:val="24"/>
          <w:szCs w:val="24"/>
        </w:rPr>
        <w:t>.</w:t>
      </w:r>
    </w:p>
    <w:p w14:paraId="1E0548B2" w14:textId="66F7EE67" w:rsidR="00395B15" w:rsidRPr="00395B15" w:rsidRDefault="00395B15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15">
        <w:rPr>
          <w:rFonts w:ascii="Times New Roman" w:hAnsi="Times New Roman" w:cs="Times New Roman"/>
          <w:sz w:val="24"/>
          <w:szCs w:val="24"/>
        </w:rPr>
        <w:t>В обучени</w:t>
      </w:r>
      <w:r w:rsidR="00490F0B">
        <w:rPr>
          <w:rFonts w:ascii="Times New Roman" w:hAnsi="Times New Roman" w:cs="Times New Roman"/>
          <w:sz w:val="24"/>
          <w:szCs w:val="24"/>
        </w:rPr>
        <w:t>и</w:t>
      </w:r>
      <w:r w:rsidRPr="00395B15">
        <w:rPr>
          <w:rFonts w:ascii="Times New Roman" w:hAnsi="Times New Roman" w:cs="Times New Roman"/>
          <w:sz w:val="24"/>
          <w:szCs w:val="24"/>
        </w:rPr>
        <w:t xml:space="preserve"> чтению на иностранном языке заложена следующая цель – формирование компетенции, позволяющей понимать, редактировать и комментировать иноязычные тексты различной степени сложности (публицистические, художественные, технические, научные и др.). </w:t>
      </w:r>
      <w:r w:rsidR="003D219B">
        <w:rPr>
          <w:rFonts w:ascii="Times New Roman" w:hAnsi="Times New Roman" w:cs="Times New Roman"/>
          <w:sz w:val="24"/>
          <w:szCs w:val="24"/>
        </w:rPr>
        <w:t>Известно,</w:t>
      </w:r>
      <w:r w:rsidRPr="00395B15">
        <w:rPr>
          <w:rFonts w:ascii="Times New Roman" w:hAnsi="Times New Roman" w:cs="Times New Roman"/>
          <w:sz w:val="24"/>
          <w:szCs w:val="24"/>
        </w:rPr>
        <w:t xml:space="preserve"> </w:t>
      </w:r>
      <w:r w:rsidR="003D219B">
        <w:rPr>
          <w:rFonts w:ascii="Times New Roman" w:hAnsi="Times New Roman" w:cs="Times New Roman"/>
          <w:sz w:val="24"/>
          <w:szCs w:val="24"/>
        </w:rPr>
        <w:t xml:space="preserve">что </w:t>
      </w:r>
      <w:r w:rsidRPr="00395B15">
        <w:rPr>
          <w:rFonts w:ascii="Times New Roman" w:hAnsi="Times New Roman" w:cs="Times New Roman"/>
          <w:sz w:val="24"/>
          <w:szCs w:val="24"/>
        </w:rPr>
        <w:t>чтение – процедура восприятия, обработки и осознания информационного потока, оформленного в виде графического шифра под правила языка. В современной парадигме используются образцы, взятые из аутентичных текстов на релевантном языке, с которыми обучающихся учится работать. Вместе с первичной целью – обучить работе с иноязычным текстом – существует и вспомогательная</w:t>
      </w:r>
      <w:r w:rsidR="00435536">
        <w:rPr>
          <w:rFonts w:ascii="Times New Roman" w:hAnsi="Times New Roman" w:cs="Times New Roman"/>
          <w:sz w:val="24"/>
          <w:szCs w:val="24"/>
        </w:rPr>
        <w:t xml:space="preserve"> педагогическая цель</w:t>
      </w:r>
      <w:r w:rsidRPr="00395B15">
        <w:rPr>
          <w:rFonts w:ascii="Times New Roman" w:hAnsi="Times New Roman" w:cs="Times New Roman"/>
          <w:sz w:val="24"/>
          <w:szCs w:val="24"/>
        </w:rPr>
        <w:t>, направленная на восприятие и усвоение эмоционального контекста текста.</w:t>
      </w:r>
      <w:r w:rsidR="000C6428">
        <w:rPr>
          <w:rFonts w:ascii="Times New Roman" w:hAnsi="Times New Roman" w:cs="Times New Roman"/>
          <w:sz w:val="24"/>
          <w:szCs w:val="24"/>
        </w:rPr>
        <w:t xml:space="preserve"> П</w:t>
      </w:r>
      <w:r w:rsidRPr="00395B15">
        <w:rPr>
          <w:rFonts w:ascii="Times New Roman" w:hAnsi="Times New Roman" w:cs="Times New Roman"/>
          <w:sz w:val="24"/>
          <w:szCs w:val="24"/>
        </w:rPr>
        <w:t>редполагает</w:t>
      </w:r>
      <w:r w:rsidR="000C6428">
        <w:rPr>
          <w:rFonts w:ascii="Times New Roman" w:hAnsi="Times New Roman" w:cs="Times New Roman"/>
          <w:sz w:val="24"/>
          <w:szCs w:val="24"/>
        </w:rPr>
        <w:t>ся</w:t>
      </w:r>
      <w:r w:rsidRPr="00395B15">
        <w:rPr>
          <w:rFonts w:ascii="Times New Roman" w:hAnsi="Times New Roman" w:cs="Times New Roman"/>
          <w:sz w:val="24"/>
          <w:szCs w:val="24"/>
        </w:rPr>
        <w:t>, что данный подход дает возможность сблизить учащ</w:t>
      </w:r>
      <w:r w:rsidR="00435536">
        <w:rPr>
          <w:rFonts w:ascii="Times New Roman" w:hAnsi="Times New Roman" w:cs="Times New Roman"/>
          <w:sz w:val="24"/>
          <w:szCs w:val="24"/>
        </w:rPr>
        <w:t>их</w:t>
      </w:r>
      <w:r w:rsidRPr="00395B15">
        <w:rPr>
          <w:rFonts w:ascii="Times New Roman" w:hAnsi="Times New Roman" w:cs="Times New Roman"/>
          <w:sz w:val="24"/>
          <w:szCs w:val="24"/>
        </w:rPr>
        <w:t>ся с менталитетом носителе</w:t>
      </w:r>
      <w:r w:rsidR="00435536">
        <w:rPr>
          <w:rFonts w:ascii="Times New Roman" w:hAnsi="Times New Roman" w:cs="Times New Roman"/>
          <w:sz w:val="24"/>
          <w:szCs w:val="24"/>
        </w:rPr>
        <w:t>й</w:t>
      </w:r>
      <w:r w:rsidRPr="00395B15">
        <w:rPr>
          <w:rFonts w:ascii="Times New Roman" w:hAnsi="Times New Roman" w:cs="Times New Roman"/>
          <w:sz w:val="24"/>
          <w:szCs w:val="24"/>
        </w:rPr>
        <w:t xml:space="preserve"> изучаемого им</w:t>
      </w:r>
      <w:r w:rsidR="00435536">
        <w:rPr>
          <w:rFonts w:ascii="Times New Roman" w:hAnsi="Times New Roman" w:cs="Times New Roman"/>
          <w:sz w:val="24"/>
          <w:szCs w:val="24"/>
        </w:rPr>
        <w:t xml:space="preserve">и </w:t>
      </w:r>
      <w:r w:rsidRPr="00395B15">
        <w:rPr>
          <w:rFonts w:ascii="Times New Roman" w:hAnsi="Times New Roman" w:cs="Times New Roman"/>
          <w:sz w:val="24"/>
          <w:szCs w:val="24"/>
        </w:rPr>
        <w:t>языка</w:t>
      </w:r>
      <w:r w:rsidR="001B22F5" w:rsidRPr="001B22F5">
        <w:rPr>
          <w:rFonts w:ascii="Times New Roman" w:hAnsi="Times New Roman" w:cs="Times New Roman"/>
          <w:sz w:val="24"/>
          <w:szCs w:val="24"/>
        </w:rPr>
        <w:t xml:space="preserve"> [</w:t>
      </w:r>
      <w:r w:rsidR="008A20C7" w:rsidRPr="008A20C7">
        <w:rPr>
          <w:rFonts w:ascii="Times New Roman" w:hAnsi="Times New Roman" w:cs="Times New Roman"/>
          <w:sz w:val="24"/>
          <w:szCs w:val="24"/>
        </w:rPr>
        <w:t>3</w:t>
      </w:r>
      <w:r w:rsidR="001B22F5" w:rsidRPr="001B22F5">
        <w:rPr>
          <w:rFonts w:ascii="Times New Roman" w:hAnsi="Times New Roman" w:cs="Times New Roman"/>
          <w:sz w:val="24"/>
          <w:szCs w:val="24"/>
        </w:rPr>
        <w:t>]</w:t>
      </w:r>
      <w:r w:rsidR="000C6428">
        <w:rPr>
          <w:rFonts w:ascii="Times New Roman" w:hAnsi="Times New Roman" w:cs="Times New Roman"/>
          <w:sz w:val="24"/>
          <w:szCs w:val="24"/>
        </w:rPr>
        <w:t>.</w:t>
      </w:r>
    </w:p>
    <w:p w14:paraId="00DC5F88" w14:textId="135FE912" w:rsidR="00395B15" w:rsidRPr="00395B15" w:rsidRDefault="00395B15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15">
        <w:rPr>
          <w:rFonts w:ascii="Times New Roman" w:hAnsi="Times New Roman" w:cs="Times New Roman"/>
          <w:sz w:val="24"/>
          <w:szCs w:val="24"/>
        </w:rPr>
        <w:t>Кроме того, в наши дни наблюдается тенденция к внедрению обыденных текстов, встречающихся в социальных сетях, личных сообщениях в мессенджерах и аналогичных коммуникационных каналах. Их стилизация характеризуется просторечием</w:t>
      </w:r>
      <w:r w:rsidR="00FF05A7">
        <w:rPr>
          <w:rFonts w:ascii="Times New Roman" w:hAnsi="Times New Roman" w:cs="Times New Roman"/>
          <w:sz w:val="24"/>
          <w:szCs w:val="24"/>
        </w:rPr>
        <w:t xml:space="preserve"> и</w:t>
      </w:r>
      <w:r w:rsidRPr="00395B15">
        <w:rPr>
          <w:rFonts w:ascii="Times New Roman" w:hAnsi="Times New Roman" w:cs="Times New Roman"/>
          <w:sz w:val="24"/>
          <w:szCs w:val="24"/>
        </w:rPr>
        <w:t xml:space="preserve"> экспрессивностью </w:t>
      </w:r>
      <w:r w:rsidR="002A5F1C">
        <w:rPr>
          <w:rFonts w:ascii="Times New Roman" w:hAnsi="Times New Roman" w:cs="Times New Roman"/>
          <w:sz w:val="24"/>
          <w:szCs w:val="24"/>
        </w:rPr>
        <w:t>Использование</w:t>
      </w:r>
      <w:r w:rsidRPr="00395B15">
        <w:rPr>
          <w:rFonts w:ascii="Times New Roman" w:hAnsi="Times New Roman" w:cs="Times New Roman"/>
          <w:sz w:val="24"/>
          <w:szCs w:val="24"/>
        </w:rPr>
        <w:t xml:space="preserve"> подобных типов текстов в обучени</w:t>
      </w:r>
      <w:r w:rsidR="002A5F1C">
        <w:rPr>
          <w:rFonts w:ascii="Times New Roman" w:hAnsi="Times New Roman" w:cs="Times New Roman"/>
          <w:sz w:val="24"/>
          <w:szCs w:val="24"/>
        </w:rPr>
        <w:t xml:space="preserve">и </w:t>
      </w:r>
      <w:r w:rsidRPr="00395B15">
        <w:rPr>
          <w:rFonts w:ascii="Times New Roman" w:hAnsi="Times New Roman" w:cs="Times New Roman"/>
          <w:sz w:val="24"/>
          <w:szCs w:val="24"/>
        </w:rPr>
        <w:t xml:space="preserve">иностранным </w:t>
      </w:r>
      <w:r w:rsidRPr="00395B15">
        <w:rPr>
          <w:rFonts w:ascii="Times New Roman" w:hAnsi="Times New Roman" w:cs="Times New Roman"/>
          <w:sz w:val="24"/>
          <w:szCs w:val="24"/>
        </w:rPr>
        <w:lastRenderedPageBreak/>
        <w:t xml:space="preserve">языкам </w:t>
      </w:r>
      <w:r w:rsidR="002A5F1C">
        <w:rPr>
          <w:rFonts w:ascii="Times New Roman" w:hAnsi="Times New Roman" w:cs="Times New Roman"/>
          <w:sz w:val="24"/>
          <w:szCs w:val="24"/>
        </w:rPr>
        <w:t>целесообразно</w:t>
      </w:r>
      <w:r w:rsidRPr="00395B15">
        <w:rPr>
          <w:rFonts w:ascii="Times New Roman" w:hAnsi="Times New Roman" w:cs="Times New Roman"/>
          <w:sz w:val="24"/>
          <w:szCs w:val="24"/>
        </w:rPr>
        <w:t>, исходя из того, что это фактически соответствует достижению конечной цели формирования основных речевых и языковых компетенций – коммуникации с носител</w:t>
      </w:r>
      <w:r w:rsidR="00FF05A7">
        <w:rPr>
          <w:rFonts w:ascii="Times New Roman" w:hAnsi="Times New Roman" w:cs="Times New Roman"/>
          <w:sz w:val="24"/>
          <w:szCs w:val="24"/>
        </w:rPr>
        <w:t>ями</w:t>
      </w:r>
      <w:r w:rsidRPr="00395B15">
        <w:rPr>
          <w:rFonts w:ascii="Times New Roman" w:hAnsi="Times New Roman" w:cs="Times New Roman"/>
          <w:sz w:val="24"/>
          <w:szCs w:val="24"/>
        </w:rPr>
        <w:t xml:space="preserve"> иностранного языка и культуры.</w:t>
      </w:r>
    </w:p>
    <w:p w14:paraId="214989CC" w14:textId="2992273C" w:rsidR="00395B15" w:rsidRPr="00395B15" w:rsidRDefault="00395B15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15">
        <w:rPr>
          <w:rFonts w:ascii="Times New Roman" w:hAnsi="Times New Roman" w:cs="Times New Roman"/>
          <w:sz w:val="24"/>
          <w:szCs w:val="24"/>
        </w:rPr>
        <w:t xml:space="preserve">В обучении иноязычной письменной речи просматривается аналогичная логика. Посредством тренировки письменной речи формируются и закрепляются навыки структурированного изложения собственных мыслей в данной форме. </w:t>
      </w:r>
      <w:r w:rsidR="008103D8">
        <w:rPr>
          <w:rFonts w:ascii="Times New Roman" w:hAnsi="Times New Roman" w:cs="Times New Roman"/>
          <w:sz w:val="24"/>
          <w:szCs w:val="24"/>
        </w:rPr>
        <w:t>В</w:t>
      </w:r>
      <w:r w:rsidRPr="00395B15">
        <w:rPr>
          <w:rFonts w:ascii="Times New Roman" w:hAnsi="Times New Roman" w:cs="Times New Roman"/>
          <w:sz w:val="24"/>
          <w:szCs w:val="24"/>
        </w:rPr>
        <w:t>ыделя</w:t>
      </w:r>
      <w:r w:rsidR="008103D8">
        <w:rPr>
          <w:rFonts w:ascii="Times New Roman" w:hAnsi="Times New Roman" w:cs="Times New Roman"/>
          <w:sz w:val="24"/>
          <w:szCs w:val="24"/>
        </w:rPr>
        <w:t>ется</w:t>
      </w:r>
      <w:r w:rsidRPr="00395B15">
        <w:rPr>
          <w:rFonts w:ascii="Times New Roman" w:hAnsi="Times New Roman" w:cs="Times New Roman"/>
          <w:sz w:val="24"/>
          <w:szCs w:val="24"/>
        </w:rPr>
        <w:t xml:space="preserve"> ряд характерных отличий письменного текста от устного: структурная, тематическая и смысловая целостность. Эмоциональная составляющая написания текстов </w:t>
      </w:r>
      <w:r w:rsidR="00101B9F">
        <w:rPr>
          <w:rFonts w:ascii="Times New Roman" w:hAnsi="Times New Roman" w:cs="Times New Roman"/>
          <w:sz w:val="24"/>
          <w:szCs w:val="24"/>
        </w:rPr>
        <w:t>отражает потребности учащихся, она перекликается с их личным</w:t>
      </w:r>
      <w:r w:rsidRPr="00395B15">
        <w:rPr>
          <w:rFonts w:ascii="Times New Roman" w:hAnsi="Times New Roman" w:cs="Times New Roman"/>
          <w:sz w:val="24"/>
          <w:szCs w:val="24"/>
        </w:rPr>
        <w:t xml:space="preserve"> опыт</w:t>
      </w:r>
      <w:r w:rsidR="00101B9F">
        <w:rPr>
          <w:rFonts w:ascii="Times New Roman" w:hAnsi="Times New Roman" w:cs="Times New Roman"/>
          <w:sz w:val="24"/>
          <w:szCs w:val="24"/>
        </w:rPr>
        <w:t xml:space="preserve">ом </w:t>
      </w:r>
      <w:r w:rsidRPr="00395B15">
        <w:rPr>
          <w:rFonts w:ascii="Times New Roman" w:hAnsi="Times New Roman" w:cs="Times New Roman"/>
          <w:sz w:val="24"/>
          <w:szCs w:val="24"/>
        </w:rPr>
        <w:t>и интересам</w:t>
      </w:r>
      <w:r w:rsidR="00101B9F">
        <w:rPr>
          <w:rFonts w:ascii="Times New Roman" w:hAnsi="Times New Roman" w:cs="Times New Roman"/>
          <w:sz w:val="24"/>
          <w:szCs w:val="24"/>
        </w:rPr>
        <w:t>и</w:t>
      </w:r>
      <w:r w:rsidRPr="00395B15">
        <w:rPr>
          <w:rFonts w:ascii="Times New Roman" w:hAnsi="Times New Roman" w:cs="Times New Roman"/>
          <w:sz w:val="24"/>
          <w:szCs w:val="24"/>
        </w:rPr>
        <w:t>, поэтому преподаватели отдают предпочтение проблематике, совпадающей с этими параметрами. Доказательная база аргументов строится либо из личного опыта автора, либо из схожих по тематике литературных и других текстовых произведений. При этом экспрессивность в форме литературных стилистических приемов оценивается положительно</w:t>
      </w:r>
      <w:r w:rsidR="001B22F5" w:rsidRPr="001B22F5">
        <w:rPr>
          <w:rFonts w:ascii="Times New Roman" w:hAnsi="Times New Roman" w:cs="Times New Roman"/>
          <w:sz w:val="24"/>
          <w:szCs w:val="24"/>
        </w:rPr>
        <w:t xml:space="preserve"> [</w:t>
      </w:r>
      <w:r w:rsidR="008A20C7" w:rsidRPr="008A20C7">
        <w:rPr>
          <w:rFonts w:ascii="Times New Roman" w:hAnsi="Times New Roman" w:cs="Times New Roman"/>
          <w:sz w:val="24"/>
          <w:szCs w:val="24"/>
        </w:rPr>
        <w:t>4</w:t>
      </w:r>
      <w:r w:rsidR="001B22F5" w:rsidRPr="001B22F5">
        <w:rPr>
          <w:rFonts w:ascii="Times New Roman" w:hAnsi="Times New Roman" w:cs="Times New Roman"/>
          <w:sz w:val="24"/>
          <w:szCs w:val="24"/>
        </w:rPr>
        <w:t>]</w:t>
      </w:r>
      <w:r w:rsidRPr="00395B15">
        <w:rPr>
          <w:rFonts w:ascii="Times New Roman" w:hAnsi="Times New Roman" w:cs="Times New Roman"/>
          <w:sz w:val="24"/>
          <w:szCs w:val="24"/>
        </w:rPr>
        <w:t>.</w:t>
      </w:r>
    </w:p>
    <w:p w14:paraId="1D382317" w14:textId="68C5F83E" w:rsidR="00395B15" w:rsidRDefault="00395B15" w:rsidP="0039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15">
        <w:rPr>
          <w:rFonts w:ascii="Times New Roman" w:hAnsi="Times New Roman" w:cs="Times New Roman"/>
          <w:sz w:val="24"/>
          <w:szCs w:val="24"/>
        </w:rPr>
        <w:t>Соответственно, обучение иноязычной письменной речи нацелено на формирование компетенций по структурированному изложению собственных умозаключений, оформленных не только в виде доказательно-фактической базы, но и эмоционально-стилистического наполнения. Эмоциональный компонент, заключенный во всех рассмотренных видах речевой деятельности, задействованных в обучении иностранному языку, приводит к развитию собственного эмоционального интеллекта у учащихся. Внесение вклада в эмоциональный интеллект посредством подобных управлений имеет ряд преимуществ. Преимущества для обучающегося выражаются в развитии сопутствующих функций эмоционального интеллекта: распознание эмоциональной палитры, мотивов, намерений, потребностей собеседника и собственных для установки и под</w:t>
      </w:r>
      <w:r w:rsidR="00A22835">
        <w:rPr>
          <w:rFonts w:ascii="Times New Roman" w:hAnsi="Times New Roman" w:cs="Times New Roman"/>
          <w:sz w:val="24"/>
          <w:szCs w:val="24"/>
        </w:rPr>
        <w:t>д</w:t>
      </w:r>
      <w:r w:rsidRPr="00395B15">
        <w:rPr>
          <w:rFonts w:ascii="Times New Roman" w:hAnsi="Times New Roman" w:cs="Times New Roman"/>
          <w:sz w:val="24"/>
          <w:szCs w:val="24"/>
        </w:rPr>
        <w:t xml:space="preserve">ержания взаимодействия с различных </w:t>
      </w:r>
      <w:r w:rsidR="00A22835">
        <w:rPr>
          <w:rFonts w:ascii="Times New Roman" w:hAnsi="Times New Roman" w:cs="Times New Roman"/>
          <w:sz w:val="24"/>
          <w:szCs w:val="24"/>
        </w:rPr>
        <w:t>сторон</w:t>
      </w:r>
      <w:r w:rsidRPr="00395B15">
        <w:rPr>
          <w:rFonts w:ascii="Times New Roman" w:hAnsi="Times New Roman" w:cs="Times New Roman"/>
          <w:sz w:val="24"/>
          <w:szCs w:val="24"/>
        </w:rPr>
        <w:t>.</w:t>
      </w:r>
    </w:p>
    <w:p w14:paraId="2AF2815C" w14:textId="69BA77E4" w:rsidR="00B6250C" w:rsidRDefault="009477F6" w:rsidP="00B62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современный подход к обучению учащихся </w:t>
      </w:r>
      <w:r w:rsidR="00EB6E3D">
        <w:rPr>
          <w:rFonts w:ascii="Times New Roman" w:hAnsi="Times New Roman" w:cs="Times New Roman"/>
          <w:sz w:val="24"/>
          <w:szCs w:val="24"/>
        </w:rPr>
        <w:t>иностранному</w:t>
      </w:r>
      <w:r>
        <w:rPr>
          <w:rFonts w:ascii="Times New Roman" w:hAnsi="Times New Roman" w:cs="Times New Roman"/>
          <w:sz w:val="24"/>
          <w:szCs w:val="24"/>
        </w:rPr>
        <w:t xml:space="preserve"> языку представляет собой реализацию </w:t>
      </w:r>
      <w:r w:rsidR="00F35A26">
        <w:rPr>
          <w:rFonts w:ascii="Times New Roman" w:hAnsi="Times New Roman" w:cs="Times New Roman"/>
          <w:sz w:val="24"/>
          <w:szCs w:val="24"/>
        </w:rPr>
        <w:t>определенных</w:t>
      </w:r>
      <w:r w:rsidR="00EB6E3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35A26">
        <w:rPr>
          <w:rFonts w:ascii="Times New Roman" w:hAnsi="Times New Roman" w:cs="Times New Roman"/>
          <w:sz w:val="24"/>
          <w:szCs w:val="24"/>
        </w:rPr>
        <w:t xml:space="preserve">, нацеленных на </w:t>
      </w:r>
      <w:r w:rsidR="006547D8">
        <w:rPr>
          <w:rFonts w:ascii="Times New Roman" w:hAnsi="Times New Roman" w:cs="Times New Roman"/>
          <w:sz w:val="24"/>
          <w:szCs w:val="24"/>
        </w:rPr>
        <w:t xml:space="preserve">формирование и развитие иноязычных компетенций, позволяющих учащимся не только демонстрировать результаты обучения в образовательной организации, но и удовлетворять </w:t>
      </w:r>
      <w:r w:rsidR="00F013A9">
        <w:rPr>
          <w:rFonts w:ascii="Times New Roman" w:hAnsi="Times New Roman" w:cs="Times New Roman"/>
          <w:sz w:val="24"/>
          <w:szCs w:val="24"/>
        </w:rPr>
        <w:t xml:space="preserve">свои </w:t>
      </w:r>
      <w:r w:rsidR="006547D8">
        <w:rPr>
          <w:rFonts w:ascii="Times New Roman" w:hAnsi="Times New Roman" w:cs="Times New Roman"/>
          <w:sz w:val="24"/>
          <w:szCs w:val="24"/>
        </w:rPr>
        <w:t xml:space="preserve">познавательные потребности, </w:t>
      </w:r>
      <w:r w:rsidR="00F013A9">
        <w:rPr>
          <w:rFonts w:ascii="Times New Roman" w:hAnsi="Times New Roman" w:cs="Times New Roman"/>
          <w:sz w:val="24"/>
          <w:szCs w:val="24"/>
        </w:rPr>
        <w:t xml:space="preserve">вести активный досуг, осуществлять информационный и культурный обмен со сверстниками из других стран, </w:t>
      </w:r>
      <w:r w:rsidR="00544BDC">
        <w:rPr>
          <w:rFonts w:ascii="Times New Roman" w:hAnsi="Times New Roman" w:cs="Times New Roman"/>
          <w:sz w:val="24"/>
          <w:szCs w:val="24"/>
        </w:rPr>
        <w:t>вносить вклад в развитие своей личности. Использование</w:t>
      </w:r>
      <w:r w:rsidR="00195946">
        <w:rPr>
          <w:rFonts w:ascii="Times New Roman" w:hAnsi="Times New Roman" w:cs="Times New Roman"/>
          <w:sz w:val="24"/>
          <w:szCs w:val="24"/>
        </w:rPr>
        <w:t xml:space="preserve"> дидактических материалов, отражающих </w:t>
      </w:r>
      <w:r w:rsidR="00B6250C">
        <w:rPr>
          <w:rFonts w:ascii="Times New Roman" w:hAnsi="Times New Roman" w:cs="Times New Roman"/>
          <w:sz w:val="24"/>
          <w:szCs w:val="24"/>
        </w:rPr>
        <w:t>реальную языковую действительность, позволят учащимся сформировать более наглядное представление об использовании иностранного языка в повседневности</w:t>
      </w:r>
      <w:r w:rsidR="00F5154B">
        <w:rPr>
          <w:rFonts w:ascii="Times New Roman" w:hAnsi="Times New Roman" w:cs="Times New Roman"/>
          <w:sz w:val="24"/>
          <w:szCs w:val="24"/>
        </w:rPr>
        <w:t>, а также повысят интерес к его изучению</w:t>
      </w:r>
      <w:r w:rsidR="00EF336E">
        <w:rPr>
          <w:rFonts w:ascii="Times New Roman" w:hAnsi="Times New Roman" w:cs="Times New Roman"/>
          <w:sz w:val="24"/>
          <w:szCs w:val="24"/>
        </w:rPr>
        <w:t xml:space="preserve"> и дальнейшему использованию в качестве инструмента познания.</w:t>
      </w:r>
    </w:p>
    <w:p w14:paraId="31965C84" w14:textId="77777777" w:rsidR="00490F0B" w:rsidRPr="00395B15" w:rsidRDefault="00490F0B" w:rsidP="00B62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B9BEB" w14:textId="44C4F53E" w:rsidR="00A76F6C" w:rsidRDefault="00A76F6C" w:rsidP="00C16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4FCC7B17" w14:textId="77777777" w:rsidR="0083105B" w:rsidRDefault="0083105B" w:rsidP="00C131DF">
      <w:pPr>
        <w:pStyle w:val="a3"/>
        <w:spacing w:before="0" w:beforeAutospacing="0" w:after="0" w:afterAutospacing="0" w:line="360" w:lineRule="auto"/>
        <w:jc w:val="both"/>
      </w:pPr>
    </w:p>
    <w:p w14:paraId="729AF8F2" w14:textId="77777777" w:rsidR="0083105B" w:rsidRDefault="0083105B" w:rsidP="00A01B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Коптякова Е</w:t>
      </w:r>
      <w:r>
        <w:t>.</w:t>
      </w:r>
      <w:r>
        <w:t xml:space="preserve"> Е</w:t>
      </w:r>
      <w:r>
        <w:t>.</w:t>
      </w:r>
      <w:r>
        <w:t xml:space="preserve">, </w:t>
      </w:r>
      <w:r>
        <w:t>З</w:t>
      </w:r>
      <w:r>
        <w:t>абирова В</w:t>
      </w:r>
      <w:r>
        <w:t>.</w:t>
      </w:r>
      <w:r>
        <w:t xml:space="preserve"> Х</w:t>
      </w:r>
      <w:r>
        <w:t>.</w:t>
      </w:r>
      <w:r>
        <w:t xml:space="preserve"> </w:t>
      </w:r>
      <w:r>
        <w:t>Применение интерактивного метода в обучении иноязычному взаимодействию на уроках иностранного языка в средней школе //</w:t>
      </w:r>
      <w:r>
        <w:t xml:space="preserve"> Образование и право,</w:t>
      </w:r>
      <w:r>
        <w:t xml:space="preserve"> 2020. №</w:t>
      </w:r>
      <w:r>
        <w:t xml:space="preserve"> 10</w:t>
      </w:r>
      <w:r>
        <w:t>. С</w:t>
      </w:r>
      <w:r>
        <w:t>. 214-219.</w:t>
      </w:r>
    </w:p>
    <w:p w14:paraId="3E4D42B7" w14:textId="77777777" w:rsidR="0083105B" w:rsidRDefault="0083105B" w:rsidP="00A4000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Мишенева Ю</w:t>
      </w:r>
      <w:r>
        <w:t xml:space="preserve">. </w:t>
      </w:r>
      <w:r>
        <w:t>И</w:t>
      </w:r>
      <w:r>
        <w:t>.</w:t>
      </w:r>
      <w:r>
        <w:t xml:space="preserve"> Компетентностный подход в обучении иностранным языкам</w:t>
      </w:r>
      <w:r>
        <w:t xml:space="preserve"> // </w:t>
      </w:r>
      <w:r>
        <w:t>Концепт,</w:t>
      </w:r>
      <w:r>
        <w:t xml:space="preserve"> 2014. № </w:t>
      </w:r>
      <w:r>
        <w:t>8</w:t>
      </w:r>
      <w:r>
        <w:t>. С</w:t>
      </w:r>
      <w:r>
        <w:t>. 31-35.</w:t>
      </w:r>
    </w:p>
    <w:p w14:paraId="3505486A" w14:textId="77777777" w:rsidR="0083105B" w:rsidRDefault="0083105B" w:rsidP="00262F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Нормирзаева Д</w:t>
      </w:r>
      <w:r>
        <w:t>.</w:t>
      </w:r>
      <w:r>
        <w:t xml:space="preserve"> М</w:t>
      </w:r>
      <w:r>
        <w:t>.,</w:t>
      </w:r>
      <w:r>
        <w:t xml:space="preserve"> Пирматова Х</w:t>
      </w:r>
      <w:r>
        <w:t>.</w:t>
      </w:r>
      <w:r>
        <w:t xml:space="preserve"> Д</w:t>
      </w:r>
      <w:r>
        <w:t>.</w:t>
      </w:r>
      <w:r>
        <w:t xml:space="preserve"> </w:t>
      </w:r>
      <w:r>
        <w:t>Методы и теории обучения иностранным языкам //</w:t>
      </w:r>
      <w:r>
        <w:t xml:space="preserve"> Вестник науки и образования, 2021</w:t>
      </w:r>
      <w:r>
        <w:t>. №</w:t>
      </w:r>
      <w:r>
        <w:t xml:space="preserve"> 6-1 (109)</w:t>
      </w:r>
      <w:r>
        <w:t>. С</w:t>
      </w:r>
      <w:r>
        <w:t>. 58-60.</w:t>
      </w:r>
    </w:p>
    <w:p w14:paraId="26B7CD7F" w14:textId="77777777" w:rsidR="0083105B" w:rsidRDefault="0083105B" w:rsidP="00E00E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Павлючко И</w:t>
      </w:r>
      <w:r>
        <w:t>.</w:t>
      </w:r>
      <w:r>
        <w:t xml:space="preserve"> П. </w:t>
      </w:r>
      <w:r>
        <w:t>Лингводидактическое функционирование языка: традиции и современность //</w:t>
      </w:r>
      <w:r>
        <w:t xml:space="preserve"> Современное педагогическое образование, 2023</w:t>
      </w:r>
      <w:r>
        <w:t>. №</w:t>
      </w:r>
      <w:r>
        <w:t xml:space="preserve"> 1</w:t>
      </w:r>
      <w:r>
        <w:t>.</w:t>
      </w:r>
      <w:r>
        <w:t xml:space="preserve"> </w:t>
      </w:r>
      <w:r>
        <w:t xml:space="preserve">С. </w:t>
      </w:r>
      <w:r>
        <w:t>399-404.</w:t>
      </w:r>
    </w:p>
    <w:p w14:paraId="74534372" w14:textId="77777777" w:rsidR="0083105B" w:rsidRDefault="0083105B" w:rsidP="000A3A2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Филипская А</w:t>
      </w:r>
      <w:r>
        <w:t>.</w:t>
      </w:r>
      <w:r>
        <w:t xml:space="preserve"> В</w:t>
      </w:r>
      <w:r>
        <w:t>.</w:t>
      </w:r>
      <w:r>
        <w:t>, Кухтина Я</w:t>
      </w:r>
      <w:r>
        <w:t>.</w:t>
      </w:r>
      <w:r>
        <w:t xml:space="preserve"> В</w:t>
      </w:r>
      <w:r>
        <w:t>.</w:t>
      </w:r>
      <w:r>
        <w:t>, Гаврилова Е</w:t>
      </w:r>
      <w:r>
        <w:t>.</w:t>
      </w:r>
      <w:r>
        <w:t xml:space="preserve"> А</w:t>
      </w:r>
      <w:r>
        <w:t>.</w:t>
      </w:r>
      <w:r>
        <w:t>, Прокопчук А</w:t>
      </w:r>
      <w:r>
        <w:t>.</w:t>
      </w:r>
      <w:r>
        <w:t xml:space="preserve"> Р</w:t>
      </w:r>
      <w:r>
        <w:t>.</w:t>
      </w:r>
      <w:r>
        <w:t xml:space="preserve"> </w:t>
      </w:r>
      <w:r>
        <w:t>К вопросу об использовании целевого и проектного методов обучения иностранным языкам //</w:t>
      </w:r>
      <w:r>
        <w:t xml:space="preserve"> Современное педагогическое образование, 2023</w:t>
      </w:r>
      <w:r>
        <w:t>. №</w:t>
      </w:r>
      <w:r>
        <w:t>. 2</w:t>
      </w:r>
      <w:r>
        <w:t>. С</w:t>
      </w:r>
      <w:r>
        <w:t>. 184-189.</w:t>
      </w:r>
    </w:p>
    <w:sectPr w:rsidR="0083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37"/>
    <w:multiLevelType w:val="hybridMultilevel"/>
    <w:tmpl w:val="15723F7E"/>
    <w:lvl w:ilvl="0" w:tplc="58C625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B1F"/>
    <w:multiLevelType w:val="hybridMultilevel"/>
    <w:tmpl w:val="1E7CD200"/>
    <w:lvl w:ilvl="0" w:tplc="E1D2F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6229"/>
    <w:multiLevelType w:val="hybridMultilevel"/>
    <w:tmpl w:val="19C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0674">
    <w:abstractNumId w:val="2"/>
  </w:num>
  <w:num w:numId="2" w16cid:durableId="1488591082">
    <w:abstractNumId w:val="0"/>
  </w:num>
  <w:num w:numId="3" w16cid:durableId="1969359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1"/>
    <w:rsid w:val="00000544"/>
    <w:rsid w:val="00001D6C"/>
    <w:rsid w:val="00003A89"/>
    <w:rsid w:val="00004053"/>
    <w:rsid w:val="0001300E"/>
    <w:rsid w:val="00014EF8"/>
    <w:rsid w:val="000207C6"/>
    <w:rsid w:val="000208FF"/>
    <w:rsid w:val="00030440"/>
    <w:rsid w:val="00030B1F"/>
    <w:rsid w:val="000346AC"/>
    <w:rsid w:val="000523AA"/>
    <w:rsid w:val="000535AC"/>
    <w:rsid w:val="00057D03"/>
    <w:rsid w:val="000603BF"/>
    <w:rsid w:val="00060605"/>
    <w:rsid w:val="0006346A"/>
    <w:rsid w:val="000675E6"/>
    <w:rsid w:val="000960CA"/>
    <w:rsid w:val="000A3A2D"/>
    <w:rsid w:val="000A67DA"/>
    <w:rsid w:val="000B3383"/>
    <w:rsid w:val="000B60BA"/>
    <w:rsid w:val="000B67ED"/>
    <w:rsid w:val="000C1F94"/>
    <w:rsid w:val="000C6428"/>
    <w:rsid w:val="000C7015"/>
    <w:rsid w:val="000D2E98"/>
    <w:rsid w:val="000E0C5A"/>
    <w:rsid w:val="000E15E3"/>
    <w:rsid w:val="000E6519"/>
    <w:rsid w:val="000F28D9"/>
    <w:rsid w:val="000F2CBD"/>
    <w:rsid w:val="000F3EE6"/>
    <w:rsid w:val="000F4D3C"/>
    <w:rsid w:val="00101B9F"/>
    <w:rsid w:val="00104514"/>
    <w:rsid w:val="00107F00"/>
    <w:rsid w:val="00110E0F"/>
    <w:rsid w:val="001132EB"/>
    <w:rsid w:val="00120B24"/>
    <w:rsid w:val="00123026"/>
    <w:rsid w:val="001261EE"/>
    <w:rsid w:val="0013435C"/>
    <w:rsid w:val="00134F59"/>
    <w:rsid w:val="00142B48"/>
    <w:rsid w:val="00143809"/>
    <w:rsid w:val="001439E9"/>
    <w:rsid w:val="0014638A"/>
    <w:rsid w:val="00154FE8"/>
    <w:rsid w:val="0015781B"/>
    <w:rsid w:val="00170828"/>
    <w:rsid w:val="00180558"/>
    <w:rsid w:val="001807D4"/>
    <w:rsid w:val="00190FF2"/>
    <w:rsid w:val="0019527E"/>
    <w:rsid w:val="00195946"/>
    <w:rsid w:val="00197F0A"/>
    <w:rsid w:val="001B22F5"/>
    <w:rsid w:val="001B4A3E"/>
    <w:rsid w:val="001B6C7F"/>
    <w:rsid w:val="001C02B6"/>
    <w:rsid w:val="001C0CE7"/>
    <w:rsid w:val="001C27E1"/>
    <w:rsid w:val="001C6625"/>
    <w:rsid w:val="001D14F4"/>
    <w:rsid w:val="001D1E18"/>
    <w:rsid w:val="001D702D"/>
    <w:rsid w:val="001D712A"/>
    <w:rsid w:val="001E4699"/>
    <w:rsid w:val="001E54C8"/>
    <w:rsid w:val="001F5D5E"/>
    <w:rsid w:val="001F718C"/>
    <w:rsid w:val="00203D4F"/>
    <w:rsid w:val="002078A5"/>
    <w:rsid w:val="0021094B"/>
    <w:rsid w:val="00211538"/>
    <w:rsid w:val="00213CC8"/>
    <w:rsid w:val="00214E02"/>
    <w:rsid w:val="00215BD0"/>
    <w:rsid w:val="00216713"/>
    <w:rsid w:val="00216BA2"/>
    <w:rsid w:val="00217122"/>
    <w:rsid w:val="00220AF6"/>
    <w:rsid w:val="0022214B"/>
    <w:rsid w:val="00222D00"/>
    <w:rsid w:val="00233C99"/>
    <w:rsid w:val="00241563"/>
    <w:rsid w:val="00241CEE"/>
    <w:rsid w:val="002504A7"/>
    <w:rsid w:val="00256556"/>
    <w:rsid w:val="00262F8D"/>
    <w:rsid w:val="00263520"/>
    <w:rsid w:val="002674B1"/>
    <w:rsid w:val="00272210"/>
    <w:rsid w:val="00291347"/>
    <w:rsid w:val="0029182B"/>
    <w:rsid w:val="00291F65"/>
    <w:rsid w:val="0029249F"/>
    <w:rsid w:val="0029333D"/>
    <w:rsid w:val="002A41E6"/>
    <w:rsid w:val="002A5F1C"/>
    <w:rsid w:val="002A749A"/>
    <w:rsid w:val="002C51CA"/>
    <w:rsid w:val="002C7205"/>
    <w:rsid w:val="002E255D"/>
    <w:rsid w:val="002F4A3C"/>
    <w:rsid w:val="00305138"/>
    <w:rsid w:val="00305CC9"/>
    <w:rsid w:val="00314918"/>
    <w:rsid w:val="00314DA2"/>
    <w:rsid w:val="00316F4A"/>
    <w:rsid w:val="00324318"/>
    <w:rsid w:val="0032438B"/>
    <w:rsid w:val="00324A03"/>
    <w:rsid w:val="00334FEC"/>
    <w:rsid w:val="00337993"/>
    <w:rsid w:val="00346CD0"/>
    <w:rsid w:val="00347C82"/>
    <w:rsid w:val="003568D2"/>
    <w:rsid w:val="00356B5D"/>
    <w:rsid w:val="003634BF"/>
    <w:rsid w:val="00366FB4"/>
    <w:rsid w:val="00372A0C"/>
    <w:rsid w:val="00380770"/>
    <w:rsid w:val="003836D0"/>
    <w:rsid w:val="00390A8D"/>
    <w:rsid w:val="003935DA"/>
    <w:rsid w:val="00395B15"/>
    <w:rsid w:val="003961E3"/>
    <w:rsid w:val="003A64C3"/>
    <w:rsid w:val="003B0A21"/>
    <w:rsid w:val="003B0D99"/>
    <w:rsid w:val="003B1DAB"/>
    <w:rsid w:val="003B4A45"/>
    <w:rsid w:val="003B5177"/>
    <w:rsid w:val="003B7A53"/>
    <w:rsid w:val="003D219B"/>
    <w:rsid w:val="003E1544"/>
    <w:rsid w:val="003E31CD"/>
    <w:rsid w:val="003E5E17"/>
    <w:rsid w:val="003E7090"/>
    <w:rsid w:val="003F1FE2"/>
    <w:rsid w:val="003F287B"/>
    <w:rsid w:val="003F4843"/>
    <w:rsid w:val="003F543B"/>
    <w:rsid w:val="003F687E"/>
    <w:rsid w:val="00401157"/>
    <w:rsid w:val="00401AC0"/>
    <w:rsid w:val="00407375"/>
    <w:rsid w:val="00407631"/>
    <w:rsid w:val="0040769B"/>
    <w:rsid w:val="00415C6F"/>
    <w:rsid w:val="004165D8"/>
    <w:rsid w:val="00416FDB"/>
    <w:rsid w:val="00425BD4"/>
    <w:rsid w:val="00426311"/>
    <w:rsid w:val="00433DAF"/>
    <w:rsid w:val="00435536"/>
    <w:rsid w:val="0046479D"/>
    <w:rsid w:val="00472F32"/>
    <w:rsid w:val="00473081"/>
    <w:rsid w:val="00477AA1"/>
    <w:rsid w:val="0048038E"/>
    <w:rsid w:val="00481AFB"/>
    <w:rsid w:val="00490F0B"/>
    <w:rsid w:val="0049260A"/>
    <w:rsid w:val="004A2444"/>
    <w:rsid w:val="004A2CD7"/>
    <w:rsid w:val="004B287D"/>
    <w:rsid w:val="004B3174"/>
    <w:rsid w:val="004B4FE1"/>
    <w:rsid w:val="004B674D"/>
    <w:rsid w:val="004C27C7"/>
    <w:rsid w:val="004D328B"/>
    <w:rsid w:val="004D5A64"/>
    <w:rsid w:val="004E2398"/>
    <w:rsid w:val="004E5D55"/>
    <w:rsid w:val="004F108A"/>
    <w:rsid w:val="004F266E"/>
    <w:rsid w:val="004F3EBB"/>
    <w:rsid w:val="004F4D78"/>
    <w:rsid w:val="004F64BE"/>
    <w:rsid w:val="004F6976"/>
    <w:rsid w:val="004F7E1D"/>
    <w:rsid w:val="00500A90"/>
    <w:rsid w:val="00500C92"/>
    <w:rsid w:val="0050322C"/>
    <w:rsid w:val="0051635A"/>
    <w:rsid w:val="00527F74"/>
    <w:rsid w:val="00532F38"/>
    <w:rsid w:val="005366A8"/>
    <w:rsid w:val="00537EA8"/>
    <w:rsid w:val="00540DB9"/>
    <w:rsid w:val="00542452"/>
    <w:rsid w:val="00544500"/>
    <w:rsid w:val="00544BDC"/>
    <w:rsid w:val="00551B30"/>
    <w:rsid w:val="00552310"/>
    <w:rsid w:val="00557709"/>
    <w:rsid w:val="00562806"/>
    <w:rsid w:val="00564879"/>
    <w:rsid w:val="00565242"/>
    <w:rsid w:val="00565B1A"/>
    <w:rsid w:val="005714B2"/>
    <w:rsid w:val="00571BE7"/>
    <w:rsid w:val="0057222D"/>
    <w:rsid w:val="00573287"/>
    <w:rsid w:val="00582E3A"/>
    <w:rsid w:val="00583F36"/>
    <w:rsid w:val="005871E9"/>
    <w:rsid w:val="0058743D"/>
    <w:rsid w:val="00594E89"/>
    <w:rsid w:val="005A7183"/>
    <w:rsid w:val="005A7313"/>
    <w:rsid w:val="005B2CF2"/>
    <w:rsid w:val="005B56E7"/>
    <w:rsid w:val="005B57FA"/>
    <w:rsid w:val="005B776A"/>
    <w:rsid w:val="005B7BB5"/>
    <w:rsid w:val="005D78AB"/>
    <w:rsid w:val="005F2F31"/>
    <w:rsid w:val="005F62B7"/>
    <w:rsid w:val="0060255A"/>
    <w:rsid w:val="00602F65"/>
    <w:rsid w:val="006062B7"/>
    <w:rsid w:val="00607CF4"/>
    <w:rsid w:val="00612A8E"/>
    <w:rsid w:val="00614E3C"/>
    <w:rsid w:val="006263C1"/>
    <w:rsid w:val="00626A7B"/>
    <w:rsid w:val="0062756A"/>
    <w:rsid w:val="00630925"/>
    <w:rsid w:val="00631CCE"/>
    <w:rsid w:val="00646787"/>
    <w:rsid w:val="00646857"/>
    <w:rsid w:val="0065021C"/>
    <w:rsid w:val="00651680"/>
    <w:rsid w:val="006519F1"/>
    <w:rsid w:val="00652FD2"/>
    <w:rsid w:val="006530A3"/>
    <w:rsid w:val="006547D8"/>
    <w:rsid w:val="00655D22"/>
    <w:rsid w:val="006561D4"/>
    <w:rsid w:val="00657A44"/>
    <w:rsid w:val="00671CDA"/>
    <w:rsid w:val="00672C05"/>
    <w:rsid w:val="0067312B"/>
    <w:rsid w:val="0067347C"/>
    <w:rsid w:val="0067466A"/>
    <w:rsid w:val="00681B10"/>
    <w:rsid w:val="006835DD"/>
    <w:rsid w:val="00683C2C"/>
    <w:rsid w:val="0068506C"/>
    <w:rsid w:val="00693B58"/>
    <w:rsid w:val="00694EF9"/>
    <w:rsid w:val="006A27C2"/>
    <w:rsid w:val="006A3550"/>
    <w:rsid w:val="006A6250"/>
    <w:rsid w:val="006A66F6"/>
    <w:rsid w:val="006B2108"/>
    <w:rsid w:val="006B23FD"/>
    <w:rsid w:val="006B7B7C"/>
    <w:rsid w:val="006B7BF2"/>
    <w:rsid w:val="006D5EC1"/>
    <w:rsid w:val="006D6E44"/>
    <w:rsid w:val="006E3A85"/>
    <w:rsid w:val="006E740C"/>
    <w:rsid w:val="006F3E2B"/>
    <w:rsid w:val="006F6F3B"/>
    <w:rsid w:val="0070115B"/>
    <w:rsid w:val="0070477A"/>
    <w:rsid w:val="007148AC"/>
    <w:rsid w:val="00723EE5"/>
    <w:rsid w:val="0072507F"/>
    <w:rsid w:val="00726F79"/>
    <w:rsid w:val="007346E6"/>
    <w:rsid w:val="00740E01"/>
    <w:rsid w:val="007441CC"/>
    <w:rsid w:val="00751C87"/>
    <w:rsid w:val="00752B51"/>
    <w:rsid w:val="00753C1B"/>
    <w:rsid w:val="0075577B"/>
    <w:rsid w:val="007659F3"/>
    <w:rsid w:val="0077041F"/>
    <w:rsid w:val="00770FBC"/>
    <w:rsid w:val="0077367C"/>
    <w:rsid w:val="00780554"/>
    <w:rsid w:val="00785EC9"/>
    <w:rsid w:val="0079020F"/>
    <w:rsid w:val="00794F1F"/>
    <w:rsid w:val="0079700D"/>
    <w:rsid w:val="007A51C1"/>
    <w:rsid w:val="007A57A3"/>
    <w:rsid w:val="007B2B77"/>
    <w:rsid w:val="007B3938"/>
    <w:rsid w:val="007B3FF7"/>
    <w:rsid w:val="007C2202"/>
    <w:rsid w:val="007C4FB5"/>
    <w:rsid w:val="007D1C18"/>
    <w:rsid w:val="007D4C4C"/>
    <w:rsid w:val="007D52AA"/>
    <w:rsid w:val="007D585D"/>
    <w:rsid w:val="007D6A65"/>
    <w:rsid w:val="007E0C6F"/>
    <w:rsid w:val="007E1C02"/>
    <w:rsid w:val="007E3C96"/>
    <w:rsid w:val="007E406B"/>
    <w:rsid w:val="007E43E0"/>
    <w:rsid w:val="007E5E64"/>
    <w:rsid w:val="007F2054"/>
    <w:rsid w:val="007F5374"/>
    <w:rsid w:val="007F55E4"/>
    <w:rsid w:val="007F69B9"/>
    <w:rsid w:val="00801294"/>
    <w:rsid w:val="00802F7C"/>
    <w:rsid w:val="008039D0"/>
    <w:rsid w:val="008103D8"/>
    <w:rsid w:val="008113DC"/>
    <w:rsid w:val="008136B5"/>
    <w:rsid w:val="00816B80"/>
    <w:rsid w:val="0083105B"/>
    <w:rsid w:val="00833575"/>
    <w:rsid w:val="00837CB5"/>
    <w:rsid w:val="00842937"/>
    <w:rsid w:val="0084459F"/>
    <w:rsid w:val="00845EDF"/>
    <w:rsid w:val="00851E76"/>
    <w:rsid w:val="008742A2"/>
    <w:rsid w:val="00874E69"/>
    <w:rsid w:val="00880380"/>
    <w:rsid w:val="00880D69"/>
    <w:rsid w:val="008822E3"/>
    <w:rsid w:val="008867B9"/>
    <w:rsid w:val="00895CDE"/>
    <w:rsid w:val="008A20C7"/>
    <w:rsid w:val="008A592E"/>
    <w:rsid w:val="008A694B"/>
    <w:rsid w:val="008B3EC5"/>
    <w:rsid w:val="008B67FB"/>
    <w:rsid w:val="008B687F"/>
    <w:rsid w:val="008B7EF4"/>
    <w:rsid w:val="008C66D9"/>
    <w:rsid w:val="008D04AF"/>
    <w:rsid w:val="008D7B53"/>
    <w:rsid w:val="008E6565"/>
    <w:rsid w:val="008E7DA7"/>
    <w:rsid w:val="00902051"/>
    <w:rsid w:val="00902074"/>
    <w:rsid w:val="00904484"/>
    <w:rsid w:val="00905D2A"/>
    <w:rsid w:val="009069FB"/>
    <w:rsid w:val="009103BE"/>
    <w:rsid w:val="00917CAC"/>
    <w:rsid w:val="00922367"/>
    <w:rsid w:val="0092431E"/>
    <w:rsid w:val="009318E4"/>
    <w:rsid w:val="00936F89"/>
    <w:rsid w:val="00940FAE"/>
    <w:rsid w:val="009427C6"/>
    <w:rsid w:val="009429C5"/>
    <w:rsid w:val="00944D09"/>
    <w:rsid w:val="009477F6"/>
    <w:rsid w:val="00947907"/>
    <w:rsid w:val="00962280"/>
    <w:rsid w:val="00964988"/>
    <w:rsid w:val="00966E10"/>
    <w:rsid w:val="00971DBF"/>
    <w:rsid w:val="00975FF9"/>
    <w:rsid w:val="00976124"/>
    <w:rsid w:val="00977DF5"/>
    <w:rsid w:val="00993B19"/>
    <w:rsid w:val="00995962"/>
    <w:rsid w:val="00996697"/>
    <w:rsid w:val="009A1DB1"/>
    <w:rsid w:val="009A3CCB"/>
    <w:rsid w:val="009A457C"/>
    <w:rsid w:val="009B0B3D"/>
    <w:rsid w:val="009B43AB"/>
    <w:rsid w:val="009B5EBF"/>
    <w:rsid w:val="009B62F5"/>
    <w:rsid w:val="009C1DBD"/>
    <w:rsid w:val="009C2794"/>
    <w:rsid w:val="009C2868"/>
    <w:rsid w:val="009C2C76"/>
    <w:rsid w:val="009C6F04"/>
    <w:rsid w:val="009D25A3"/>
    <w:rsid w:val="009D409A"/>
    <w:rsid w:val="009E090D"/>
    <w:rsid w:val="009E1DCF"/>
    <w:rsid w:val="009F5B89"/>
    <w:rsid w:val="00A10B57"/>
    <w:rsid w:val="00A1179F"/>
    <w:rsid w:val="00A1395A"/>
    <w:rsid w:val="00A22835"/>
    <w:rsid w:val="00A35833"/>
    <w:rsid w:val="00A37A78"/>
    <w:rsid w:val="00A40007"/>
    <w:rsid w:val="00A467B6"/>
    <w:rsid w:val="00A46FDB"/>
    <w:rsid w:val="00A47A15"/>
    <w:rsid w:val="00A6325F"/>
    <w:rsid w:val="00A6565A"/>
    <w:rsid w:val="00A70CB3"/>
    <w:rsid w:val="00A71E2C"/>
    <w:rsid w:val="00A7612E"/>
    <w:rsid w:val="00A76F6C"/>
    <w:rsid w:val="00A827EA"/>
    <w:rsid w:val="00A95450"/>
    <w:rsid w:val="00A96EBC"/>
    <w:rsid w:val="00AA02C4"/>
    <w:rsid w:val="00AA4DC5"/>
    <w:rsid w:val="00AA6644"/>
    <w:rsid w:val="00AB17C4"/>
    <w:rsid w:val="00AB5679"/>
    <w:rsid w:val="00AC2713"/>
    <w:rsid w:val="00AC42DE"/>
    <w:rsid w:val="00AC47D6"/>
    <w:rsid w:val="00AC7367"/>
    <w:rsid w:val="00AD11CF"/>
    <w:rsid w:val="00AD1725"/>
    <w:rsid w:val="00AE1F18"/>
    <w:rsid w:val="00AE21EA"/>
    <w:rsid w:val="00AE46A1"/>
    <w:rsid w:val="00AE4B5A"/>
    <w:rsid w:val="00AF7449"/>
    <w:rsid w:val="00B05EBA"/>
    <w:rsid w:val="00B06F15"/>
    <w:rsid w:val="00B1319B"/>
    <w:rsid w:val="00B14A35"/>
    <w:rsid w:val="00B33656"/>
    <w:rsid w:val="00B4200B"/>
    <w:rsid w:val="00B4201A"/>
    <w:rsid w:val="00B42DAB"/>
    <w:rsid w:val="00B46A0B"/>
    <w:rsid w:val="00B46D47"/>
    <w:rsid w:val="00B46FF2"/>
    <w:rsid w:val="00B50DAA"/>
    <w:rsid w:val="00B6250C"/>
    <w:rsid w:val="00B66DD3"/>
    <w:rsid w:val="00B708B8"/>
    <w:rsid w:val="00B76600"/>
    <w:rsid w:val="00B832B4"/>
    <w:rsid w:val="00B837BD"/>
    <w:rsid w:val="00B84DFB"/>
    <w:rsid w:val="00B97B7B"/>
    <w:rsid w:val="00B97D35"/>
    <w:rsid w:val="00BA3377"/>
    <w:rsid w:val="00BA558E"/>
    <w:rsid w:val="00BA5B6A"/>
    <w:rsid w:val="00BB55E9"/>
    <w:rsid w:val="00BD36F2"/>
    <w:rsid w:val="00BD6C85"/>
    <w:rsid w:val="00BE1A6D"/>
    <w:rsid w:val="00BE251C"/>
    <w:rsid w:val="00BE3F52"/>
    <w:rsid w:val="00BE4C6D"/>
    <w:rsid w:val="00BF0A1E"/>
    <w:rsid w:val="00BF0C08"/>
    <w:rsid w:val="00BF0FF3"/>
    <w:rsid w:val="00BF1927"/>
    <w:rsid w:val="00BF2D6A"/>
    <w:rsid w:val="00BF6795"/>
    <w:rsid w:val="00BF6B3C"/>
    <w:rsid w:val="00C131DF"/>
    <w:rsid w:val="00C154DB"/>
    <w:rsid w:val="00C16210"/>
    <w:rsid w:val="00C17428"/>
    <w:rsid w:val="00C25B4A"/>
    <w:rsid w:val="00C40DB5"/>
    <w:rsid w:val="00C40E66"/>
    <w:rsid w:val="00C47DDD"/>
    <w:rsid w:val="00C55BEC"/>
    <w:rsid w:val="00C74369"/>
    <w:rsid w:val="00C7603C"/>
    <w:rsid w:val="00C82839"/>
    <w:rsid w:val="00C9206E"/>
    <w:rsid w:val="00C953D7"/>
    <w:rsid w:val="00CA3490"/>
    <w:rsid w:val="00CA5DCE"/>
    <w:rsid w:val="00CB0346"/>
    <w:rsid w:val="00CB0F58"/>
    <w:rsid w:val="00CB2A1C"/>
    <w:rsid w:val="00CB5A8E"/>
    <w:rsid w:val="00CC7D0A"/>
    <w:rsid w:val="00CD66C1"/>
    <w:rsid w:val="00CD7550"/>
    <w:rsid w:val="00CE5C1C"/>
    <w:rsid w:val="00CE6C6E"/>
    <w:rsid w:val="00CF1489"/>
    <w:rsid w:val="00CF296F"/>
    <w:rsid w:val="00CF364B"/>
    <w:rsid w:val="00CF659E"/>
    <w:rsid w:val="00D013BA"/>
    <w:rsid w:val="00D06A4E"/>
    <w:rsid w:val="00D12701"/>
    <w:rsid w:val="00D1414D"/>
    <w:rsid w:val="00D20911"/>
    <w:rsid w:val="00D3479F"/>
    <w:rsid w:val="00D4301C"/>
    <w:rsid w:val="00D56611"/>
    <w:rsid w:val="00D625F9"/>
    <w:rsid w:val="00D66AD7"/>
    <w:rsid w:val="00D70F4A"/>
    <w:rsid w:val="00D73916"/>
    <w:rsid w:val="00D74C24"/>
    <w:rsid w:val="00D77CDB"/>
    <w:rsid w:val="00D86445"/>
    <w:rsid w:val="00D908C1"/>
    <w:rsid w:val="00D93847"/>
    <w:rsid w:val="00D967FF"/>
    <w:rsid w:val="00DA0AD4"/>
    <w:rsid w:val="00DA712E"/>
    <w:rsid w:val="00DC5D8F"/>
    <w:rsid w:val="00DD083E"/>
    <w:rsid w:val="00DD2307"/>
    <w:rsid w:val="00DD63AE"/>
    <w:rsid w:val="00DD6667"/>
    <w:rsid w:val="00DD74C5"/>
    <w:rsid w:val="00DE099C"/>
    <w:rsid w:val="00DE280F"/>
    <w:rsid w:val="00DE3C79"/>
    <w:rsid w:val="00DE3D06"/>
    <w:rsid w:val="00DE3E6C"/>
    <w:rsid w:val="00DE444B"/>
    <w:rsid w:val="00DF1B25"/>
    <w:rsid w:val="00DF2AE7"/>
    <w:rsid w:val="00E0089E"/>
    <w:rsid w:val="00E00E18"/>
    <w:rsid w:val="00E06E19"/>
    <w:rsid w:val="00E0785E"/>
    <w:rsid w:val="00E12812"/>
    <w:rsid w:val="00E168E9"/>
    <w:rsid w:val="00E24C9B"/>
    <w:rsid w:val="00E43E63"/>
    <w:rsid w:val="00E6597F"/>
    <w:rsid w:val="00E752B1"/>
    <w:rsid w:val="00E80B8F"/>
    <w:rsid w:val="00E8335C"/>
    <w:rsid w:val="00E87C4C"/>
    <w:rsid w:val="00E900D2"/>
    <w:rsid w:val="00E96142"/>
    <w:rsid w:val="00EA6FB1"/>
    <w:rsid w:val="00EA7134"/>
    <w:rsid w:val="00EB0166"/>
    <w:rsid w:val="00EB0EB0"/>
    <w:rsid w:val="00EB5505"/>
    <w:rsid w:val="00EB6E3D"/>
    <w:rsid w:val="00EC2CD3"/>
    <w:rsid w:val="00EC48CD"/>
    <w:rsid w:val="00EC52FC"/>
    <w:rsid w:val="00EC5458"/>
    <w:rsid w:val="00EC55AA"/>
    <w:rsid w:val="00ED0213"/>
    <w:rsid w:val="00ED5A9D"/>
    <w:rsid w:val="00EE1907"/>
    <w:rsid w:val="00EE5EE0"/>
    <w:rsid w:val="00EF2B07"/>
    <w:rsid w:val="00EF2D2C"/>
    <w:rsid w:val="00EF336E"/>
    <w:rsid w:val="00F013A9"/>
    <w:rsid w:val="00F02CDC"/>
    <w:rsid w:val="00F15373"/>
    <w:rsid w:val="00F17819"/>
    <w:rsid w:val="00F212DB"/>
    <w:rsid w:val="00F22C58"/>
    <w:rsid w:val="00F2421C"/>
    <w:rsid w:val="00F24ADB"/>
    <w:rsid w:val="00F26B93"/>
    <w:rsid w:val="00F35A26"/>
    <w:rsid w:val="00F445B2"/>
    <w:rsid w:val="00F5154B"/>
    <w:rsid w:val="00F52900"/>
    <w:rsid w:val="00F5336C"/>
    <w:rsid w:val="00F56625"/>
    <w:rsid w:val="00F63A9E"/>
    <w:rsid w:val="00F654DE"/>
    <w:rsid w:val="00F707B1"/>
    <w:rsid w:val="00F73775"/>
    <w:rsid w:val="00F80CB4"/>
    <w:rsid w:val="00F829DA"/>
    <w:rsid w:val="00F8333D"/>
    <w:rsid w:val="00F94491"/>
    <w:rsid w:val="00F966EC"/>
    <w:rsid w:val="00FA04A2"/>
    <w:rsid w:val="00FB2BFE"/>
    <w:rsid w:val="00FC10E6"/>
    <w:rsid w:val="00FC12F3"/>
    <w:rsid w:val="00FC3470"/>
    <w:rsid w:val="00FC3AFD"/>
    <w:rsid w:val="00FC448F"/>
    <w:rsid w:val="00FC6F34"/>
    <w:rsid w:val="00FD4F49"/>
    <w:rsid w:val="00FD67E5"/>
    <w:rsid w:val="00FE5388"/>
    <w:rsid w:val="00FF05A7"/>
    <w:rsid w:val="00FF476A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C9D"/>
  <w15:chartTrackingRefBased/>
  <w15:docId w15:val="{46A1E943-B66B-4A32-AD4A-100F8B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B7EF4"/>
  </w:style>
  <w:style w:type="paragraph" w:customStyle="1" w:styleId="msonormal0">
    <w:name w:val="msonormal"/>
    <w:basedOn w:val="a"/>
    <w:rsid w:val="003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971</Words>
  <Characters>7616</Characters>
  <Application>Microsoft Office Word</Application>
  <DocSecurity>0</DocSecurity>
  <Lines>119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179</cp:revision>
  <dcterms:created xsi:type="dcterms:W3CDTF">2023-02-14T11:45:00Z</dcterms:created>
  <dcterms:modified xsi:type="dcterms:W3CDTF">2023-03-20T13:58:00Z</dcterms:modified>
</cp:coreProperties>
</file>