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AD" w:rsidRPr="001A1D48" w:rsidRDefault="00FC7EAD" w:rsidP="001A1D48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7"/>
        </w:rPr>
      </w:pPr>
      <w:r w:rsidRPr="001A1D48">
        <w:rPr>
          <w:b/>
          <w:color w:val="111111"/>
          <w:sz w:val="28"/>
          <w:szCs w:val="27"/>
        </w:rPr>
        <w:t>«Игры и упражнения для развития межполушарных взаимодействий»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Мозг человека состоит из двух полушарий: левого и правого. Наши полушария по функциям отличаются дуг от дру</w:t>
      </w:r>
      <w:r w:rsidR="001A1D48">
        <w:rPr>
          <w:color w:val="111111"/>
        </w:rPr>
        <w:t xml:space="preserve">га. Левое полушарие отвечает </w:t>
      </w:r>
      <w:proofErr w:type="gramStart"/>
      <w:r w:rsidR="001A1D48">
        <w:rPr>
          <w:color w:val="111111"/>
        </w:rPr>
        <w:t>за</w:t>
      </w:r>
      <w:proofErr w:type="gramEnd"/>
      <w:r w:rsidRPr="001A1D48">
        <w:rPr>
          <w:color w:val="111111"/>
        </w:rPr>
        <w:t>: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-математические способности;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-логику и анализ;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-письменную и устную речь;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-отвечает за правую половину тела.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 xml:space="preserve">Правое полушарие отвечает </w:t>
      </w:r>
      <w:proofErr w:type="gramStart"/>
      <w:r w:rsidRPr="001A1D48">
        <w:rPr>
          <w:color w:val="111111"/>
        </w:rPr>
        <w:t>за</w:t>
      </w:r>
      <w:proofErr w:type="gramEnd"/>
      <w:r w:rsidRPr="001A1D48">
        <w:rPr>
          <w:color w:val="111111"/>
        </w:rPr>
        <w:t>: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-восприятие информации на слух;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-планирование;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-образное мышление;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-внимание;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 отвечает за левую половину тела.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К чему приводит нарушение межполушарных связей: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 проблемам в письме;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 нарушению чтения;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 трудности в запоминании;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 xml:space="preserve">- сложности в счете, как </w:t>
      </w:r>
      <w:proofErr w:type="gramStart"/>
      <w:r w:rsidRPr="001A1D48">
        <w:rPr>
          <w:color w:val="111111"/>
        </w:rPr>
        <w:t>в</w:t>
      </w:r>
      <w:proofErr w:type="gramEnd"/>
      <w:r w:rsidRPr="001A1D48">
        <w:rPr>
          <w:color w:val="111111"/>
        </w:rPr>
        <w:t xml:space="preserve"> устном, так и письменном;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 зеркальному написанию букв и цифр;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- логопедическим отклонениям.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>Приведу пример</w:t>
      </w:r>
      <w:r w:rsidR="001A1D48">
        <w:rPr>
          <w:color w:val="111111"/>
        </w:rPr>
        <w:t>,</w:t>
      </w:r>
      <w:r w:rsidRPr="001A1D48">
        <w:rPr>
          <w:color w:val="111111"/>
        </w:rPr>
        <w:t xml:space="preserve"> зачем нужно развивать межполушарные связи. Для эффективного чтения с пониманием нужна работа обоих полушарий. Часто бывает</w:t>
      </w:r>
      <w:r w:rsidR="001A1D48">
        <w:rPr>
          <w:color w:val="111111"/>
        </w:rPr>
        <w:t>, что</w:t>
      </w:r>
      <w:r w:rsidRPr="001A1D48">
        <w:rPr>
          <w:color w:val="111111"/>
        </w:rPr>
        <w:t xml:space="preserve"> ребенок соединяет буквы в слоги, затем слоги в слова, читает предложения, а пересказать текст не может. Для механического восприятия слов и чтения в работу включается левое полушарие. Для понимания текста и представления в воображении картины происходящего нам необходимо правое полушарие. Для того чтобы выделить главную мысль, опять </w:t>
      </w:r>
      <w:proofErr w:type="gramStart"/>
      <w:r w:rsidRPr="001A1D48">
        <w:rPr>
          <w:color w:val="111111"/>
        </w:rPr>
        <w:t>левое</w:t>
      </w:r>
      <w:proofErr w:type="gramEnd"/>
      <w:r w:rsidRPr="001A1D48">
        <w:rPr>
          <w:color w:val="111111"/>
        </w:rPr>
        <w:t>, а озаглавить текст-правое.</w:t>
      </w:r>
    </w:p>
    <w:p w:rsidR="00FC7EAD" w:rsidRPr="001A1D48" w:rsidRDefault="00FC7EAD" w:rsidP="001A1D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1D48">
        <w:rPr>
          <w:color w:val="111111"/>
        </w:rPr>
        <w:t xml:space="preserve">Когда нарушаются связи между полушариями, то одно полушарие берет на себя ведущую роль, а второе подавляется. Межполушарные связи можно восстановить с помощью специальных упражнений. Я покажу несколько игр и упражнений, которые </w:t>
      </w:r>
      <w:r w:rsidR="001A1D48">
        <w:rPr>
          <w:color w:val="111111"/>
        </w:rPr>
        <w:t>я использую для развития</w:t>
      </w:r>
      <w:r w:rsidRPr="001A1D48">
        <w:rPr>
          <w:color w:val="111111"/>
        </w:rPr>
        <w:t xml:space="preserve"> оба полушария.</w:t>
      </w:r>
    </w:p>
    <w:p w:rsidR="00FC7EAD" w:rsidRDefault="00FC7EAD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1A1D48">
        <w:rPr>
          <w:rStyle w:val="a4"/>
          <w:color w:val="111111"/>
          <w:szCs w:val="27"/>
          <w:bdr w:val="none" w:sz="0" w:space="0" w:color="auto" w:frame="1"/>
        </w:rPr>
        <w:t>«Фонарики».</w:t>
      </w:r>
      <w:r w:rsidRPr="001A1D48">
        <w:rPr>
          <w:color w:val="111111"/>
          <w:szCs w:val="27"/>
        </w:rPr>
        <w:t xml:space="preserve"> Обе руки сложите в кулак (фонарики погасли, затем распрямить ладонь (фонарики зажглись). Потом чередовать обе руки (зажглись, погасли и т. </w:t>
      </w:r>
      <w:proofErr w:type="spellStart"/>
      <w:r w:rsidRPr="001A1D48">
        <w:rPr>
          <w:color w:val="111111"/>
          <w:szCs w:val="27"/>
        </w:rPr>
        <w:t>д</w:t>
      </w:r>
      <w:proofErr w:type="spellEnd"/>
      <w:r w:rsidRPr="001A1D48">
        <w:rPr>
          <w:color w:val="111111"/>
          <w:szCs w:val="27"/>
        </w:rPr>
        <w:t>).</w:t>
      </w:r>
    </w:p>
    <w:p w:rsidR="00A81C56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A81C56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-1905</wp:posOffset>
            </wp:positionV>
            <wp:extent cx="1495425" cy="1990725"/>
            <wp:effectExtent l="19050" t="0" r="9525" b="0"/>
            <wp:wrapNone/>
            <wp:docPr id="4" name="Рисунок 3" descr="C:\Users\Юлия\AppData\Local\Microsoft\Windows\INetCache\Content.Word\IMG2022090508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AppData\Local\Microsoft\Windows\INetCache\Content.Word\IMG20220905080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95425" cy="1993400"/>
            <wp:effectExtent l="19050" t="0" r="9525" b="0"/>
            <wp:docPr id="3" name="Рисунок 2" descr="C:\Users\Юлия\AppData\Local\Microsoft\Windows\INetCache\Content.Word\IMG202209050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AppData\Local\Microsoft\Windows\INetCache\Content.Word\IMG2022090508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51" cy="199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Cs w:val="27"/>
        </w:rPr>
        <w:t xml:space="preserve">    </w:t>
      </w:r>
      <w:r>
        <w:rPr>
          <w:noProof/>
        </w:rPr>
        <w:drawing>
          <wp:inline distT="0" distB="0" distL="0" distR="0">
            <wp:extent cx="1500198" cy="1999764"/>
            <wp:effectExtent l="19050" t="0" r="4752" b="0"/>
            <wp:docPr id="5" name="Рисунок 5" descr="C:\Users\Юлия\AppData\Local\Microsoft\Windows\INetCache\Content.Word\IMG2022090508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INetCache\Content.Word\IMG2022090508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35" cy="200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56" w:rsidRPr="001A1D48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FC7EAD" w:rsidRDefault="00FC7EAD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1A1D48">
        <w:rPr>
          <w:rStyle w:val="a4"/>
          <w:color w:val="111111"/>
          <w:szCs w:val="27"/>
          <w:bdr w:val="none" w:sz="0" w:space="0" w:color="auto" w:frame="1"/>
        </w:rPr>
        <w:t>«Колечки».</w:t>
      </w:r>
      <w:r w:rsidRPr="001A1D48">
        <w:rPr>
          <w:color w:val="111111"/>
          <w:szCs w:val="27"/>
        </w:rPr>
        <w:t> Поочередно и как можно быстрее перебирайте пальцы рук, соединяя в кольцо с большим пальцем последовательно указательный, средний и т. д (выполняется в прямом и обратном направлении).</w:t>
      </w:r>
    </w:p>
    <w:p w:rsidR="00A81C56" w:rsidRPr="001A1D48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A81C56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Cs w:val="27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1657765" cy="2209800"/>
            <wp:effectExtent l="19050" t="0" r="0" b="0"/>
            <wp:docPr id="8" name="Рисунок 8" descr="C:\Users\Юлия\AppData\Local\Microsoft\Windows\INetCache\Content.Word\IMG2022090508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AppData\Local\Microsoft\Windows\INetCache\Content.Word\IMG2022090508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58" cy="221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111111"/>
          <w:szCs w:val="27"/>
          <w:bdr w:val="none" w:sz="0" w:space="0" w:color="auto" w:frame="1"/>
        </w:rPr>
        <w:t xml:space="preserve">    </w:t>
      </w:r>
      <w:r>
        <w:rPr>
          <w:noProof/>
        </w:rPr>
        <w:drawing>
          <wp:inline distT="0" distB="0" distL="0" distR="0">
            <wp:extent cx="1657765" cy="2209800"/>
            <wp:effectExtent l="19050" t="0" r="0" b="0"/>
            <wp:docPr id="7" name="Рисунок 11" descr="C:\Users\Юлия\AppData\Local\Microsoft\Windows\INetCache\Content.Word\IMG2022090508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AppData\Local\Microsoft\Windows\INetCache\Content.Word\IMG2022090508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00" cy="22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111111"/>
          <w:szCs w:val="27"/>
          <w:bdr w:val="none" w:sz="0" w:space="0" w:color="auto" w:frame="1"/>
        </w:rPr>
        <w:t xml:space="preserve">  </w:t>
      </w:r>
      <w:r>
        <w:rPr>
          <w:noProof/>
        </w:rPr>
        <w:drawing>
          <wp:inline distT="0" distB="0" distL="0" distR="0">
            <wp:extent cx="1657336" cy="2209228"/>
            <wp:effectExtent l="19050" t="0" r="14" b="0"/>
            <wp:docPr id="14" name="Рисунок 14" descr="C:\Users\Юлия\AppData\Local\Microsoft\Windows\INetCache\Content.Word\IMG202209050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AppData\Local\Microsoft\Windows\INetCache\Content.Word\IMG2022090508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34" cy="221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56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Cs w:val="27"/>
          <w:bdr w:val="none" w:sz="0" w:space="0" w:color="auto" w:frame="1"/>
        </w:rPr>
      </w:pPr>
    </w:p>
    <w:p w:rsidR="00A81C56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Cs w:val="27"/>
          <w:bdr w:val="none" w:sz="0" w:space="0" w:color="auto" w:frame="1"/>
        </w:rPr>
      </w:pPr>
    </w:p>
    <w:p w:rsidR="00FC7EAD" w:rsidRDefault="00FC7EAD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1A1D48">
        <w:rPr>
          <w:rStyle w:val="a4"/>
          <w:color w:val="111111"/>
          <w:szCs w:val="27"/>
          <w:bdr w:val="none" w:sz="0" w:space="0" w:color="auto" w:frame="1"/>
        </w:rPr>
        <w:t>«Ухо и нос».</w:t>
      </w:r>
      <w:r w:rsidRPr="001A1D48">
        <w:rPr>
          <w:color w:val="111111"/>
          <w:szCs w:val="27"/>
        </w:rPr>
        <w:t> Левой рукой возьмитесь за кончик носа, а правой рукой – за противоположное ухо. Хлопнуть в ладоши и менять положение рук.</w:t>
      </w:r>
    </w:p>
    <w:p w:rsidR="00A81C56" w:rsidRDefault="000D6541" w:rsidP="000D654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Cs w:val="27"/>
        </w:rPr>
      </w:pPr>
      <w:r>
        <w:rPr>
          <w:noProof/>
          <w:color w:val="111111"/>
          <w:szCs w:val="27"/>
        </w:rPr>
        <w:t xml:space="preserve">   </w:t>
      </w:r>
      <w:r>
        <w:rPr>
          <w:noProof/>
          <w:color w:val="111111"/>
          <w:szCs w:val="27"/>
        </w:rPr>
        <w:drawing>
          <wp:inline distT="0" distB="0" distL="0" distR="0">
            <wp:extent cx="1722074" cy="2295525"/>
            <wp:effectExtent l="19050" t="0" r="0" b="0"/>
            <wp:docPr id="10" name="Рисунок 3" descr="C:\Users\Юлия\Desktop\IMG202209050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IMG20220905093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7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Cs w:val="27"/>
        </w:rPr>
        <w:t xml:space="preserve">                         </w:t>
      </w:r>
      <w:r>
        <w:rPr>
          <w:noProof/>
          <w:color w:val="111111"/>
          <w:szCs w:val="27"/>
        </w:rPr>
        <w:drawing>
          <wp:inline distT="0" distB="0" distL="0" distR="0">
            <wp:extent cx="1695450" cy="2260034"/>
            <wp:effectExtent l="19050" t="0" r="0" b="0"/>
            <wp:docPr id="9" name="Рисунок 2" descr="C:\Users\Юлия\Desktop\IMG2022090509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IMG20220905093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22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56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A81C56" w:rsidRPr="001A1D48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FC7EAD" w:rsidRDefault="00FC7EAD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1A1D48">
        <w:rPr>
          <w:rStyle w:val="a4"/>
          <w:color w:val="111111"/>
          <w:szCs w:val="27"/>
          <w:bdr w:val="none" w:sz="0" w:space="0" w:color="auto" w:frame="1"/>
        </w:rPr>
        <w:t>«Пальчики побежали». </w:t>
      </w:r>
      <w:r w:rsidRPr="001A1D48">
        <w:rPr>
          <w:color w:val="111111"/>
          <w:szCs w:val="27"/>
        </w:rPr>
        <w:t>Соединяем большой палец левой руки с указательным пальцем правой, и наоборот, большой палей правой руки с указательным левой. И меняем местоположение.</w:t>
      </w:r>
    </w:p>
    <w:p w:rsidR="00FB4F56" w:rsidRDefault="00FB4F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FB4F56" w:rsidRDefault="00FB4F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>
        <w:rPr>
          <w:noProof/>
        </w:rPr>
        <w:drawing>
          <wp:inline distT="0" distB="0" distL="0" distR="0">
            <wp:extent cx="1657350" cy="2209248"/>
            <wp:effectExtent l="19050" t="0" r="0" b="0"/>
            <wp:docPr id="41" name="Рисунок 41" descr="C:\Users\Юлия\AppData\Local\Microsoft\Windows\INetCache\Content.Word\IMG2022090508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Юлия\AppData\Local\Microsoft\Windows\INetCache\Content.Word\IMG2022090508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43" cy="221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Cs w:val="27"/>
        </w:rPr>
        <w:t xml:space="preserve">    </w:t>
      </w:r>
      <w:r>
        <w:rPr>
          <w:noProof/>
        </w:rPr>
        <w:drawing>
          <wp:inline distT="0" distB="0" distL="0" distR="0">
            <wp:extent cx="1676400" cy="2234641"/>
            <wp:effectExtent l="19050" t="0" r="0" b="0"/>
            <wp:docPr id="44" name="Рисунок 44" descr="C:\Users\Юлия\AppData\Local\Microsoft\Windows\INetCache\Content.Word\IMG2022090508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Юлия\AppData\Local\Microsoft\Windows\INetCache\Content.Word\IMG20220905080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03" cy="22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56" w:rsidRDefault="00FB4F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FB4F56" w:rsidRPr="001A1D48" w:rsidRDefault="00FB4F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1A1D48" w:rsidRDefault="00DC6177" w:rsidP="00DC61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1A1D48"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="00FC7EAD" w:rsidRPr="001A1D48">
        <w:rPr>
          <w:rStyle w:val="a4"/>
          <w:color w:val="111111"/>
          <w:szCs w:val="27"/>
          <w:bdr w:val="none" w:sz="0" w:space="0" w:color="auto" w:frame="1"/>
        </w:rPr>
        <w:t>«Червивое яблочко»</w:t>
      </w:r>
      <w:r w:rsidR="00FC7EAD" w:rsidRPr="001A1D48">
        <w:rPr>
          <w:color w:val="111111"/>
          <w:szCs w:val="27"/>
        </w:rPr>
        <w:t>. Большой палец левой руки спрятался в кулак, а большой палец правой руки смотрит вверх. Чередуем руки. (Червячок спрятался, показался и т. д.).</w:t>
      </w:r>
    </w:p>
    <w:p w:rsidR="00FB4F56" w:rsidRDefault="00FB4F56" w:rsidP="00DC61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FB4F56" w:rsidRDefault="00FB4F56" w:rsidP="000D654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Cs w:val="27"/>
        </w:rPr>
      </w:pPr>
      <w:r>
        <w:rPr>
          <w:noProof/>
        </w:rPr>
        <w:drawing>
          <wp:inline distT="0" distB="0" distL="0" distR="0">
            <wp:extent cx="1586309" cy="2114550"/>
            <wp:effectExtent l="19050" t="0" r="0" b="0"/>
            <wp:docPr id="35" name="Рисунок 35" descr="C:\Users\Юлия\AppData\Local\Microsoft\Windows\INetCache\Content.Word\IMG2022090507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ия\AppData\Local\Microsoft\Windows\INetCache\Content.Word\IMG20220905075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70" cy="211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2133067"/>
            <wp:effectExtent l="19050" t="0" r="0" b="0"/>
            <wp:docPr id="38" name="Рисунок 38" descr="C:\Users\Юлия\AppData\Local\Microsoft\Windows\INetCache\Content.Word\IMG202209050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лия\AppData\Local\Microsoft\Windows\INetCache\Content.Word\IMG20220905075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94" cy="213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56" w:rsidRPr="001A1D48" w:rsidRDefault="00FB4F56" w:rsidP="00DC61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FC7EAD" w:rsidRDefault="00FC7EAD" w:rsidP="000D65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1A1D48">
        <w:rPr>
          <w:rStyle w:val="a4"/>
          <w:color w:val="111111"/>
          <w:szCs w:val="27"/>
          <w:bdr w:val="none" w:sz="0" w:space="0" w:color="auto" w:frame="1"/>
        </w:rPr>
        <w:t>Упражнение с мячиком «Себе - другому»</w:t>
      </w:r>
      <w:r w:rsidRPr="001A1D48">
        <w:rPr>
          <w:color w:val="111111"/>
          <w:szCs w:val="27"/>
        </w:rPr>
        <w:t xml:space="preserve">. Двое детей стоят </w:t>
      </w:r>
      <w:proofErr w:type="gramStart"/>
      <w:r w:rsidRPr="001A1D48">
        <w:rPr>
          <w:color w:val="111111"/>
          <w:szCs w:val="27"/>
        </w:rPr>
        <w:t>на против</w:t>
      </w:r>
      <w:proofErr w:type="gramEnd"/>
      <w:r w:rsidRPr="001A1D48">
        <w:rPr>
          <w:color w:val="111111"/>
          <w:szCs w:val="27"/>
        </w:rPr>
        <w:t xml:space="preserve"> друг друга, берут мячик в правую руку и передают мяч проговаривая, себе - другому, себе - другому и т. д. Затем берут в левую руку и передают мяч в противоположную сторону.</w:t>
      </w:r>
    </w:p>
    <w:p w:rsidR="000D6541" w:rsidRDefault="000D6541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A81C56" w:rsidRDefault="00FB4F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>
        <w:rPr>
          <w:noProof/>
          <w:color w:val="111111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align>top</wp:align>
            </wp:positionV>
            <wp:extent cx="1866900" cy="2486660"/>
            <wp:effectExtent l="19050" t="0" r="0" b="0"/>
            <wp:wrapSquare wrapText="bothSides"/>
            <wp:docPr id="29" name="Рисунок 29" descr="C:\Users\Юлия\AppData\Local\Microsoft\Windows\INetCache\Content.Word\IMG2022090507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ия\AppData\Local\Microsoft\Windows\INetCache\Content.Word\IMG20220905075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C56" w:rsidRDefault="00A81C56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Default="000D6541" w:rsidP="00FB4F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A81C56" w:rsidRDefault="00A81C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0D6541" w:rsidRPr="001A1D48" w:rsidRDefault="000D6541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FC7EAD" w:rsidRDefault="00FC7EAD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1A1D48">
        <w:rPr>
          <w:rStyle w:val="a4"/>
          <w:color w:val="111111"/>
          <w:szCs w:val="27"/>
          <w:bdr w:val="none" w:sz="0" w:space="0" w:color="auto" w:frame="1"/>
        </w:rPr>
        <w:t>Упражнение с мячиком «Себе - диагональ»</w:t>
      </w:r>
      <w:r w:rsidRPr="001A1D48">
        <w:rPr>
          <w:color w:val="111111"/>
          <w:szCs w:val="27"/>
        </w:rPr>
        <w:t xml:space="preserve">. Двое детей стоят </w:t>
      </w:r>
      <w:proofErr w:type="gramStart"/>
      <w:r w:rsidRPr="001A1D48">
        <w:rPr>
          <w:color w:val="111111"/>
          <w:szCs w:val="27"/>
        </w:rPr>
        <w:t>на против</w:t>
      </w:r>
      <w:proofErr w:type="gramEnd"/>
      <w:r w:rsidRPr="001A1D48">
        <w:rPr>
          <w:color w:val="111111"/>
          <w:szCs w:val="27"/>
        </w:rPr>
        <w:t xml:space="preserve"> друг друга, берут мячик один в правую руку, другой в левую и передают мяч проговаривая, себе - диагональ, себе - диагональ и т. д. Затем меняют руки и передают мяч в противоположную сторону.</w:t>
      </w:r>
    </w:p>
    <w:p w:rsidR="00FB4F56" w:rsidRPr="001A1D48" w:rsidRDefault="00FB4F56" w:rsidP="00FB4F5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Cs w:val="27"/>
        </w:rPr>
      </w:pPr>
      <w:r>
        <w:rPr>
          <w:noProof/>
        </w:rPr>
        <w:drawing>
          <wp:inline distT="0" distB="0" distL="0" distR="0">
            <wp:extent cx="1674378" cy="2231946"/>
            <wp:effectExtent l="19050" t="0" r="2022" b="0"/>
            <wp:docPr id="32" name="Рисунок 32" descr="C:\Users\Юлия\AppData\Local\Microsoft\Windows\INetCache\Content.Word\IMG2022090507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ия\AppData\Local\Microsoft\Windows\INetCache\Content.Word\IMG20220905075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14" cy="223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AD" w:rsidRDefault="00FB4F56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1A1D48">
        <w:rPr>
          <w:rStyle w:val="a4"/>
          <w:color w:val="111111"/>
          <w:szCs w:val="27"/>
          <w:bdr w:val="none" w:sz="0" w:space="0" w:color="auto" w:frame="1"/>
        </w:rPr>
        <w:lastRenderedPageBreak/>
        <w:t xml:space="preserve"> </w:t>
      </w:r>
      <w:r w:rsidR="00FC7EAD" w:rsidRPr="001A1D48">
        <w:rPr>
          <w:rStyle w:val="a4"/>
          <w:color w:val="111111"/>
          <w:szCs w:val="27"/>
          <w:bdr w:val="none" w:sz="0" w:space="0" w:color="auto" w:frame="1"/>
        </w:rPr>
        <w:t>«Зеркальное рисование».</w:t>
      </w:r>
      <w:r w:rsidR="00FC7EAD" w:rsidRPr="001A1D48">
        <w:rPr>
          <w:color w:val="111111"/>
          <w:szCs w:val="27"/>
        </w:rPr>
        <w:t> Рисование обеими руками зеркально-симметричные рисунки.</w:t>
      </w:r>
    </w:p>
    <w:p w:rsidR="00985F5B" w:rsidRDefault="00985F5B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985F5B" w:rsidRDefault="00CD643E" w:rsidP="00CD643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Cs w:val="27"/>
        </w:rPr>
      </w:pPr>
      <w:r>
        <w:rPr>
          <w:noProof/>
        </w:rPr>
        <w:drawing>
          <wp:inline distT="0" distB="0" distL="0" distR="0">
            <wp:extent cx="1581514" cy="2108159"/>
            <wp:effectExtent l="19050" t="0" r="0" b="0"/>
            <wp:docPr id="1" name="Рисунок 1" descr="C:\Users\Юлия\AppData\Local\Microsoft\Windows\INetCache\Content.Word\IMG20220905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20220905160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78" cy="211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E" w:rsidRPr="001A1D48" w:rsidRDefault="00CD643E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985F5B" w:rsidRPr="00985F5B" w:rsidRDefault="001A1D48" w:rsidP="00985F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A1D48"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="00FC7EAD" w:rsidRPr="001A1D48">
        <w:rPr>
          <w:rStyle w:val="a4"/>
          <w:color w:val="111111"/>
          <w:szCs w:val="27"/>
          <w:bdr w:val="none" w:sz="0" w:space="0" w:color="auto" w:frame="1"/>
        </w:rPr>
        <w:t>«</w:t>
      </w:r>
      <w:r w:rsidR="00FC7EAD" w:rsidRPr="00CD643E">
        <w:rPr>
          <w:rStyle w:val="a4"/>
          <w:rFonts w:ascii="Times New Roman" w:hAnsi="Times New Roman" w:cs="Times New Roman"/>
          <w:color w:val="111111"/>
          <w:sz w:val="24"/>
          <w:szCs w:val="16"/>
          <w:bdr w:val="none" w:sz="0" w:space="0" w:color="auto" w:frame="1"/>
        </w:rPr>
        <w:t>Алфавит».</w:t>
      </w:r>
      <w:r w:rsidR="00FC7EAD" w:rsidRPr="00CD643E">
        <w:rPr>
          <w:rFonts w:ascii="Times New Roman" w:hAnsi="Times New Roman" w:cs="Times New Roman"/>
          <w:color w:val="111111"/>
          <w:sz w:val="24"/>
          <w:szCs w:val="16"/>
        </w:rPr>
        <w:t xml:space="preserve"> Под каждой буквой алфавита расположены пометки: Л, </w:t>
      </w:r>
      <w:proofErr w:type="gramStart"/>
      <w:r w:rsidR="00FC7EAD" w:rsidRPr="00CD643E">
        <w:rPr>
          <w:rFonts w:ascii="Times New Roman" w:hAnsi="Times New Roman" w:cs="Times New Roman"/>
          <w:color w:val="111111"/>
          <w:sz w:val="24"/>
          <w:szCs w:val="16"/>
        </w:rPr>
        <w:t>П</w:t>
      </w:r>
      <w:proofErr w:type="gramEnd"/>
      <w:r w:rsidR="00FC7EAD" w:rsidRPr="00CD643E">
        <w:rPr>
          <w:rFonts w:ascii="Times New Roman" w:hAnsi="Times New Roman" w:cs="Times New Roman"/>
          <w:color w:val="111111"/>
          <w:sz w:val="24"/>
          <w:szCs w:val="16"/>
        </w:rPr>
        <w:t>, О. Л - означает, что надо поднять левую</w:t>
      </w:r>
      <w:r w:rsidR="00985F5B" w:rsidRPr="00CD643E">
        <w:rPr>
          <w:rFonts w:ascii="Times New Roman" w:hAnsi="Times New Roman" w:cs="Times New Roman"/>
          <w:color w:val="111111"/>
          <w:sz w:val="24"/>
          <w:szCs w:val="16"/>
        </w:rPr>
        <w:t xml:space="preserve"> руку, П — правую, О — обе руки</w:t>
      </w:r>
      <w:r w:rsidR="00FC7EAD" w:rsidRPr="00CD643E">
        <w:rPr>
          <w:rFonts w:ascii="Times New Roman" w:hAnsi="Times New Roman" w:cs="Times New Roman"/>
          <w:color w:val="111111"/>
          <w:sz w:val="24"/>
          <w:szCs w:val="16"/>
        </w:rPr>
        <w:t>.</w:t>
      </w:r>
      <w:r w:rsidR="00985F5B" w:rsidRPr="00CD643E">
        <w:rPr>
          <w:rFonts w:ascii="Times New Roman" w:eastAsia="Times New Roman" w:hAnsi="Times New Roman" w:cs="Times New Roman"/>
          <w:color w:val="222222"/>
          <w:sz w:val="24"/>
          <w:szCs w:val="16"/>
          <w:lang w:eastAsia="ru-RU"/>
        </w:rPr>
        <w:t xml:space="preserve"> Первая часть упражнения — пройти от</w:t>
      </w:r>
      <w:proofErr w:type="gramStart"/>
      <w:r w:rsidR="00985F5B" w:rsidRPr="00CD643E">
        <w:rPr>
          <w:rFonts w:ascii="Times New Roman" w:eastAsia="Times New Roman" w:hAnsi="Times New Roman" w:cs="Times New Roman"/>
          <w:color w:val="222222"/>
          <w:sz w:val="24"/>
          <w:szCs w:val="16"/>
          <w:lang w:eastAsia="ru-RU"/>
        </w:rPr>
        <w:t xml:space="preserve"> А</w:t>
      </w:r>
      <w:proofErr w:type="gramEnd"/>
      <w:r w:rsidR="00985F5B" w:rsidRPr="00CD643E">
        <w:rPr>
          <w:rFonts w:ascii="Times New Roman" w:eastAsia="Times New Roman" w:hAnsi="Times New Roman" w:cs="Times New Roman"/>
          <w:color w:val="222222"/>
          <w:sz w:val="24"/>
          <w:szCs w:val="16"/>
          <w:lang w:eastAsia="ru-RU"/>
        </w:rPr>
        <w:t xml:space="preserve"> до Я. Вторая часть — пройти от Я до А. Время от времени пометки под буквами алфавита</w:t>
      </w:r>
      <w:r w:rsidR="00985F5B" w:rsidRPr="00CD643E">
        <w:rPr>
          <w:rFonts w:ascii="Times New Roman" w:eastAsia="Times New Roman" w:hAnsi="Times New Roman" w:cs="Times New Roman"/>
          <w:color w:val="222222"/>
          <w:sz w:val="40"/>
          <w:szCs w:val="24"/>
          <w:lang w:eastAsia="ru-RU"/>
        </w:rPr>
        <w:t xml:space="preserve"> </w:t>
      </w:r>
      <w:r w:rsidR="00985F5B" w:rsidRPr="00985F5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нужно менять местами.</w:t>
      </w:r>
    </w:p>
    <w:p w:rsidR="000D6541" w:rsidRDefault="000D6541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FB4F56" w:rsidRDefault="000D6541" w:rsidP="00985F5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Cs w:val="27"/>
        </w:rPr>
      </w:pPr>
      <w:r>
        <w:rPr>
          <w:noProof/>
          <w:color w:val="111111"/>
          <w:szCs w:val="27"/>
        </w:rPr>
        <w:drawing>
          <wp:inline distT="0" distB="0" distL="0" distR="0">
            <wp:extent cx="1700223" cy="2266397"/>
            <wp:effectExtent l="19050" t="0" r="0" b="0"/>
            <wp:docPr id="12" name="Рисунок 4" descr="C:\Users\Юлия\Desktop\IMG20220905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IMG20220905092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60" cy="226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Cs w:val="27"/>
        </w:rPr>
        <w:drawing>
          <wp:inline distT="0" distB="0" distL="0" distR="0">
            <wp:extent cx="1695450" cy="2260036"/>
            <wp:effectExtent l="19050" t="0" r="0" b="0"/>
            <wp:docPr id="13" name="Рисунок 5" descr="C:\Users\Юлия\Desktop\IMG2022090509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IMG202209050925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60" cy="226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41" w:rsidRDefault="000D6541" w:rsidP="00FC7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>
        <w:rPr>
          <w:color w:val="111111"/>
          <w:szCs w:val="27"/>
        </w:rPr>
        <w:t xml:space="preserve">  </w:t>
      </w:r>
    </w:p>
    <w:p w:rsidR="005D688A" w:rsidRDefault="005D688A" w:rsidP="005D688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«</w:t>
      </w:r>
      <w:r w:rsidRPr="005D68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Виват — </w:t>
      </w:r>
      <w:proofErr w:type="spellStart"/>
      <w:r w:rsidRPr="005D68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окей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». </w:t>
      </w:r>
      <w:proofErr w:type="gramStart"/>
      <w:r w:rsidRPr="005D688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Сложите пальцы на правой руке в знак ВИВАТ, на левой — ОК.</w:t>
      </w:r>
      <w:proofErr w:type="gramEnd"/>
      <w:r w:rsidRPr="005D688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Ваша задача заключается в том, чтобы одновременно менять положение пальцев на обеих руках. То есть </w:t>
      </w:r>
      <w:proofErr w:type="gramStart"/>
      <w:r w:rsidRPr="005D688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proofErr w:type="gramEnd"/>
      <w:r w:rsidRPr="005D688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правой был ВИВАТ — стал ОК, на левой — был ОК — стал ВИВАТ. Старайтесь выполнить  упражнение не менее 10-15 раз.</w:t>
      </w:r>
    </w:p>
    <w:p w:rsidR="00985F5B" w:rsidRDefault="00985F5B" w:rsidP="005D688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81C56" w:rsidRDefault="00A81C56" w:rsidP="00FB4F5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57400" cy="2742516"/>
            <wp:effectExtent l="19050" t="0" r="0" b="0"/>
            <wp:docPr id="17" name="Рисунок 17" descr="C:\Users\Юлия\AppData\Local\Microsoft\Windows\INetCache\Content.Word\IMG2022090507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AppData\Local\Microsoft\Windows\INetCache\Content.Word\IMG20220905075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75" cy="274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2700" cy="2749582"/>
            <wp:effectExtent l="19050" t="0" r="0" b="0"/>
            <wp:docPr id="20" name="Рисунок 20" descr="C:\Users\Юлия\AppData\Local\Microsoft\Windows\INetCache\Content.Word\IMG2022090507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AppData\Local\Microsoft\Windows\INetCache\Content.Word\IMG202209050751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23" cy="275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56" w:rsidRDefault="00A81C56" w:rsidP="005D688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81C56" w:rsidRPr="005D688A" w:rsidRDefault="00A81C56" w:rsidP="005D688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688A" w:rsidRPr="005D688A" w:rsidRDefault="005D688A" w:rsidP="005D688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68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«Собачка — пистолет»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5D6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одно из моих любимых упражнений. Сложите пальцы на одной руке в знак СОБАЧКА, а на другой— </w:t>
      </w:r>
      <w:proofErr w:type="gramStart"/>
      <w:r w:rsidRPr="005D688A">
        <w:rPr>
          <w:rFonts w:ascii="Times New Roman" w:eastAsia="Times New Roman" w:hAnsi="Times New Roman" w:cs="Times New Roman"/>
          <w:sz w:val="24"/>
          <w:szCs w:val="24"/>
          <w:lang w:eastAsia="ru-RU"/>
        </w:rPr>
        <w:t>ПИ</w:t>
      </w:r>
      <w:proofErr w:type="gramEnd"/>
      <w:r w:rsidRPr="005D68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СТОЛЕТ. Ваша задача заключается в том, чтобы одновременно менять положение пальцев на обеих руках. То есть там, где была СОБАЧКА — стал ПИСТОЛЕТ, а где был ПИСТОЛЕТ — стала СОБАЧКА. Попробуйте повторить 10-15 раз.</w:t>
      </w:r>
    </w:p>
    <w:p w:rsidR="005D688A" w:rsidRPr="005D688A" w:rsidRDefault="00A81C56" w:rsidP="00985F5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noProof/>
        </w:rPr>
        <w:drawing>
          <wp:inline distT="0" distB="0" distL="0" distR="0">
            <wp:extent cx="1528773" cy="2037855"/>
            <wp:effectExtent l="19050" t="0" r="0" b="0"/>
            <wp:docPr id="23" name="Рисунок 23" descr="C:\Users\Юлия\AppData\Local\Microsoft\Windows\INetCache\Content.Word\IMG2022090507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ия\AppData\Local\Microsoft\Windows\INetCache\Content.Word\IMG20220905075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70" cy="204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9145" cy="2038350"/>
            <wp:effectExtent l="19050" t="0" r="0" b="0"/>
            <wp:docPr id="26" name="Рисунок 26" descr="C:\Users\Юлия\AppData\Local\Microsoft\Windows\INetCache\Content.Word\IMG2022090507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ия\AppData\Local\Microsoft\Windows\INetCache\Content.Word\IMG202209050752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53" cy="20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AD" w:rsidRPr="00985F5B" w:rsidRDefault="00FC7EAD" w:rsidP="00985F5B">
      <w:pPr>
        <w:pStyle w:val="a3"/>
        <w:shd w:val="clear" w:color="auto" w:fill="FFFFFF"/>
        <w:spacing w:before="0" w:beforeAutospacing="0" w:after="0" w:afterAutospacing="0"/>
        <w:ind w:firstLine="360"/>
        <w:rPr>
          <w:szCs w:val="27"/>
        </w:rPr>
      </w:pPr>
      <w:r w:rsidRPr="001A1D48">
        <w:rPr>
          <w:color w:val="111111"/>
          <w:szCs w:val="27"/>
        </w:rPr>
        <w:t xml:space="preserve">В последнее время упражнениям на межполушарные взаимодействие уделяется </w:t>
      </w:r>
      <w:proofErr w:type="gramStart"/>
      <w:r w:rsidRPr="001A1D48">
        <w:rPr>
          <w:color w:val="111111"/>
          <w:szCs w:val="27"/>
        </w:rPr>
        <w:t>очень много</w:t>
      </w:r>
      <w:proofErr w:type="gramEnd"/>
      <w:r w:rsidRPr="001A1D48">
        <w:rPr>
          <w:color w:val="111111"/>
          <w:szCs w:val="27"/>
        </w:rPr>
        <w:t xml:space="preserve"> внимания, особенно с появлением таких дисциплин как, </w:t>
      </w:r>
      <w:proofErr w:type="spellStart"/>
      <w:r w:rsidRPr="001A1D48">
        <w:rPr>
          <w:color w:val="111111"/>
          <w:szCs w:val="27"/>
        </w:rPr>
        <w:t>скорочтение</w:t>
      </w:r>
      <w:proofErr w:type="spellEnd"/>
      <w:r w:rsidRPr="001A1D48">
        <w:rPr>
          <w:color w:val="111111"/>
          <w:szCs w:val="27"/>
        </w:rPr>
        <w:t xml:space="preserve">, </w:t>
      </w:r>
      <w:proofErr w:type="spellStart"/>
      <w:r w:rsidRPr="001A1D48">
        <w:rPr>
          <w:color w:val="111111"/>
          <w:szCs w:val="27"/>
        </w:rPr>
        <w:t>скорописание</w:t>
      </w:r>
      <w:proofErr w:type="spellEnd"/>
      <w:r w:rsidRPr="001A1D48">
        <w:rPr>
          <w:color w:val="111111"/>
          <w:szCs w:val="27"/>
        </w:rPr>
        <w:t>, ментальная арифметика и т. д. Если выполнять упражнения по 5 минут в день, то улучшится память, мышление и общая работоспособность</w:t>
      </w:r>
      <w:r w:rsidRPr="00985F5B">
        <w:rPr>
          <w:szCs w:val="27"/>
        </w:rPr>
        <w:t>.</w:t>
      </w:r>
      <w:r w:rsidR="00985F5B" w:rsidRPr="00985F5B">
        <w:rPr>
          <w:szCs w:val="27"/>
        </w:rPr>
        <w:t xml:space="preserve"> </w:t>
      </w:r>
      <w:r w:rsidRPr="00985F5B">
        <w:t>Кроме улучшения межполушарных связей,</w:t>
      </w:r>
      <w:r w:rsidR="00985F5B" w:rsidRPr="00985F5B">
        <w:t xml:space="preserve"> упражнения во многом влияют на </w:t>
      </w:r>
      <w:r w:rsidRPr="00985F5B">
        <w:t>развитие </w:t>
      </w:r>
      <w:hyperlink r:id="rId26" w:tgtFrame="_blank" w:history="1">
        <w:r w:rsidRPr="00985F5B">
          <w:rPr>
            <w:bdr w:val="none" w:sz="0" w:space="0" w:color="auto" w:frame="1"/>
          </w:rPr>
          <w:t>памяти</w:t>
        </w:r>
      </w:hyperlink>
      <w:r w:rsidRPr="00985F5B">
        <w:t>, </w:t>
      </w:r>
      <w:hyperlink r:id="rId27" w:tgtFrame="_blank" w:history="1">
        <w:r w:rsidRPr="00985F5B">
          <w:rPr>
            <w:bdr w:val="none" w:sz="0" w:space="0" w:color="auto" w:frame="1"/>
          </w:rPr>
          <w:t>внимания</w:t>
        </w:r>
      </w:hyperlink>
      <w:r w:rsidRPr="00985F5B">
        <w:t>, </w:t>
      </w:r>
      <w:hyperlink r:id="rId28" w:tgtFrame="_blank" w:history="1">
        <w:r w:rsidRPr="00985F5B">
          <w:rPr>
            <w:bdr w:val="none" w:sz="0" w:space="0" w:color="auto" w:frame="1"/>
          </w:rPr>
          <w:t>мышления.</w:t>
        </w:r>
      </w:hyperlink>
      <w:r w:rsidRPr="00985F5B">
        <w:t> </w:t>
      </w:r>
    </w:p>
    <w:p w:rsidR="00FC7EAD" w:rsidRPr="00FC7EAD" w:rsidRDefault="00FC7EAD"/>
    <w:sectPr w:rsidR="00FC7EAD" w:rsidRPr="00FC7EAD" w:rsidSect="006E5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B67AA"/>
    <w:multiLevelType w:val="multilevel"/>
    <w:tmpl w:val="85AA2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95466D"/>
    <w:multiLevelType w:val="multilevel"/>
    <w:tmpl w:val="1E4E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556E5"/>
    <w:multiLevelType w:val="multilevel"/>
    <w:tmpl w:val="BB0C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0614D6"/>
    <w:multiLevelType w:val="multilevel"/>
    <w:tmpl w:val="FEA0D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AC374C"/>
    <w:multiLevelType w:val="multilevel"/>
    <w:tmpl w:val="2554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35095F"/>
    <w:multiLevelType w:val="multilevel"/>
    <w:tmpl w:val="7500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681359"/>
    <w:multiLevelType w:val="multilevel"/>
    <w:tmpl w:val="CC4C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EAD"/>
    <w:rsid w:val="000D6541"/>
    <w:rsid w:val="001A1D48"/>
    <w:rsid w:val="002323D9"/>
    <w:rsid w:val="005D688A"/>
    <w:rsid w:val="006E5753"/>
    <w:rsid w:val="00777690"/>
    <w:rsid w:val="00834E03"/>
    <w:rsid w:val="008B7DEC"/>
    <w:rsid w:val="00985F5B"/>
    <w:rsid w:val="00991C4B"/>
    <w:rsid w:val="00A81C56"/>
    <w:rsid w:val="00CD643E"/>
    <w:rsid w:val="00DC6177"/>
    <w:rsid w:val="00FB4F56"/>
    <w:rsid w:val="00FC7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FC7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C7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7EA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6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naymenok.ru/igryi-dlya-trenirovki-pamyat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naymenok.ru/igryi-dlya-razvitiya-myishleniya-detey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naymenok.ru/igryi-dlya-razvitiya-vnimaniy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пользаватель</dc:creator>
  <cp:keywords/>
  <dc:description/>
  <cp:lastModifiedBy>Юлия</cp:lastModifiedBy>
  <cp:revision>7</cp:revision>
  <dcterms:created xsi:type="dcterms:W3CDTF">2022-09-04T11:02:00Z</dcterms:created>
  <dcterms:modified xsi:type="dcterms:W3CDTF">2022-09-05T13:19:00Z</dcterms:modified>
</cp:coreProperties>
</file>